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6FF5" w:rsidRDefault="004D6FF5" w:rsidP="004D6FF5">
      <w:pPr>
        <w:jc w:val="center"/>
        <w:rPr>
          <w:b/>
          <w:bCs/>
        </w:rPr>
      </w:pPr>
      <w:r>
        <w:rPr>
          <w:b/>
          <w:bCs/>
        </w:rPr>
        <w:t>Decription about the building, which is suitable for business (for rent or for coorperation to make business together)</w:t>
      </w:r>
    </w:p>
    <w:p w:rsidR="000107E4" w:rsidRDefault="000107E4">
      <w:pPr>
        <w:pStyle w:val="Standard"/>
        <w:autoSpaceDE w:val="0"/>
        <w:rPr>
          <w:rFonts w:eastAsia="Times New Roman" w:cs="Times New Roman"/>
          <w:lang w:val="en-US"/>
        </w:rPr>
      </w:pPr>
    </w:p>
    <w:p w:rsidR="000107E4" w:rsidRDefault="000107E4">
      <w:pPr>
        <w:pStyle w:val="Standard"/>
        <w:autoSpaceDE w:val="0"/>
        <w:rPr>
          <w:rFonts w:eastAsia="Times New Roman" w:cs="Times New Roman"/>
          <w:lang w:val="en-US"/>
        </w:rPr>
      </w:pPr>
    </w:p>
    <w:tbl>
      <w:tblPr>
        <w:tblW w:w="9036" w:type="dxa"/>
        <w:tblInd w:w="108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4518"/>
        <w:gridCol w:w="4518"/>
      </w:tblGrid>
      <w:tr w:rsidR="000107E4">
        <w:trPr>
          <w:trHeight w:val="1"/>
        </w:trPr>
        <w:tc>
          <w:tcPr>
            <w:tcW w:w="903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07E4" w:rsidRDefault="004D6FF5" w:rsidP="004D6FF5">
            <w:pPr>
              <w:pStyle w:val="Standard"/>
              <w:autoSpaceDE w:val="0"/>
              <w:jc w:val="center"/>
              <w:rPr>
                <w:rFonts w:eastAsia="Calibri" w:cs="Calibri"/>
                <w:sz w:val="22"/>
                <w:szCs w:val="22"/>
                <w:lang w:val="en-US"/>
              </w:rPr>
            </w:pPr>
            <w:r>
              <w:t>Building characteristics</w:t>
            </w:r>
          </w:p>
        </w:tc>
      </w:tr>
      <w:tr w:rsidR="004D6FF5">
        <w:trPr>
          <w:trHeight w:val="1"/>
        </w:trPr>
        <w:tc>
          <w:tcPr>
            <w:tcW w:w="45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D6FF5" w:rsidRDefault="004D6FF5" w:rsidP="00F82CE8">
            <w:r>
              <w:t>Address  (place)</w:t>
            </w:r>
          </w:p>
        </w:tc>
        <w:tc>
          <w:tcPr>
            <w:tcW w:w="45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D6FF5" w:rsidRDefault="004D6FF5">
            <w:pPr>
              <w:pStyle w:val="Standard"/>
              <w:autoSpaceDE w:val="0"/>
              <w:rPr>
                <w:rFonts w:eastAsia="Calibri" w:cs="Calibri"/>
                <w:sz w:val="22"/>
                <w:szCs w:val="22"/>
              </w:rPr>
            </w:pPr>
            <w:r>
              <w:rPr>
                <w:rFonts w:eastAsia="Calibri" w:cs="Calibri"/>
                <w:sz w:val="22"/>
                <w:szCs w:val="22"/>
              </w:rPr>
              <w:t>Respublikos  str.113, Rokiškis</w:t>
            </w:r>
          </w:p>
        </w:tc>
      </w:tr>
      <w:tr w:rsidR="004D6FF5">
        <w:trPr>
          <w:trHeight w:val="1"/>
        </w:trPr>
        <w:tc>
          <w:tcPr>
            <w:tcW w:w="45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D6FF5" w:rsidRDefault="004D6FF5" w:rsidP="00F82CE8">
            <w:r>
              <w:t>Property</w:t>
            </w:r>
          </w:p>
        </w:tc>
        <w:tc>
          <w:tcPr>
            <w:tcW w:w="45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D6FF5" w:rsidRDefault="004D6FF5">
            <w:pPr>
              <w:pStyle w:val="Standard"/>
              <w:autoSpaceDE w:val="0"/>
              <w:rPr>
                <w:rFonts w:eastAsia="Calibri" w:cs="Calibri"/>
                <w:sz w:val="22"/>
                <w:szCs w:val="22"/>
              </w:rPr>
            </w:pPr>
            <w:r>
              <w:rPr>
                <w:rFonts w:eastAsia="Calibri" w:cs="Calibri"/>
                <w:sz w:val="22"/>
                <w:szCs w:val="22"/>
              </w:rPr>
              <w:t>Private</w:t>
            </w:r>
          </w:p>
        </w:tc>
      </w:tr>
      <w:tr w:rsidR="004D6FF5">
        <w:trPr>
          <w:trHeight w:val="1"/>
        </w:trPr>
        <w:tc>
          <w:tcPr>
            <w:tcW w:w="45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D6FF5" w:rsidRDefault="004D6FF5" w:rsidP="00F82CE8">
            <w:r>
              <w:t xml:space="preserve">Detaided and special plan </w:t>
            </w:r>
          </w:p>
        </w:tc>
        <w:tc>
          <w:tcPr>
            <w:tcW w:w="45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D6FF5" w:rsidRDefault="004D6FF5">
            <w:pPr>
              <w:pStyle w:val="Standard"/>
              <w:autoSpaceDE w:val="0"/>
              <w:rPr>
                <w:rFonts w:eastAsia="Calibri" w:cs="Calibri"/>
                <w:sz w:val="22"/>
                <w:szCs w:val="22"/>
              </w:rPr>
            </w:pPr>
            <w:r>
              <w:rPr>
                <w:rFonts w:eastAsia="Calibri" w:cs="Calibri"/>
                <w:sz w:val="22"/>
                <w:szCs w:val="22"/>
              </w:rPr>
              <w:t>Yes</w:t>
            </w:r>
          </w:p>
        </w:tc>
      </w:tr>
      <w:tr w:rsidR="004D6FF5">
        <w:trPr>
          <w:trHeight w:val="1"/>
        </w:trPr>
        <w:tc>
          <w:tcPr>
            <w:tcW w:w="45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D6FF5" w:rsidRDefault="004D6FF5" w:rsidP="00F82CE8">
            <w:r>
              <w:t>The current building usage purpose</w:t>
            </w:r>
          </w:p>
        </w:tc>
        <w:tc>
          <w:tcPr>
            <w:tcW w:w="45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D6FF5" w:rsidRDefault="004D6FF5" w:rsidP="004D6FF5">
            <w:pPr>
              <w:pStyle w:val="Standard"/>
              <w:autoSpaceDE w:val="0"/>
              <w:rPr>
                <w:rFonts w:eastAsia="Calibri" w:cs="Calibri"/>
                <w:sz w:val="22"/>
                <w:szCs w:val="22"/>
              </w:rPr>
            </w:pPr>
            <w:r>
              <w:rPr>
                <w:rFonts w:eastAsia="Calibri" w:cs="Calibri"/>
                <w:sz w:val="22"/>
                <w:szCs w:val="22"/>
              </w:rPr>
              <w:t>Industrial-commercial</w:t>
            </w:r>
          </w:p>
        </w:tc>
      </w:tr>
      <w:tr w:rsidR="004D6FF5">
        <w:trPr>
          <w:trHeight w:val="1"/>
        </w:trPr>
        <w:tc>
          <w:tcPr>
            <w:tcW w:w="45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D6FF5" w:rsidRDefault="004D6FF5" w:rsidP="00F82CE8">
            <w:r>
              <w:t xml:space="preserve">Planned building usage purpose according to the documents of territory planning </w:t>
            </w:r>
          </w:p>
        </w:tc>
        <w:tc>
          <w:tcPr>
            <w:tcW w:w="45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D6FF5" w:rsidRDefault="004D6FF5" w:rsidP="004D6FF5">
            <w:pPr>
              <w:pStyle w:val="Standard"/>
              <w:autoSpaceDE w:val="0"/>
              <w:rPr>
                <w:rFonts w:eastAsia="Calibri" w:cs="Calibri"/>
                <w:sz w:val="22"/>
                <w:szCs w:val="22"/>
              </w:rPr>
            </w:pPr>
            <w:r>
              <w:rPr>
                <w:rFonts w:eastAsia="Calibri" w:cs="Calibri"/>
                <w:sz w:val="22"/>
                <w:szCs w:val="22"/>
              </w:rPr>
              <w:t>Industrial-commercial</w:t>
            </w:r>
          </w:p>
        </w:tc>
      </w:tr>
      <w:tr w:rsidR="004D6FF5">
        <w:trPr>
          <w:trHeight w:val="1"/>
        </w:trPr>
        <w:tc>
          <w:tcPr>
            <w:tcW w:w="45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D6FF5" w:rsidRDefault="004D6FF5" w:rsidP="00F82CE8">
            <w:r>
              <w:t>Building area (sq.m)</w:t>
            </w:r>
          </w:p>
        </w:tc>
        <w:tc>
          <w:tcPr>
            <w:tcW w:w="45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D6FF5" w:rsidRDefault="004D6FF5">
            <w:pPr>
              <w:pStyle w:val="Standard"/>
              <w:autoSpaceDE w:val="0"/>
              <w:rPr>
                <w:rFonts w:eastAsia="Calibri" w:cs="Calibri"/>
                <w:sz w:val="22"/>
                <w:szCs w:val="22"/>
              </w:rPr>
            </w:pPr>
            <w:r>
              <w:rPr>
                <w:rFonts w:eastAsia="Calibri" w:cs="Calibri"/>
                <w:sz w:val="22"/>
                <w:szCs w:val="22"/>
              </w:rPr>
              <w:t>12096,0</w:t>
            </w:r>
          </w:p>
        </w:tc>
      </w:tr>
      <w:tr w:rsidR="004D6FF5">
        <w:trPr>
          <w:trHeight w:val="1"/>
        </w:trPr>
        <w:tc>
          <w:tcPr>
            <w:tcW w:w="45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D6FF5" w:rsidRDefault="004D6FF5" w:rsidP="00F82CE8">
            <w:r>
              <w:t>State of the building</w:t>
            </w:r>
          </w:p>
        </w:tc>
        <w:tc>
          <w:tcPr>
            <w:tcW w:w="45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D6FF5" w:rsidRDefault="004D6FF5">
            <w:pPr>
              <w:pStyle w:val="Standard"/>
              <w:autoSpaceDE w:val="0"/>
              <w:rPr>
                <w:rFonts w:eastAsia="Calibri" w:cs="Calibri"/>
                <w:sz w:val="22"/>
                <w:szCs w:val="22"/>
              </w:rPr>
            </w:pPr>
            <w:r>
              <w:rPr>
                <w:rFonts w:eastAsia="Calibri" w:cs="Calibri"/>
                <w:sz w:val="22"/>
                <w:szCs w:val="22"/>
              </w:rPr>
              <w:t>Satisfactory</w:t>
            </w:r>
          </w:p>
        </w:tc>
      </w:tr>
      <w:tr w:rsidR="004D6FF5">
        <w:trPr>
          <w:trHeight w:val="1"/>
        </w:trPr>
        <w:tc>
          <w:tcPr>
            <w:tcW w:w="45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D6FF5" w:rsidRDefault="004D6FF5" w:rsidP="00F82CE8">
            <w:r>
              <w:t>Neighbouring territories</w:t>
            </w:r>
          </w:p>
        </w:tc>
        <w:tc>
          <w:tcPr>
            <w:tcW w:w="45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D6FF5" w:rsidRDefault="004D6FF5">
            <w:pPr>
              <w:pStyle w:val="Standard"/>
              <w:autoSpaceDE w:val="0"/>
              <w:rPr>
                <w:rFonts w:eastAsia="Calibri" w:cs="Calibri"/>
                <w:sz w:val="22"/>
                <w:szCs w:val="22"/>
              </w:rPr>
            </w:pPr>
            <w:r>
              <w:rPr>
                <w:rFonts w:eastAsia="Calibri" w:cs="Calibri"/>
                <w:sz w:val="22"/>
                <w:szCs w:val="22"/>
              </w:rPr>
              <w:t>Industrial zone</w:t>
            </w:r>
          </w:p>
        </w:tc>
      </w:tr>
      <w:tr w:rsidR="004D6FF5">
        <w:trPr>
          <w:trHeight w:val="1"/>
        </w:trPr>
        <w:tc>
          <w:tcPr>
            <w:tcW w:w="45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D6FF5" w:rsidRDefault="004D6FF5" w:rsidP="00F82CE8">
            <w:r>
              <w:t xml:space="preserve">Exploitation </w:t>
            </w:r>
          </w:p>
        </w:tc>
        <w:tc>
          <w:tcPr>
            <w:tcW w:w="45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D6FF5" w:rsidRDefault="004D6FF5">
            <w:pPr>
              <w:pStyle w:val="Standard"/>
              <w:autoSpaceDE w:val="0"/>
              <w:rPr>
                <w:rFonts w:eastAsia="Calibri" w:cs="Calibri"/>
                <w:sz w:val="22"/>
                <w:szCs w:val="22"/>
              </w:rPr>
            </w:pPr>
            <w:r>
              <w:rPr>
                <w:rFonts w:eastAsia="Calibri" w:cs="Calibri"/>
                <w:sz w:val="22"/>
                <w:szCs w:val="22"/>
              </w:rPr>
              <w:t>Yes</w:t>
            </w:r>
          </w:p>
        </w:tc>
      </w:tr>
      <w:tr w:rsidR="004D6FF5">
        <w:trPr>
          <w:trHeight w:val="1"/>
        </w:trPr>
        <w:tc>
          <w:tcPr>
            <w:tcW w:w="903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D6FF5" w:rsidRDefault="004D6FF5" w:rsidP="00F82CE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Infrastructure</w:t>
            </w:r>
          </w:p>
        </w:tc>
      </w:tr>
      <w:tr w:rsidR="004D6FF5">
        <w:trPr>
          <w:trHeight w:val="1"/>
        </w:trPr>
        <w:tc>
          <w:tcPr>
            <w:tcW w:w="45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D6FF5" w:rsidRDefault="004D6FF5" w:rsidP="00F82CE8">
            <w:pPr>
              <w:rPr>
                <w:b/>
                <w:bCs/>
              </w:rPr>
            </w:pPr>
            <w:r>
              <w:rPr>
                <w:b/>
                <w:bCs/>
              </w:rPr>
              <w:t>Communication infrastructure:</w:t>
            </w:r>
          </w:p>
          <w:p w:rsidR="004D6FF5" w:rsidRDefault="004D6FF5" w:rsidP="00F82CE8">
            <w:r>
              <w:t>Trunk-roads,  regional roads, local roads (streets)</w:t>
            </w:r>
          </w:p>
          <w:p w:rsidR="004D6FF5" w:rsidRDefault="004D6FF5" w:rsidP="00F82CE8"/>
        </w:tc>
        <w:tc>
          <w:tcPr>
            <w:tcW w:w="45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D6FF5" w:rsidRDefault="004D6FF5" w:rsidP="004D6FF5">
            <w:pPr>
              <w:pStyle w:val="Standard"/>
              <w:autoSpaceDE w:val="0"/>
              <w:rPr>
                <w:rFonts w:eastAsia="Calibri" w:cs="Calibri"/>
                <w:sz w:val="22"/>
                <w:szCs w:val="22"/>
              </w:rPr>
            </w:pPr>
            <w:r>
              <w:rPr>
                <w:rFonts w:eastAsia="Calibri" w:cs="Calibri"/>
                <w:sz w:val="22"/>
                <w:szCs w:val="22"/>
              </w:rPr>
              <w:t xml:space="preserve">Asphalt road in industrial zone.  </w:t>
            </w:r>
          </w:p>
        </w:tc>
      </w:tr>
      <w:tr w:rsidR="004D6FF5">
        <w:trPr>
          <w:trHeight w:val="1"/>
        </w:trPr>
        <w:tc>
          <w:tcPr>
            <w:tcW w:w="45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D6FF5" w:rsidRDefault="004D6FF5" w:rsidP="00F82CE8">
            <w:pPr>
              <w:rPr>
                <w:b/>
                <w:bCs/>
              </w:rPr>
            </w:pPr>
            <w:r>
              <w:rPr>
                <w:b/>
                <w:bCs/>
              </w:rPr>
              <w:t>Engineering infrastructure:</w:t>
            </w:r>
          </w:p>
          <w:p w:rsidR="004D6FF5" w:rsidRDefault="004D6FF5" w:rsidP="00F82CE8">
            <w:r>
              <w:t>Water supply</w:t>
            </w:r>
          </w:p>
          <w:p w:rsidR="004D6FF5" w:rsidRDefault="004D6FF5" w:rsidP="00F82CE8">
            <w:r>
              <w:t>Waste water</w:t>
            </w:r>
          </w:p>
          <w:p w:rsidR="004D6FF5" w:rsidRDefault="004D6FF5" w:rsidP="00F82CE8">
            <w:r>
              <w:t>Electricity networks</w:t>
            </w:r>
          </w:p>
          <w:p w:rsidR="004D6FF5" w:rsidRDefault="004D6FF5" w:rsidP="00F82CE8">
            <w:r>
              <w:t>Street lighting</w:t>
            </w:r>
          </w:p>
          <w:p w:rsidR="004D6FF5" w:rsidRDefault="004D6FF5" w:rsidP="00F82CE8">
            <w:r>
              <w:t>Heating networks</w:t>
            </w:r>
          </w:p>
          <w:p w:rsidR="004D6FF5" w:rsidRDefault="004D6FF5" w:rsidP="00F82CE8"/>
        </w:tc>
        <w:tc>
          <w:tcPr>
            <w:tcW w:w="45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D6FF5" w:rsidRDefault="004D6FF5">
            <w:pPr>
              <w:pStyle w:val="Standard"/>
              <w:autoSpaceDE w:val="0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</w:p>
          <w:p w:rsidR="004D6FF5" w:rsidRDefault="004D6FF5">
            <w:pPr>
              <w:pStyle w:val="Standard"/>
              <w:autoSpaceDE w:val="0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val="en-US"/>
              </w:rPr>
              <w:t>+</w:t>
            </w:r>
          </w:p>
          <w:p w:rsidR="004D6FF5" w:rsidRDefault="004D6FF5">
            <w:pPr>
              <w:pStyle w:val="Standard"/>
              <w:autoSpaceDE w:val="0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val="en-US"/>
              </w:rPr>
              <w:t>+</w:t>
            </w:r>
          </w:p>
          <w:p w:rsidR="004D6FF5" w:rsidRDefault="004D6FF5">
            <w:pPr>
              <w:pStyle w:val="Standard"/>
              <w:autoSpaceDE w:val="0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val="en-US"/>
              </w:rPr>
              <w:t>+</w:t>
            </w:r>
          </w:p>
          <w:p w:rsidR="004D6FF5" w:rsidRDefault="004D6FF5">
            <w:pPr>
              <w:pStyle w:val="Standard"/>
              <w:autoSpaceDE w:val="0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val="en-US"/>
              </w:rPr>
              <w:t>+</w:t>
            </w:r>
          </w:p>
          <w:p w:rsidR="004D6FF5" w:rsidRDefault="004D6FF5">
            <w:pPr>
              <w:pStyle w:val="Standard"/>
              <w:autoSpaceDE w:val="0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val="en-US"/>
              </w:rPr>
              <w:t>+</w:t>
            </w:r>
          </w:p>
          <w:p w:rsidR="004D6FF5" w:rsidRDefault="004D6FF5">
            <w:pPr>
              <w:pStyle w:val="Standard"/>
              <w:autoSpaceDE w:val="0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</w:p>
        </w:tc>
      </w:tr>
    </w:tbl>
    <w:p w:rsidR="000107E4" w:rsidRDefault="000107E4">
      <w:pPr>
        <w:pStyle w:val="Standard"/>
        <w:autoSpaceDE w:val="0"/>
        <w:spacing w:before="60" w:after="60"/>
        <w:rPr>
          <w:rFonts w:eastAsia="Times New Roman" w:cs="Times New Roman"/>
          <w:lang w:val="en-US"/>
        </w:rPr>
      </w:pPr>
    </w:p>
    <w:p w:rsidR="000107E4" w:rsidRDefault="004D6FF5">
      <w:pPr>
        <w:pStyle w:val="Standard"/>
        <w:autoSpaceDE w:val="0"/>
        <w:spacing w:before="60" w:after="60"/>
      </w:pPr>
      <w:r>
        <w:rPr>
          <w:rFonts w:eastAsia="Times New Roman" w:cs="Times New Roman"/>
          <w:lang w:val="en-US"/>
        </w:rPr>
        <w:t>Contact person</w:t>
      </w:r>
      <w:r w:rsidR="005B6360">
        <w:rPr>
          <w:rFonts w:eastAsia="Times New Roman" w:cs="Times New Roman"/>
          <w:lang w:val="en-US"/>
        </w:rPr>
        <w:t>:</w:t>
      </w:r>
      <w:r w:rsidR="005B6360">
        <w:rPr>
          <w:rFonts w:eastAsia="Times New Roman Baltic" w:cs="Times New Roman Baltic"/>
        </w:rPr>
        <w:t xml:space="preserve">  </w:t>
      </w:r>
      <w:r w:rsidR="005B6360">
        <w:rPr>
          <w:rFonts w:eastAsia="Times New Roman Baltic" w:cs="Times New Roman Baltic"/>
          <w:b/>
          <w:bCs/>
        </w:rPr>
        <w:t xml:space="preserve">Rimgaudas Kilas, </w:t>
      </w:r>
      <w:r w:rsidR="005B6360">
        <w:rPr>
          <w:rFonts w:eastAsia="Arial" w:cs="Arial"/>
          <w:b/>
          <w:bCs/>
          <w:color w:val="000000"/>
          <w:lang w:val="en-US"/>
        </w:rPr>
        <w:t xml:space="preserve"> </w:t>
      </w:r>
      <w:r>
        <w:rPr>
          <w:rFonts w:eastAsia="Arial Baltic" w:cs="Arial Baltic"/>
          <w:b/>
          <w:bCs/>
          <w:color w:val="000000"/>
        </w:rPr>
        <w:t>mobile phone:</w:t>
      </w:r>
      <w:r w:rsidR="005B6360">
        <w:rPr>
          <w:rFonts w:eastAsia="Arial Baltic" w:cs="Arial Baltic"/>
          <w:b/>
          <w:bCs/>
          <w:color w:val="000000"/>
        </w:rPr>
        <w:t xml:space="preserve"> 8-686-00695</w:t>
      </w:r>
    </w:p>
    <w:p w:rsidR="000107E4" w:rsidRDefault="000107E4">
      <w:pPr>
        <w:pStyle w:val="Standard"/>
        <w:autoSpaceDE w:val="0"/>
        <w:rPr>
          <w:rFonts w:eastAsia="Times New Roman" w:cs="Times New Roman"/>
          <w:lang w:val="en-US"/>
        </w:rPr>
      </w:pPr>
    </w:p>
    <w:p w:rsidR="000107E4" w:rsidRDefault="004D6FF5">
      <w:pPr>
        <w:pStyle w:val="Standard"/>
        <w:autoSpaceDE w:val="0"/>
        <w:rPr>
          <w:rFonts w:eastAsia="Times New Roman" w:cs="Times New Roman"/>
          <w:lang w:val="en-US"/>
        </w:rPr>
      </w:pPr>
      <w:r>
        <w:rPr>
          <w:rFonts w:eastAsia="Times New Roman" w:cs="Times New Roman"/>
          <w:lang w:val="en-US"/>
        </w:rPr>
        <w:t>Photos</w:t>
      </w:r>
      <w:r w:rsidR="005B6360">
        <w:rPr>
          <w:rFonts w:eastAsia="Times New Roman" w:cs="Times New Roman"/>
          <w:lang w:val="en-US"/>
        </w:rPr>
        <w:t>:</w:t>
      </w:r>
    </w:p>
    <w:p w:rsidR="000107E4" w:rsidRDefault="005B6360">
      <w:pPr>
        <w:pStyle w:val="Standard"/>
      </w:pPr>
      <w:r>
        <w:t xml:space="preserve">  </w:t>
      </w:r>
    </w:p>
    <w:p w:rsidR="000107E4" w:rsidRDefault="005B6360">
      <w:pPr>
        <w:pStyle w:val="Standard"/>
      </w:pPr>
      <w:r>
        <w:rPr>
          <w:noProof/>
          <w:lang w:val="en-US" w:eastAsia="en-US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3489839" cy="2621160"/>
            <wp:effectExtent l="0" t="0" r="0" b="7740"/>
            <wp:wrapTopAndBottom/>
            <wp:docPr id="1" name="piešiniai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89839" cy="2621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  <w:r w:rsidR="003C4865" w:rsidRPr="003C4865">
        <w:rPr>
          <w:noProof/>
          <w:lang w:eastAsia="lt-LT" w:bidi="ar-SA"/>
        </w:rPr>
        <w:pict>
          <v:shape id="Laisva forma 2" o:spid="_x0000_s1026" style="position:absolute;margin-left:254.45pt;margin-top:54.9pt;width:112.55pt;height:21.75pt;z-index:251660288;visibility:visible;mso-wrap-style:none;mso-position-horizontal-relative:text;mso-position-vertical-relative:text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" adj="-11796480,,5400" path="m,l,3590,,6280,,8970r,3660l,15320r,2690l,21600r3590,l3454,47609,8970,21600r3660,l15320,21600r2690,l21600,21600r,-3590l21600,15320r,-2690l21600,8970r,-2690l21600,3590,21600,,18010,,15320,,12630,,8970,,6280,,3590,,,xe" fillcolor="#cfe7f5" strokecolor="gray" strokeweight="1pt">
            <v:stroke joinstyle="miter"/>
            <v:formulas/>
            <v:path arrowok="t" o:connecttype="custom" o:connectlocs="714600,0;1429200,138240;714600,276480;0,138240;714600,0;0,138240;714600,276480;1429200,138240;228540,609395" o:connectangles="270,0,90,180,270,270,270,270,270" textboxrect="0,0,21600,21600"/>
            <v:textbox inset="0,0,0,0">
              <w:txbxContent>
                <w:p w:rsidR="000107E4" w:rsidRDefault="005B6360">
                  <w:pPr>
                    <w:jc w:val="center"/>
                  </w:pPr>
                  <w:r>
                    <w:t>Nuoma, bendra veikla</w:t>
                  </w:r>
                </w:p>
              </w:txbxContent>
            </v:textbox>
          </v:shape>
        </w:pict>
      </w:r>
    </w:p>
    <w:p w:rsidR="000107E4" w:rsidRDefault="000107E4">
      <w:pPr>
        <w:pStyle w:val="Standard"/>
      </w:pPr>
    </w:p>
    <w:p w:rsidR="000107E4" w:rsidRDefault="005B6360">
      <w:pPr>
        <w:pStyle w:val="Standard"/>
      </w:pPr>
      <w:r>
        <w:rPr>
          <w:noProof/>
          <w:lang w:val="en-US" w:eastAsia="en-US" w:bidi="ar-SA"/>
        </w:rPr>
        <w:lastRenderedPageBreak/>
        <w:drawing>
          <wp:anchor distT="0" distB="0" distL="114300" distR="114300" simplePos="0" relativeHeight="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4284360" cy="4833720"/>
            <wp:effectExtent l="0" t="0" r="1890" b="4980"/>
            <wp:wrapTopAndBottom/>
            <wp:docPr id="3" name="graphics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84360" cy="4833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w:drawing>
          <wp:anchor distT="0" distB="0" distL="114300" distR="114300" simplePos="0" relativeHeight="3" behindDoc="0" locked="0" layoutInCell="1" allowOverlap="1">
            <wp:simplePos x="0" y="0"/>
            <wp:positionH relativeFrom="column">
              <wp:posOffset>939959</wp:posOffset>
            </wp:positionH>
            <wp:positionV relativeFrom="paragraph">
              <wp:posOffset>5124960</wp:posOffset>
            </wp:positionV>
            <wp:extent cx="4227120" cy="5045760"/>
            <wp:effectExtent l="0" t="0" r="1980" b="2490"/>
            <wp:wrapTopAndBottom/>
            <wp:docPr id="4" name="graphics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27120" cy="5045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107E4" w:rsidSect="003C4865">
      <w:pgSz w:w="11906" w:h="16838"/>
      <w:pgMar w:top="397" w:right="1134" w:bottom="397" w:left="1134" w:header="567" w:footer="567" w:gutter="0"/>
      <w:cols w:space="1296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D7E1D" w:rsidRDefault="002D7E1D">
      <w:r>
        <w:separator/>
      </w:r>
    </w:p>
  </w:endnote>
  <w:endnote w:type="continuationSeparator" w:id="0">
    <w:p w:rsidR="002D7E1D" w:rsidRDefault="002D7E1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BA"/>
    <w:family w:val="roman"/>
    <w:pitch w:val="variable"/>
    <w:sig w:usb0="20002A87" w:usb1="80000000" w:usb2="00000008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Arial">
    <w:panose1 w:val="020B0604020202020204"/>
    <w:charset w:val="BA"/>
    <w:family w:val="swiss"/>
    <w:pitch w:val="variable"/>
    <w:sig w:usb0="20002A87" w:usb1="80000000" w:usb2="00000008" w:usb3="00000000" w:csb0="000001FF" w:csb1="00000000"/>
  </w:font>
  <w:font w:name="Microsoft YaHei">
    <w:charset w:val="86"/>
    <w:family w:val="swiss"/>
    <w:pitch w:val="variable"/>
    <w:sig w:usb0="80000287" w:usb1="280F3C52" w:usb2="00000016" w:usb3="00000000" w:csb0="0004001F" w:csb1="00000000"/>
  </w:font>
  <w:font w:name="Calibri">
    <w:panose1 w:val="020F0502020204030204"/>
    <w:charset w:val="BA"/>
    <w:family w:val="swiss"/>
    <w:pitch w:val="variable"/>
    <w:sig w:usb0="A00002EF" w:usb1="4000207B" w:usb2="00000000" w:usb3="00000000" w:csb0="0000009F" w:csb1="00000000"/>
  </w:font>
  <w:font w:name="Times New Roman Baltic">
    <w:charset w:val="00"/>
    <w:family w:val="auto"/>
    <w:pitch w:val="default"/>
    <w:sig w:usb0="00000000" w:usb1="00000000" w:usb2="00000000" w:usb3="00000000" w:csb0="00000000" w:csb1="00000000"/>
  </w:font>
  <w:font w:name="Arial Baltic"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BA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D7E1D" w:rsidRDefault="002D7E1D">
      <w:r>
        <w:rPr>
          <w:color w:val="000000"/>
        </w:rPr>
        <w:separator/>
      </w:r>
    </w:p>
  </w:footnote>
  <w:footnote w:type="continuationSeparator" w:id="0">
    <w:p w:rsidR="002D7E1D" w:rsidRDefault="002D7E1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9"/>
  <w:autoHyphenation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0107E4"/>
    <w:rsid w:val="000107E4"/>
    <w:rsid w:val="000D37C5"/>
    <w:rsid w:val="002D7E1D"/>
    <w:rsid w:val="00313306"/>
    <w:rsid w:val="003C4865"/>
    <w:rsid w:val="004D6FF5"/>
    <w:rsid w:val="005B6360"/>
    <w:rsid w:val="00A24B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Mangal"/>
        <w:kern w:val="3"/>
        <w:sz w:val="24"/>
        <w:szCs w:val="24"/>
        <w:lang w:val="lt-LT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3C4865"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customStyle="1" w:styleId="Standard">
    <w:name w:val="Standard"/>
    <w:rsid w:val="003C4865"/>
  </w:style>
  <w:style w:type="paragraph" w:customStyle="1" w:styleId="Heading">
    <w:name w:val="Heading"/>
    <w:basedOn w:val="Standard"/>
    <w:next w:val="Textbody"/>
    <w:rsid w:val="003C4865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rsid w:val="003C4865"/>
    <w:pPr>
      <w:spacing w:after="120"/>
    </w:pPr>
  </w:style>
  <w:style w:type="paragraph" w:styleId="Pavadinimas">
    <w:name w:val="Title"/>
    <w:basedOn w:val="Standard"/>
    <w:next w:val="Textbody"/>
    <w:rsid w:val="003C4865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Antrinispavadinimas">
    <w:name w:val="Subtitle"/>
    <w:basedOn w:val="Pavadinimas"/>
    <w:next w:val="Textbody"/>
    <w:rsid w:val="003C4865"/>
    <w:pPr>
      <w:jc w:val="center"/>
    </w:pPr>
    <w:rPr>
      <w:i/>
      <w:iCs/>
    </w:rPr>
  </w:style>
  <w:style w:type="paragraph" w:styleId="Sraas">
    <w:name w:val="List"/>
    <w:basedOn w:val="Textbody"/>
    <w:rsid w:val="003C4865"/>
  </w:style>
  <w:style w:type="paragraph" w:styleId="Antrat">
    <w:name w:val="caption"/>
    <w:basedOn w:val="Standard"/>
    <w:rsid w:val="003C4865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rsid w:val="003C4865"/>
    <w:pPr>
      <w:suppressLineNumbers/>
    </w:pPr>
  </w:style>
  <w:style w:type="paragraph" w:customStyle="1" w:styleId="TableContents">
    <w:name w:val="Table Contents"/>
    <w:basedOn w:val="Standard"/>
    <w:rsid w:val="003C4865"/>
    <w:pPr>
      <w:suppressLineNumbers/>
    </w:pPr>
  </w:style>
  <w:style w:type="paragraph" w:customStyle="1" w:styleId="TableHeading">
    <w:name w:val="Table Heading"/>
    <w:basedOn w:val="TableContents"/>
    <w:rsid w:val="003C4865"/>
    <w:pPr>
      <w:jc w:val="center"/>
    </w:pPr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Mangal"/>
        <w:kern w:val="3"/>
        <w:sz w:val="24"/>
        <w:szCs w:val="24"/>
        <w:lang w:val="lt-LT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Pavadinimas">
    <w:name w:val="Title"/>
    <w:basedOn w:val="Standard"/>
    <w:next w:val="Textbod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Antrinispavadinimas">
    <w:name w:val="Subtitle"/>
    <w:basedOn w:val="Pavadinimas"/>
    <w:next w:val="Textbody"/>
    <w:pPr>
      <w:jc w:val="center"/>
    </w:pPr>
    <w:rPr>
      <w:i/>
      <w:iCs/>
    </w:rPr>
  </w:style>
  <w:style w:type="paragraph" w:styleId="Sraas">
    <w:name w:val="List"/>
    <w:basedOn w:val="Textbody"/>
  </w:style>
  <w:style w:type="paragraph" w:styleId="Antrat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microsoft.com/office/2007/relationships/stylesWithEffects" Target="stylesWithEffects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130</Words>
  <Characters>742</Characters>
  <Application>Microsoft Office Word</Application>
  <DocSecurity>0</DocSecurity>
  <Lines>6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Viktoras</dc:creator>
  <cp:lastModifiedBy>Vilma</cp:lastModifiedBy>
  <cp:revision>3</cp:revision>
  <cp:lastPrinted>2015-06-15T08:40:00Z</cp:lastPrinted>
  <dcterms:created xsi:type="dcterms:W3CDTF">2015-06-17T07:33:00Z</dcterms:created>
  <dcterms:modified xsi:type="dcterms:W3CDTF">2015-06-17T07:39:00Z</dcterms:modified>
</cp:coreProperties>
</file>