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3810F" w14:textId="0E290C2B" w:rsidR="00FD62CE" w:rsidRPr="00D30DA6" w:rsidRDefault="00FD62CE" w:rsidP="00F42720">
      <w:pPr>
        <w:jc w:val="right"/>
      </w:pPr>
      <w:r w:rsidRPr="00D30DA6">
        <w:rPr>
          <w:noProof/>
        </w:rPr>
        <w:drawing>
          <wp:anchor distT="0" distB="0" distL="114300" distR="114300" simplePos="0" relativeHeight="251664384" behindDoc="1" locked="0" layoutInCell="1" allowOverlap="1" wp14:anchorId="587B3EAF" wp14:editId="67CC60B1">
            <wp:simplePos x="0" y="0"/>
            <wp:positionH relativeFrom="column">
              <wp:posOffset>2948940</wp:posOffset>
            </wp:positionH>
            <wp:positionV relativeFrom="paragraph">
              <wp:posOffset>17780</wp:posOffset>
            </wp:positionV>
            <wp:extent cx="561975" cy="714375"/>
            <wp:effectExtent l="0" t="0" r="9525" b="9525"/>
            <wp:wrapNone/>
            <wp:docPr id="3" name="Paveikslėlis 1" descr="Vaizdo rezultatas pagal uÅ¾klausÄ ârokiÅ¡kio rajono savivaldybÄs administracija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rokiÅ¡kio rajono savivaldybÄs administracijaâ"/>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a:ln w="9525">
                      <a:noFill/>
                      <a:miter lim="800000"/>
                      <a:headEnd/>
                      <a:tailEnd/>
                    </a:ln>
                  </pic:spPr>
                </pic:pic>
              </a:graphicData>
            </a:graphic>
          </wp:anchor>
        </w:drawing>
      </w:r>
      <w:r>
        <w:t>Projektas</w:t>
      </w:r>
    </w:p>
    <w:p w14:paraId="347AF88A" w14:textId="77777777" w:rsidR="00FD62CE" w:rsidRPr="00D30DA6" w:rsidRDefault="00FD62CE" w:rsidP="00FD62CE"/>
    <w:p w14:paraId="6C9D82AC" w14:textId="40AADF7C" w:rsidR="00FD62CE" w:rsidRPr="00D30DA6" w:rsidRDefault="00FD62CE" w:rsidP="00FD62CE"/>
    <w:p w14:paraId="71AAF7B1" w14:textId="77777777" w:rsidR="00FD62CE" w:rsidRPr="00D30DA6" w:rsidRDefault="00FD62CE" w:rsidP="00FD62CE">
      <w:pPr>
        <w:jc w:val="center"/>
        <w:rPr>
          <w:b/>
        </w:rPr>
      </w:pPr>
    </w:p>
    <w:p w14:paraId="46ED4134" w14:textId="77777777" w:rsidR="00FD62CE" w:rsidRPr="00D30DA6" w:rsidRDefault="00FD62CE" w:rsidP="00FD62CE">
      <w:pPr>
        <w:jc w:val="center"/>
        <w:rPr>
          <w:b/>
        </w:rPr>
      </w:pPr>
    </w:p>
    <w:p w14:paraId="16EB4421" w14:textId="77777777" w:rsidR="00FD62CE" w:rsidRPr="00BD45C0" w:rsidRDefault="00FD62CE" w:rsidP="00FD62CE">
      <w:pPr>
        <w:jc w:val="center"/>
        <w:rPr>
          <w:b/>
        </w:rPr>
      </w:pPr>
      <w:r w:rsidRPr="00BD45C0">
        <w:rPr>
          <w:b/>
        </w:rPr>
        <w:t>ROKIŠKIO RAJONO SAVIVALDYBĖS TARYBA</w:t>
      </w:r>
    </w:p>
    <w:p w14:paraId="5AA17077" w14:textId="77777777" w:rsidR="00FD62CE" w:rsidRPr="00BD45C0" w:rsidRDefault="00FD62CE" w:rsidP="00FD62CE">
      <w:pPr>
        <w:jc w:val="center"/>
        <w:rPr>
          <w:b/>
        </w:rPr>
      </w:pPr>
    </w:p>
    <w:p w14:paraId="7E647432" w14:textId="4F40F48C" w:rsidR="00FD62CE" w:rsidRPr="00BD45C0" w:rsidRDefault="00BD45C0" w:rsidP="00FD62CE">
      <w:pPr>
        <w:jc w:val="center"/>
        <w:rPr>
          <w:b/>
        </w:rPr>
      </w:pPr>
      <w:r>
        <w:rPr>
          <w:b/>
        </w:rPr>
        <w:t>SPRENDIM</w:t>
      </w:r>
      <w:r w:rsidR="00FD62CE" w:rsidRPr="00BD45C0">
        <w:rPr>
          <w:b/>
        </w:rPr>
        <w:t>AS</w:t>
      </w:r>
    </w:p>
    <w:p w14:paraId="6ECAA2BD" w14:textId="42542783" w:rsidR="00FD62CE" w:rsidRDefault="00FD62CE" w:rsidP="00FD62CE">
      <w:pPr>
        <w:jc w:val="center"/>
        <w:rPr>
          <w:b/>
        </w:rPr>
      </w:pPr>
      <w:r>
        <w:rPr>
          <w:b/>
        </w:rPr>
        <w:t xml:space="preserve">DĖL </w:t>
      </w:r>
      <w:r w:rsidRPr="00C51912">
        <w:rPr>
          <w:b/>
        </w:rPr>
        <w:t>KELIŲ PRIEŽIŪROS IR PLĖTROS PROGRAMOS LĖŠŲ, SKIRTŲ SAVIVALDYB</w:t>
      </w:r>
      <w:r w:rsidR="006558C6">
        <w:rPr>
          <w:b/>
        </w:rPr>
        <w:t xml:space="preserve">ĖS VIETINĖS REIKŠMĖS KELIAMS, </w:t>
      </w:r>
      <w:r w:rsidRPr="00C51912">
        <w:rPr>
          <w:b/>
        </w:rPr>
        <w:t>GATVĖMS</w:t>
      </w:r>
      <w:r w:rsidR="006558C6">
        <w:rPr>
          <w:b/>
        </w:rPr>
        <w:t xml:space="preserve"> IR TAKAMS</w:t>
      </w:r>
      <w:r w:rsidRPr="00C51912">
        <w:rPr>
          <w:b/>
        </w:rPr>
        <w:t xml:space="preserve"> TIESTI, REKONSTRUOTI, TAISYTI (REMONTUOTI), PRIŽIŪRĖTI IR SAUGAUS EISMO SĄ</w:t>
      </w:r>
      <w:r>
        <w:rPr>
          <w:b/>
        </w:rPr>
        <w:t xml:space="preserve">LYGOMS UŽTIKRINTI, NAUDOJIMO, </w:t>
      </w:r>
      <w:r w:rsidRPr="00C51912">
        <w:rPr>
          <w:b/>
        </w:rPr>
        <w:t>SKIRSTYMO</w:t>
      </w:r>
      <w:r>
        <w:rPr>
          <w:b/>
        </w:rPr>
        <w:t xml:space="preserve"> IR PRIORITETINIŲ SĄRAŠŲ SUDARYMO</w:t>
      </w:r>
      <w:r w:rsidRPr="00C51912">
        <w:rPr>
          <w:b/>
        </w:rPr>
        <w:t xml:space="preserve"> TVARKOS APRAŠ</w:t>
      </w:r>
      <w:r>
        <w:rPr>
          <w:b/>
        </w:rPr>
        <w:t>O PATVIRTINIMO</w:t>
      </w:r>
    </w:p>
    <w:p w14:paraId="6ED2212C" w14:textId="77777777" w:rsidR="00FD62CE" w:rsidRDefault="00FD62CE" w:rsidP="00FD62CE">
      <w:pPr>
        <w:jc w:val="center"/>
      </w:pPr>
    </w:p>
    <w:p w14:paraId="0E4F8036" w14:textId="7BA30CD7" w:rsidR="00FD62CE" w:rsidRPr="00947DE1" w:rsidRDefault="00FD62CE" w:rsidP="00FD62CE">
      <w:pPr>
        <w:jc w:val="center"/>
        <w:outlineLvl w:val="0"/>
      </w:pPr>
      <w:r>
        <w:t>2023</w:t>
      </w:r>
      <w:r w:rsidRPr="00947DE1">
        <w:t xml:space="preserve"> m. </w:t>
      </w:r>
      <w:r>
        <w:t>kovo</w:t>
      </w:r>
      <w:r w:rsidRPr="00947DE1">
        <w:t xml:space="preserve"> </w:t>
      </w:r>
      <w:r>
        <w:t>31</w:t>
      </w:r>
      <w:r w:rsidRPr="00947DE1">
        <w:t xml:space="preserve"> d. Nr.</w:t>
      </w:r>
      <w:r>
        <w:t xml:space="preserve"> TS-</w:t>
      </w:r>
    </w:p>
    <w:p w14:paraId="1AF64866" w14:textId="77777777" w:rsidR="00FD62CE" w:rsidRDefault="00FD62CE" w:rsidP="00FD62CE">
      <w:pPr>
        <w:jc w:val="center"/>
      </w:pPr>
      <w:r w:rsidRPr="00947DE1">
        <w:t>Rokiškis</w:t>
      </w:r>
    </w:p>
    <w:p w14:paraId="75442E0B" w14:textId="77777777" w:rsidR="00FD62CE" w:rsidRDefault="00FD62CE" w:rsidP="00FD62CE">
      <w:pPr>
        <w:jc w:val="center"/>
      </w:pPr>
    </w:p>
    <w:p w14:paraId="09F27EFF" w14:textId="77777777" w:rsidR="00BD45C0" w:rsidRDefault="00BD45C0" w:rsidP="00FD62CE">
      <w:pPr>
        <w:jc w:val="center"/>
      </w:pPr>
    </w:p>
    <w:p w14:paraId="53A756A7" w14:textId="63F9373B" w:rsidR="00FD62CE" w:rsidRDefault="00FD62CE" w:rsidP="00BD45C0">
      <w:pPr>
        <w:ind w:firstLine="851"/>
        <w:jc w:val="both"/>
        <w:rPr>
          <w:spacing w:val="40"/>
        </w:rPr>
      </w:pPr>
      <w:r>
        <w:t xml:space="preserve">Vadovaudamasi Lietuvos Respublikos vietos savivaldos įstatymo 6 straipsnio 22 ir 32 punktais, </w:t>
      </w:r>
      <w:r w:rsidR="00E366C7">
        <w:t xml:space="preserve">18 straipsnio 1 dalimi, </w:t>
      </w:r>
      <w:r w:rsidRPr="006818DD">
        <w:t>Lietuvos Respublikos kelių įstatymo 5 straipsnio 7 dalimi</w:t>
      </w:r>
      <w:r>
        <w:t>, Lietuvos Respublikos kelių priežiūros ir plėtros programos finansavimo įstatymo 9 straipsnio 2</w:t>
      </w:r>
      <w:r w:rsidR="00E366C7">
        <w:t xml:space="preserve"> ir 8 punktais</w:t>
      </w:r>
      <w:r>
        <w:t xml:space="preserve">, </w:t>
      </w:r>
      <w:r w:rsidRPr="007115E3">
        <w:t>Kelių priežiūros ir</w:t>
      </w:r>
      <w:r w:rsidR="00BD45C0">
        <w:t xml:space="preserve"> plėtros programos finansavimo </w:t>
      </w:r>
      <w:r w:rsidRPr="007115E3">
        <w:t>lėšų naudojimo tvarkos aprašu, patvirtintu Respublikos Vyriausybės 2005 m. balandžio 21 d. nutarimu Nr. 447 „Dėl Lietuvos Respublikos kelių priežiūros ir plėtros programos fi</w:t>
      </w:r>
      <w:r>
        <w:t>nansavimo įstatymo įgyvendinimo</w:t>
      </w:r>
      <w:r w:rsidRPr="00C51912">
        <w:t>“</w:t>
      </w:r>
      <w:r w:rsidR="002554D4">
        <w:t>,</w:t>
      </w:r>
      <w:r>
        <w:t xml:space="preserve"> Rokiškio rajono savivaldybės taryba </w:t>
      </w:r>
      <w:r w:rsidRPr="00B6308D">
        <w:rPr>
          <w:spacing w:val="40"/>
        </w:rPr>
        <w:t>nusprendžia</w:t>
      </w:r>
      <w:r>
        <w:rPr>
          <w:spacing w:val="40"/>
        </w:rPr>
        <w:t>:</w:t>
      </w:r>
    </w:p>
    <w:p w14:paraId="55B42BD8" w14:textId="2B98EB3A" w:rsidR="00FD62CE" w:rsidRDefault="00FD62CE" w:rsidP="00BD45C0">
      <w:pPr>
        <w:ind w:firstLine="851"/>
        <w:jc w:val="both"/>
      </w:pPr>
      <w:r>
        <w:t xml:space="preserve">1. Patvirtinti </w:t>
      </w:r>
      <w:r w:rsidR="00F42720">
        <w:t>K</w:t>
      </w:r>
      <w:r w:rsidRPr="00F808FF">
        <w:t>elių priežiūros ir plėtros programos lėšų, skirtų savivaldyb</w:t>
      </w:r>
      <w:r w:rsidR="006558C6">
        <w:t xml:space="preserve">ės vietinės reikšmės keliams, </w:t>
      </w:r>
      <w:r w:rsidRPr="00F808FF">
        <w:t>gatvėms</w:t>
      </w:r>
      <w:r w:rsidR="006558C6">
        <w:t xml:space="preserve"> ir takams</w:t>
      </w:r>
      <w:r w:rsidRPr="00F808FF">
        <w:t xml:space="preserve"> tiesti, rekonstruoti, taisyti (remontuoti), prižiūrėti ir saugaus eismo sąlygoms užtikrinti, naudo</w:t>
      </w:r>
      <w:r w:rsidR="00E366C7">
        <w:t xml:space="preserve">jimo, </w:t>
      </w:r>
      <w:r>
        <w:t>skirstymo</w:t>
      </w:r>
      <w:r w:rsidR="00E366C7">
        <w:t xml:space="preserve"> ir prioritetinių sąrašų sudarymo</w:t>
      </w:r>
      <w:r>
        <w:t xml:space="preserve"> tvarkos aprašą (pridedama).</w:t>
      </w:r>
    </w:p>
    <w:p w14:paraId="7C02DBE0" w14:textId="1611EF3B" w:rsidR="00FD62CE" w:rsidRDefault="00FD62CE" w:rsidP="00BD45C0">
      <w:pPr>
        <w:ind w:firstLine="851"/>
        <w:jc w:val="both"/>
      </w:pPr>
      <w:r>
        <w:t xml:space="preserve">2. </w:t>
      </w:r>
      <w:r w:rsidRPr="00E916C4">
        <w:rPr>
          <w:rStyle w:val="Bodytext2TimesNewRoman"/>
          <w:rFonts w:eastAsia="Book Antiqua"/>
          <w:shd w:val="clear" w:color="auto" w:fill="FFFFFF"/>
        </w:rPr>
        <w:t>Pripažinti netekusi</w:t>
      </w:r>
      <w:r>
        <w:rPr>
          <w:rStyle w:val="Bodytext2TimesNewRoman"/>
          <w:rFonts w:eastAsia="Book Antiqua"/>
          <w:shd w:val="clear" w:color="auto" w:fill="FFFFFF"/>
        </w:rPr>
        <w:t>u</w:t>
      </w:r>
      <w:r w:rsidRPr="00E916C4">
        <w:rPr>
          <w:rStyle w:val="Bodytext2TimesNewRoman"/>
          <w:rFonts w:eastAsia="Book Antiqua"/>
          <w:shd w:val="clear" w:color="auto" w:fill="FFFFFF"/>
        </w:rPr>
        <w:t xml:space="preserve"> galios</w:t>
      </w:r>
      <w:r>
        <w:t xml:space="preserve"> Rokiškio</w:t>
      </w:r>
      <w:r w:rsidR="00CC7F01">
        <w:t xml:space="preserve"> rajono savivaldybės tarybos 2021</w:t>
      </w:r>
      <w:r>
        <w:t xml:space="preserve"> m. lapkričio </w:t>
      </w:r>
      <w:r w:rsidR="00CC7F01">
        <w:t>26</w:t>
      </w:r>
      <w:r>
        <w:t xml:space="preserve"> d. sprendimą Nr. TS-</w:t>
      </w:r>
      <w:r w:rsidR="00CC7F01">
        <w:t>225</w:t>
      </w:r>
      <w:r>
        <w:t xml:space="preserve"> „</w:t>
      </w:r>
      <w:r>
        <w:rPr>
          <w:bCs/>
        </w:rPr>
        <w:t>D</w:t>
      </w:r>
      <w:r w:rsidRPr="00342285">
        <w:rPr>
          <w:bCs/>
        </w:rPr>
        <w:t xml:space="preserve">ėl </w:t>
      </w:r>
      <w:r w:rsidR="00F42720">
        <w:rPr>
          <w:bCs/>
        </w:rPr>
        <w:t>K</w:t>
      </w:r>
      <w:r w:rsidRPr="00342285">
        <w:rPr>
          <w:bCs/>
        </w:rPr>
        <w:t>elių priežiūros ir plėtros programos lėšų, skirtų savivaldybės vietinės reikšmės keliams ir gatvėms tiesti, rekonstruoti, taisyti (remontuoti), prižiūrėti ir saugaus eismo sąlygoms užtikrinti, naudojimo ir skirstymo tvarkos aprašo patvirtinimo</w:t>
      </w:r>
      <w:r>
        <w:t>“.</w:t>
      </w:r>
    </w:p>
    <w:p w14:paraId="14BA1B7C" w14:textId="77777777" w:rsidR="00FD62CE" w:rsidRPr="00D30DA6" w:rsidRDefault="00FD62CE" w:rsidP="00BD45C0">
      <w:pPr>
        <w:autoSpaceDE w:val="0"/>
        <w:autoSpaceDN w:val="0"/>
        <w:adjustRightInd w:val="0"/>
        <w:ind w:firstLine="851"/>
        <w:jc w:val="both"/>
        <w:rPr>
          <w:rFonts w:eastAsia="Calibri"/>
        </w:rPr>
      </w:pPr>
      <w:r w:rsidRPr="00D30DA6">
        <w:rPr>
          <w:rFonts w:eastAsia="Calibri"/>
        </w:rPr>
        <w:t>Sprendimas per vieną mėnesį gali būti skundžiamas Regionų apygardos administraciniam teismui, skundą (prašymą) paduodant bet kuriuose šio teismo rūmuose, Lietuvos Respublikos administracinių bylų teisenos įstatymo nustatyta tvarka.</w:t>
      </w:r>
    </w:p>
    <w:p w14:paraId="42BD284F" w14:textId="77777777" w:rsidR="00FD62CE" w:rsidRPr="00D30DA6" w:rsidRDefault="00FD62CE" w:rsidP="00FD62CE">
      <w:pPr>
        <w:jc w:val="both"/>
      </w:pPr>
    </w:p>
    <w:p w14:paraId="6DC02461" w14:textId="77777777" w:rsidR="00FD62CE" w:rsidRPr="00D30DA6" w:rsidRDefault="00FD62CE" w:rsidP="00FD62CE">
      <w:pPr>
        <w:jc w:val="both"/>
      </w:pPr>
    </w:p>
    <w:p w14:paraId="7F409A97" w14:textId="77777777" w:rsidR="00FD62CE" w:rsidRPr="00D30DA6" w:rsidRDefault="00FD62CE" w:rsidP="00FD62CE">
      <w:pPr>
        <w:jc w:val="both"/>
      </w:pPr>
    </w:p>
    <w:p w14:paraId="6C778EB6" w14:textId="77777777" w:rsidR="00FD62CE" w:rsidRPr="00D30DA6" w:rsidRDefault="00FD62CE" w:rsidP="00FD62CE">
      <w:pPr>
        <w:jc w:val="both"/>
      </w:pPr>
      <w:r>
        <w:t>Savivaldybės meras</w:t>
      </w:r>
      <w:r>
        <w:tab/>
      </w:r>
      <w:r>
        <w:tab/>
      </w:r>
      <w:r>
        <w:tab/>
      </w:r>
      <w:r>
        <w:tab/>
        <w:t>Ramūnas Godeliauskas</w:t>
      </w:r>
    </w:p>
    <w:p w14:paraId="41AABFB2" w14:textId="77777777" w:rsidR="00FD62CE" w:rsidRPr="00D30DA6" w:rsidRDefault="00FD62CE" w:rsidP="00FD62CE">
      <w:pPr>
        <w:jc w:val="both"/>
      </w:pPr>
    </w:p>
    <w:p w14:paraId="4E88F8F0" w14:textId="77777777" w:rsidR="00FD62CE" w:rsidRPr="00D30DA6" w:rsidRDefault="00FD62CE" w:rsidP="00FD62CE">
      <w:pPr>
        <w:jc w:val="both"/>
      </w:pPr>
    </w:p>
    <w:p w14:paraId="77C2F0E4" w14:textId="77777777" w:rsidR="00FD62CE" w:rsidRPr="00D30DA6" w:rsidRDefault="00FD62CE" w:rsidP="00FD62CE">
      <w:pPr>
        <w:jc w:val="both"/>
      </w:pPr>
    </w:p>
    <w:p w14:paraId="0CA055A4" w14:textId="77777777" w:rsidR="00FD62CE" w:rsidRPr="00D30DA6" w:rsidRDefault="00FD62CE" w:rsidP="00FD62CE">
      <w:pPr>
        <w:jc w:val="both"/>
      </w:pPr>
    </w:p>
    <w:p w14:paraId="7E021CF6" w14:textId="77777777" w:rsidR="00FD62CE" w:rsidRPr="00D30DA6" w:rsidRDefault="00FD62CE" w:rsidP="00FD62CE">
      <w:pPr>
        <w:jc w:val="both"/>
      </w:pPr>
    </w:p>
    <w:p w14:paraId="321E05E6" w14:textId="77777777" w:rsidR="00FD62CE" w:rsidRDefault="00FD62CE" w:rsidP="00FD62CE">
      <w:pPr>
        <w:jc w:val="both"/>
      </w:pPr>
    </w:p>
    <w:p w14:paraId="44D51E33" w14:textId="77777777" w:rsidR="00FD62CE" w:rsidRDefault="00FD62CE" w:rsidP="00FD62CE">
      <w:pPr>
        <w:jc w:val="both"/>
      </w:pPr>
    </w:p>
    <w:p w14:paraId="3EF4559B" w14:textId="77777777" w:rsidR="00FD62CE" w:rsidRDefault="00FD62CE" w:rsidP="00FD62CE">
      <w:pPr>
        <w:jc w:val="both"/>
      </w:pPr>
    </w:p>
    <w:p w14:paraId="3E84F54C" w14:textId="77777777" w:rsidR="00FD62CE" w:rsidRDefault="00FD62CE" w:rsidP="00FD62CE">
      <w:pPr>
        <w:jc w:val="both"/>
      </w:pPr>
    </w:p>
    <w:p w14:paraId="0DC34439" w14:textId="77777777" w:rsidR="00FD62CE" w:rsidRDefault="00FD62CE" w:rsidP="00FD62CE">
      <w:pPr>
        <w:jc w:val="both"/>
      </w:pPr>
    </w:p>
    <w:p w14:paraId="171CE97E" w14:textId="77777777" w:rsidR="00FD62CE" w:rsidRDefault="00FD62CE" w:rsidP="00FD62CE">
      <w:pPr>
        <w:jc w:val="both"/>
      </w:pPr>
    </w:p>
    <w:p w14:paraId="4B3655BF" w14:textId="77777777" w:rsidR="00FD62CE" w:rsidRDefault="00FD62CE" w:rsidP="00FD62CE">
      <w:pPr>
        <w:jc w:val="both"/>
      </w:pPr>
    </w:p>
    <w:p w14:paraId="68E55943" w14:textId="77777777" w:rsidR="00FD62CE" w:rsidRPr="00D30DA6" w:rsidRDefault="00FD62CE" w:rsidP="00FD62CE">
      <w:pPr>
        <w:jc w:val="both"/>
      </w:pPr>
    </w:p>
    <w:p w14:paraId="6F5F8307" w14:textId="77777777" w:rsidR="00BD45C0" w:rsidRDefault="00FD62CE" w:rsidP="00BD45C0">
      <w:pPr>
        <w:jc w:val="both"/>
      </w:pPr>
      <w:r w:rsidRPr="00D30DA6">
        <w:t>Augustinas Blažys</w:t>
      </w:r>
    </w:p>
    <w:p w14:paraId="373372A1" w14:textId="77777777" w:rsidR="00BD45C0" w:rsidRDefault="00BD45C0" w:rsidP="00BD45C0">
      <w:pPr>
        <w:jc w:val="both"/>
      </w:pPr>
      <w:r>
        <w:lastRenderedPageBreak/>
        <w:tab/>
      </w:r>
      <w:r>
        <w:tab/>
      </w:r>
      <w:r>
        <w:tab/>
      </w:r>
      <w:r>
        <w:tab/>
      </w:r>
      <w:r w:rsidR="00FD62CE" w:rsidRPr="00C51912">
        <w:t>PATVIRTINTA</w:t>
      </w:r>
    </w:p>
    <w:p w14:paraId="2B1705C4" w14:textId="77777777" w:rsidR="00BD45C0" w:rsidRDefault="00BD45C0" w:rsidP="00BD45C0">
      <w:pPr>
        <w:jc w:val="both"/>
      </w:pPr>
      <w:r>
        <w:tab/>
      </w:r>
      <w:r>
        <w:tab/>
      </w:r>
      <w:r>
        <w:tab/>
      </w:r>
      <w:r>
        <w:tab/>
      </w:r>
      <w:r w:rsidR="00FD62CE" w:rsidRPr="00C51912">
        <w:t>Rokiškio rajono savivaldybės</w:t>
      </w:r>
      <w:r>
        <w:t xml:space="preserve"> tarybos</w:t>
      </w:r>
    </w:p>
    <w:p w14:paraId="03A6EC27" w14:textId="786CB0BE" w:rsidR="00FD62CE" w:rsidRPr="00C51912" w:rsidRDefault="00BD45C0" w:rsidP="00BD45C0">
      <w:pPr>
        <w:jc w:val="both"/>
      </w:pPr>
      <w:r>
        <w:tab/>
      </w:r>
      <w:r>
        <w:tab/>
      </w:r>
      <w:r>
        <w:tab/>
      </w:r>
      <w:r>
        <w:tab/>
      </w:r>
      <w:r w:rsidR="00FD62CE">
        <w:t>2023</w:t>
      </w:r>
      <w:r w:rsidR="00FD62CE" w:rsidRPr="00C51912">
        <w:t xml:space="preserve"> m. </w:t>
      </w:r>
      <w:r w:rsidR="00FD62CE">
        <w:t>kovo</w:t>
      </w:r>
      <w:r w:rsidR="00FD62CE" w:rsidRPr="00C51912">
        <w:t xml:space="preserve"> </w:t>
      </w:r>
      <w:r w:rsidR="00FD62CE">
        <w:t xml:space="preserve">31 </w:t>
      </w:r>
      <w:r w:rsidR="00FD62CE" w:rsidRPr="00C51912">
        <w:t>d.</w:t>
      </w:r>
      <w:r>
        <w:t xml:space="preserve"> </w:t>
      </w:r>
      <w:r w:rsidR="00FD62CE" w:rsidRPr="00C51912">
        <w:t>sprendimu Nr. TS-</w:t>
      </w:r>
    </w:p>
    <w:p w14:paraId="480DE8A8" w14:textId="491362A1" w:rsidR="00FD62CE" w:rsidRPr="00FD62CE" w:rsidRDefault="00FD62CE" w:rsidP="00F42720">
      <w:pPr>
        <w:jc w:val="center"/>
      </w:pPr>
    </w:p>
    <w:p w14:paraId="279BDB37" w14:textId="75A27E7F" w:rsidR="009C24D0" w:rsidRPr="00C51912" w:rsidRDefault="00936D5C" w:rsidP="00F42720">
      <w:pPr>
        <w:ind w:firstLine="71"/>
        <w:jc w:val="center"/>
        <w:rPr>
          <w:b/>
        </w:rPr>
      </w:pPr>
      <w:r>
        <w:rPr>
          <w:b/>
        </w:rPr>
        <w:t xml:space="preserve">KELIŲ PRIEŽIŪROS IR PLĖTROS </w:t>
      </w:r>
      <w:r w:rsidR="009C24D0" w:rsidRPr="00C51912">
        <w:rPr>
          <w:b/>
        </w:rPr>
        <w:t>PROGRAMOS LĖŠŲ, SKIRTŲ SAVIVALDYB</w:t>
      </w:r>
      <w:r w:rsidR="002E20E7">
        <w:rPr>
          <w:b/>
        </w:rPr>
        <w:t xml:space="preserve">ĖS VIETINĖS REIKŠMĖS KELIAMS, </w:t>
      </w:r>
      <w:r w:rsidR="009C24D0" w:rsidRPr="00C51912">
        <w:rPr>
          <w:b/>
        </w:rPr>
        <w:t>GATVĖMS</w:t>
      </w:r>
      <w:r w:rsidR="002E20E7">
        <w:rPr>
          <w:b/>
        </w:rPr>
        <w:t xml:space="preserve"> IR TAKAMS</w:t>
      </w:r>
      <w:r w:rsidR="009C24D0" w:rsidRPr="00C51912">
        <w:rPr>
          <w:b/>
        </w:rPr>
        <w:t xml:space="preserve"> TIESTI, REKONSTRUOTI, TAISYTI (REMONTUOTI), PRIŽIŪRĖTI IR SAUGAUS EISMO</w:t>
      </w:r>
      <w:r w:rsidR="007A5775">
        <w:rPr>
          <w:b/>
        </w:rPr>
        <w:t xml:space="preserve"> SĄLYGOMS UŽTIKRINTI, NAUDOJIMO, </w:t>
      </w:r>
      <w:r w:rsidR="009C24D0" w:rsidRPr="00C51912">
        <w:rPr>
          <w:b/>
        </w:rPr>
        <w:t xml:space="preserve">SKIRSTYMO </w:t>
      </w:r>
      <w:r w:rsidR="007A5775">
        <w:rPr>
          <w:b/>
        </w:rPr>
        <w:t xml:space="preserve">IR PRIORITETINIŲ SĄRAŠŲ SUDARYMO </w:t>
      </w:r>
      <w:r w:rsidR="009C24D0" w:rsidRPr="00C51912">
        <w:rPr>
          <w:b/>
        </w:rPr>
        <w:t>TVARKOS APRAŠAS</w:t>
      </w:r>
    </w:p>
    <w:p w14:paraId="2135A792" w14:textId="77777777" w:rsidR="009C24D0" w:rsidRDefault="009C24D0" w:rsidP="00F42720">
      <w:pPr>
        <w:ind w:firstLine="71"/>
        <w:jc w:val="center"/>
        <w:rPr>
          <w:color w:val="FF0000"/>
        </w:rPr>
      </w:pPr>
    </w:p>
    <w:p w14:paraId="7CC55657" w14:textId="77777777" w:rsidR="00BD45C0" w:rsidRPr="00C51912" w:rsidRDefault="00BD45C0" w:rsidP="00F42720">
      <w:pPr>
        <w:ind w:firstLine="71"/>
        <w:jc w:val="center"/>
        <w:rPr>
          <w:color w:val="FF0000"/>
        </w:rPr>
      </w:pPr>
    </w:p>
    <w:p w14:paraId="226A56AB" w14:textId="07BB9D2C" w:rsidR="009C24D0" w:rsidRPr="00C51912" w:rsidRDefault="009C24D0" w:rsidP="00F42720">
      <w:pPr>
        <w:jc w:val="center"/>
        <w:rPr>
          <w:b/>
          <w:bCs/>
          <w:color w:val="000000"/>
        </w:rPr>
      </w:pPr>
      <w:r w:rsidRPr="00C51912">
        <w:rPr>
          <w:b/>
          <w:bCs/>
          <w:color w:val="000000"/>
        </w:rPr>
        <w:t>I. BENDROSIOS NUOSTATOS</w:t>
      </w:r>
    </w:p>
    <w:p w14:paraId="648BB4A9" w14:textId="77777777" w:rsidR="009C24D0" w:rsidRPr="00C51912" w:rsidRDefault="009C24D0" w:rsidP="009C24D0">
      <w:pPr>
        <w:jc w:val="center"/>
        <w:rPr>
          <w:color w:val="000000"/>
        </w:rPr>
      </w:pPr>
    </w:p>
    <w:p w14:paraId="5E9EAFBA" w14:textId="737B573B" w:rsidR="009C24D0" w:rsidRPr="00C51912" w:rsidRDefault="009C24D0" w:rsidP="00BD45C0">
      <w:pPr>
        <w:ind w:firstLine="851"/>
        <w:jc w:val="both"/>
      </w:pPr>
      <w:r w:rsidRPr="00C51912">
        <w:t>1. Kelių priežiūros ir plėtros programos (toliau – Programa) finansavimo lėšų, skirtų Rokiškio rajono savivaldybės viet</w:t>
      </w:r>
      <w:r w:rsidR="002E20E7">
        <w:t xml:space="preserve">inės reikšmės keliams, </w:t>
      </w:r>
      <w:r w:rsidRPr="00C51912">
        <w:t>gatvėms</w:t>
      </w:r>
      <w:r w:rsidR="002E20E7">
        <w:t xml:space="preserve"> ir takams</w:t>
      </w:r>
      <w:r w:rsidRPr="00C51912">
        <w:t xml:space="preserve"> tiesti, rekonstruoti, taisyti (remontuoti), prižiūrėti ir saugaus eismo są</w:t>
      </w:r>
      <w:r w:rsidR="001B18CC">
        <w:t xml:space="preserve">lygoms užtikrinti, naudojimo, </w:t>
      </w:r>
      <w:r w:rsidRPr="00C51912">
        <w:t>skirstymo</w:t>
      </w:r>
      <w:r w:rsidR="001B18CC">
        <w:t xml:space="preserve"> ir prioritetinių sąrašų sudarymo</w:t>
      </w:r>
      <w:r w:rsidRPr="00C51912">
        <w:t xml:space="preserve"> tvarkos aprašas (toliau – </w:t>
      </w:r>
      <w:r w:rsidR="005B3B54">
        <w:t>A</w:t>
      </w:r>
      <w:r w:rsidRPr="00C51912">
        <w:t>prašas) nustato Programos finansavimo lėšų, skirtų Rokiškio rajono savivaldybės (toliau – Savivaldybė</w:t>
      </w:r>
      <w:r w:rsidR="002E20E7">
        <w:t>) vietinės reikšmės keliams, g</w:t>
      </w:r>
      <w:r w:rsidRPr="00C51912">
        <w:t>atvėms</w:t>
      </w:r>
      <w:r w:rsidR="002E20E7">
        <w:t xml:space="preserve"> ir takams</w:t>
      </w:r>
      <w:r w:rsidRPr="00C51912">
        <w:t xml:space="preserve"> tiesti, rekonstruoti, taisyti (remontuoti), prižiūrėti ir saugaus eismo sąlygoms užtikrinti, paskirstymo, panaudojim</w:t>
      </w:r>
      <w:r w:rsidR="002E20E7">
        <w:t>o ir prioritetinių sąrašų sudarymo tvarką.</w:t>
      </w:r>
    </w:p>
    <w:p w14:paraId="08C867D6" w14:textId="5E1442D9" w:rsidR="009C24D0" w:rsidRPr="00C51912" w:rsidRDefault="009C24D0" w:rsidP="00BD45C0">
      <w:pPr>
        <w:ind w:firstLine="851"/>
        <w:jc w:val="both"/>
      </w:pPr>
      <w:r w:rsidRPr="00C51912">
        <w:t>2. Aprašas parengtas vadovaujantis Lietuvos Respublikos kelių įstatymu, Lietuvos Respublikos vietos savivaldos įstatym</w:t>
      </w:r>
      <w:r w:rsidR="007838AF">
        <w:t>u</w:t>
      </w:r>
      <w:r w:rsidRPr="00C51912">
        <w:t xml:space="preserve">, Lietuvos Respublikos kelių priežiūros ir plėtros programos finansavimo įstatymu, </w:t>
      </w:r>
      <w:r w:rsidRPr="00342285">
        <w:rPr>
          <w:bCs/>
        </w:rPr>
        <w:t>Kelių priežiūros ir plėtros programos finansavimo lėšų naudojimo tvarkos aprašu, patvirtintu</w:t>
      </w:r>
      <w:r w:rsidRPr="00342285">
        <w:t xml:space="preserve"> Lietuvos Respublikos Vyriausybės 2005 m. balandžio 21 d. nutarimu Nr. 447 „Dėl Lietuvos Respublikos kelių priežiūros ir plėtros programos finansavimo įstatymo įgyvendinimo“ </w:t>
      </w:r>
      <w:r w:rsidRPr="00C51912">
        <w:t xml:space="preserve">ir Lietuvos Respublikos Vyriausybės 2004 m. vasario 11 d. nutarimu Nr. 155 „Dėl Kelių priežiūros tvarkos aprašo patvirtinimo“. </w:t>
      </w:r>
    </w:p>
    <w:p w14:paraId="0B443A7D" w14:textId="4A556243" w:rsidR="009C24D0" w:rsidRPr="00C51912" w:rsidRDefault="009C24D0" w:rsidP="00BD45C0">
      <w:pPr>
        <w:ind w:firstLine="851"/>
        <w:jc w:val="both"/>
      </w:pPr>
      <w:r w:rsidRPr="00C51912">
        <w:t>3. Šiuo aprašu siekiama užtikrinti Savivald</w:t>
      </w:r>
      <w:r w:rsidR="002E20E7">
        <w:t xml:space="preserve">ybės vietinės reikšmės kelių, </w:t>
      </w:r>
      <w:r w:rsidRPr="00C51912">
        <w:t>gatvių</w:t>
      </w:r>
      <w:r w:rsidR="002E20E7">
        <w:t xml:space="preserve"> ir takų</w:t>
      </w:r>
      <w:r w:rsidRPr="00C51912">
        <w:t xml:space="preserve"> gerą būklę ir tinkamą Programos lėšų, sk</w:t>
      </w:r>
      <w:r w:rsidR="002E20E7">
        <w:t xml:space="preserve">irtų vietinės reikšmės keliams, gatvėm ir takams </w:t>
      </w:r>
      <w:r w:rsidRPr="00C51912">
        <w:t xml:space="preserve">tiesti, rekonstruoti, taisyti (remontuoti), prižiūrėti ir saugaus eismo sąlygoms užtikrinti, paskirstymą ir naudojimą. </w:t>
      </w:r>
    </w:p>
    <w:p w14:paraId="5384744C" w14:textId="77777777" w:rsidR="009C24D0" w:rsidRPr="00C51912" w:rsidRDefault="009C24D0" w:rsidP="009C24D0">
      <w:pPr>
        <w:ind w:firstLine="720"/>
        <w:jc w:val="both"/>
      </w:pPr>
    </w:p>
    <w:p w14:paraId="1B6E6BDE" w14:textId="6F2ED9D0" w:rsidR="009C24D0" w:rsidRPr="00C51912" w:rsidRDefault="009C24D0" w:rsidP="009C24D0">
      <w:pPr>
        <w:jc w:val="center"/>
        <w:rPr>
          <w:b/>
          <w:bCs/>
          <w:color w:val="000000"/>
        </w:rPr>
      </w:pPr>
      <w:r w:rsidRPr="00C51912">
        <w:rPr>
          <w:b/>
          <w:bCs/>
          <w:color w:val="000000"/>
        </w:rPr>
        <w:t xml:space="preserve">II. LĖŠŲ NAUDOJIMO TVARKA </w:t>
      </w:r>
    </w:p>
    <w:p w14:paraId="762CD878" w14:textId="77777777" w:rsidR="009C24D0" w:rsidRPr="00C51912" w:rsidRDefault="009C24D0" w:rsidP="009C24D0">
      <w:pPr>
        <w:ind w:firstLine="720"/>
        <w:jc w:val="both"/>
      </w:pPr>
    </w:p>
    <w:p w14:paraId="317975F8" w14:textId="48A77F9A" w:rsidR="009C24D0" w:rsidRPr="00C51912" w:rsidRDefault="009C24D0" w:rsidP="00BD45C0">
      <w:pPr>
        <w:ind w:firstLine="851"/>
        <w:jc w:val="both"/>
      </w:pPr>
      <w:r w:rsidRPr="00C51912">
        <w:t>4. Programos lėšos naudojamos šia tvarka:</w:t>
      </w:r>
    </w:p>
    <w:p w14:paraId="1BAF8709" w14:textId="5CD719ED" w:rsidR="009C24D0" w:rsidRPr="00B65084" w:rsidRDefault="009C24D0" w:rsidP="00BD45C0">
      <w:pPr>
        <w:ind w:firstLine="851"/>
        <w:jc w:val="both"/>
      </w:pPr>
      <w:r w:rsidRPr="00B65084">
        <w:t>4.1. asignavimų d</w:t>
      </w:r>
      <w:r w:rsidR="001B18CC">
        <w:t>alis vietinės reikšmės keliams, gatvėms ir</w:t>
      </w:r>
      <w:r w:rsidRPr="003912CD">
        <w:t xml:space="preserve"> takams</w:t>
      </w:r>
      <w:r w:rsidRPr="00B65084">
        <w:t xml:space="preserve"> tiesti, rekonstruoti, kapitališkai remontuoti, saugaus eismo </w:t>
      </w:r>
      <w:r>
        <w:t xml:space="preserve">ir </w:t>
      </w:r>
      <w:r w:rsidRPr="003912CD">
        <w:t xml:space="preserve">darnaus </w:t>
      </w:r>
      <w:proofErr w:type="spellStart"/>
      <w:r w:rsidRPr="003912CD">
        <w:t>judumo</w:t>
      </w:r>
      <w:proofErr w:type="spellEnd"/>
      <w:r>
        <w:t xml:space="preserve"> </w:t>
      </w:r>
      <w:r w:rsidRPr="00B65084">
        <w:t xml:space="preserve">priemonėms </w:t>
      </w:r>
      <w:r w:rsidR="001B18CC">
        <w:t xml:space="preserve">įrengti nustatoma vadovaujantis </w:t>
      </w:r>
      <w:r w:rsidR="00936D5C" w:rsidRPr="001B18CC">
        <w:t>Lietuvos Respublikos kelių priežiūros ir plėtros programos finansavimo įstatymu</w:t>
      </w:r>
      <w:r w:rsidRPr="001B18CC">
        <w:t>;</w:t>
      </w:r>
    </w:p>
    <w:p w14:paraId="37DC12E0" w14:textId="430A70EA" w:rsidR="009C24D0" w:rsidRPr="00C51912" w:rsidRDefault="009C24D0" w:rsidP="00BD45C0">
      <w:pPr>
        <w:ind w:firstLine="851"/>
        <w:jc w:val="both"/>
      </w:pPr>
      <w:r w:rsidRPr="00B65084">
        <w:t>4.2. likusi lėšų dalis naudojama vietinės reikšmės</w:t>
      </w:r>
      <w:r>
        <w:t xml:space="preserve"> </w:t>
      </w:r>
      <w:r w:rsidR="001B18CC">
        <w:t xml:space="preserve">kelių, </w:t>
      </w:r>
      <w:r>
        <w:t>gatvių</w:t>
      </w:r>
      <w:r w:rsidR="001B18CC">
        <w:t xml:space="preserve"> ir takų</w:t>
      </w:r>
      <w:r>
        <w:t xml:space="preserve"> </w:t>
      </w:r>
      <w:r w:rsidR="001B18CC">
        <w:t xml:space="preserve">inventorizacijai atlikti, </w:t>
      </w:r>
      <w:r w:rsidRPr="00C51912">
        <w:t>priežiūro</w:t>
      </w:r>
      <w:r>
        <w:t>s ir paprastojo remonto darbams</w:t>
      </w:r>
      <w:r w:rsidRPr="00C51912">
        <w:t>.</w:t>
      </w:r>
    </w:p>
    <w:p w14:paraId="10CCF478" w14:textId="029A965B" w:rsidR="009C24D0" w:rsidRPr="003912CD" w:rsidRDefault="009C24D0" w:rsidP="00BD45C0">
      <w:pPr>
        <w:ind w:firstLine="851"/>
        <w:jc w:val="both"/>
      </w:pPr>
      <w:r w:rsidRPr="00C51912">
        <w:t xml:space="preserve">5. </w:t>
      </w:r>
      <w:r w:rsidRPr="003912CD">
        <w:t>Programos lėšos gali būti naud</w:t>
      </w:r>
      <w:r w:rsidR="001B18CC">
        <w:t>ojamos vietinės reikšmės kelių, gatvių i</w:t>
      </w:r>
      <w:r w:rsidRPr="003912CD">
        <w:t>r takų tinklui plėsti ir užtikrinti, kaip tai numatyta Lietuvos Respublikos kelių priežiūros ir plėtros programos finansavimo įstatyme.</w:t>
      </w:r>
    </w:p>
    <w:p w14:paraId="21CB51F3" w14:textId="77777777" w:rsidR="009C24D0" w:rsidRPr="00C51912" w:rsidRDefault="009C24D0" w:rsidP="009C24D0">
      <w:pPr>
        <w:jc w:val="both"/>
      </w:pPr>
    </w:p>
    <w:p w14:paraId="10138D27" w14:textId="1455CEE2" w:rsidR="009C24D0" w:rsidRPr="00C51912" w:rsidRDefault="009C24D0" w:rsidP="009C24D0">
      <w:pPr>
        <w:jc w:val="center"/>
        <w:rPr>
          <w:b/>
          <w:bCs/>
        </w:rPr>
      </w:pPr>
      <w:r w:rsidRPr="00C51912">
        <w:rPr>
          <w:b/>
          <w:bCs/>
        </w:rPr>
        <w:t>I</w:t>
      </w:r>
      <w:r w:rsidR="001B18CC">
        <w:rPr>
          <w:b/>
          <w:bCs/>
        </w:rPr>
        <w:t>I</w:t>
      </w:r>
      <w:r w:rsidRPr="00C51912">
        <w:rPr>
          <w:b/>
          <w:bCs/>
        </w:rPr>
        <w:t>I. PRAŠYMŲ TEIKIMAS</w:t>
      </w:r>
    </w:p>
    <w:p w14:paraId="591ADBA5" w14:textId="77777777" w:rsidR="009C24D0" w:rsidRPr="00FF681C" w:rsidRDefault="009C24D0" w:rsidP="009C24D0">
      <w:pPr>
        <w:jc w:val="center"/>
        <w:rPr>
          <w:color w:val="FF0000"/>
        </w:rPr>
      </w:pPr>
    </w:p>
    <w:p w14:paraId="766937E8" w14:textId="7F4BC61C" w:rsidR="009C24D0" w:rsidRPr="00C7745F" w:rsidRDefault="009C24D0" w:rsidP="00BD45C0">
      <w:pPr>
        <w:ind w:firstLine="851"/>
        <w:jc w:val="both"/>
      </w:pPr>
      <w:r w:rsidRPr="00C7745F">
        <w:t>6. Savivaldybės administracijai seniūnijų seniūnai teikia šiuos prašymus:</w:t>
      </w:r>
    </w:p>
    <w:p w14:paraId="3D92BFDC" w14:textId="7A9BD497" w:rsidR="009C24D0" w:rsidRPr="00C7745F" w:rsidRDefault="009C24D0" w:rsidP="00BD45C0">
      <w:pPr>
        <w:ind w:firstLine="851"/>
        <w:jc w:val="both"/>
      </w:pPr>
      <w:r w:rsidRPr="00C7745F">
        <w:t xml:space="preserve">6.1. </w:t>
      </w:r>
      <w:r w:rsidRPr="003912CD">
        <w:t xml:space="preserve">iki </w:t>
      </w:r>
      <w:r w:rsidR="00AA51D0" w:rsidRPr="001B18CC">
        <w:t>einamųjų</w:t>
      </w:r>
      <w:r w:rsidR="00AA51D0">
        <w:t xml:space="preserve"> </w:t>
      </w:r>
      <w:r w:rsidRPr="003912CD">
        <w:t>metų spalio 15 d.</w:t>
      </w:r>
      <w:r>
        <w:t xml:space="preserve"> </w:t>
      </w:r>
      <w:r w:rsidRPr="00C7745F">
        <w:t>vietinės reikšmės keliams</w:t>
      </w:r>
      <w:r w:rsidR="001B18CC">
        <w:t>, gatvėms</w:t>
      </w:r>
      <w:r>
        <w:t xml:space="preserve"> </w:t>
      </w:r>
      <w:r w:rsidRPr="00C7745F">
        <w:t>ir takams tiesti, rekonstruoti ar remontuoti (</w:t>
      </w:r>
      <w:r w:rsidR="001B18CC">
        <w:t>a</w:t>
      </w:r>
      <w:r w:rsidRPr="00C7745F">
        <w:t xml:space="preserve">prašo 1 priedas). Šie prašymai teikiami atsižvelgiant į </w:t>
      </w:r>
      <w:r w:rsidR="001B18CC">
        <w:t>seniūnijos prioritetus ir gyventojų pageidavimus</w:t>
      </w:r>
      <w:r w:rsidRPr="00C7745F">
        <w:t>.</w:t>
      </w:r>
      <w:r>
        <w:t xml:space="preserve"> </w:t>
      </w:r>
      <w:r w:rsidR="00C94D89">
        <w:t>Prašymai, kuriuose yra a</w:t>
      </w:r>
      <w:r w:rsidRPr="003912CD">
        <w:t xml:space="preserve">prašo </w:t>
      </w:r>
      <w:r w:rsidR="00331FB8" w:rsidRPr="00331FB8">
        <w:t>20.1.</w:t>
      </w:r>
      <w:r w:rsidRPr="00331FB8">
        <w:t xml:space="preserve"> </w:t>
      </w:r>
      <w:r w:rsidRPr="003912CD">
        <w:t>punkte nurodytos aplinkybės, teikiami nedelsiant.</w:t>
      </w:r>
    </w:p>
    <w:p w14:paraId="41D72913" w14:textId="039C62F2" w:rsidR="009C24D0" w:rsidRPr="00C51912" w:rsidRDefault="009C24D0" w:rsidP="00BD45C0">
      <w:pPr>
        <w:ind w:firstLine="851"/>
        <w:jc w:val="both"/>
      </w:pPr>
      <w:r w:rsidRPr="00C51912">
        <w:t xml:space="preserve">6.2. </w:t>
      </w:r>
      <w:r w:rsidRPr="007D34FA">
        <w:t>iki einamųjų metų lapkričio 15 d.</w:t>
      </w:r>
      <w:r>
        <w:t xml:space="preserve"> </w:t>
      </w:r>
      <w:r w:rsidR="001B18CC">
        <w:t>vietinės reikšmės keliams, gatvėms</w:t>
      </w:r>
      <w:r>
        <w:t xml:space="preserve"> </w:t>
      </w:r>
      <w:r w:rsidRPr="007D34FA">
        <w:t>ir takams</w:t>
      </w:r>
      <w:r w:rsidRPr="00C51912">
        <w:t xml:space="preserve"> prižiūrėti ir taisyti. </w:t>
      </w:r>
      <w:r w:rsidRPr="00F317FB">
        <w:t xml:space="preserve">Laisvos formos prašyme turi būti pateikiamas priežiūros ir paprastojo remonto darbų, kurie yra tinkami finansuoti pagal </w:t>
      </w:r>
      <w:r w:rsidR="001B18CC">
        <w:t>aprašo 5 punktą, poreikis.</w:t>
      </w:r>
    </w:p>
    <w:p w14:paraId="764F82AF" w14:textId="21007C6C" w:rsidR="009C24D0" w:rsidRPr="00C51912" w:rsidRDefault="009C24D0" w:rsidP="00BD45C0">
      <w:pPr>
        <w:ind w:firstLine="851"/>
        <w:jc w:val="both"/>
      </w:pPr>
      <w:r>
        <w:lastRenderedPageBreak/>
        <w:t>7</w:t>
      </w:r>
      <w:r w:rsidRPr="00C51912">
        <w:t xml:space="preserve">. Aprašas reglamentuoja atvejus ir sąlygas fiziniams bei juridiniams asmenims (toliau – Pareiškėjai) dalyvauti vykdant Rokiškio rajono vietinės reikšmės </w:t>
      </w:r>
      <w:r w:rsidR="001B18CC">
        <w:t>kelių, gatvių</w:t>
      </w:r>
      <w:r w:rsidRPr="00FD7C4C">
        <w:t xml:space="preserve"> ir takų</w:t>
      </w:r>
      <w:r>
        <w:t xml:space="preserve"> </w:t>
      </w:r>
      <w:r w:rsidRPr="00FD7C4C">
        <w:t>tiesimo, rekonstravimo</w:t>
      </w:r>
      <w:r w:rsidR="001B18CC">
        <w:t xml:space="preserve"> ir </w:t>
      </w:r>
      <w:r w:rsidRPr="00FD7C4C">
        <w:t>remonto darbus.</w:t>
      </w:r>
    </w:p>
    <w:p w14:paraId="63556A09" w14:textId="46730B85" w:rsidR="009C24D0" w:rsidRPr="002F2031" w:rsidRDefault="009C24D0" w:rsidP="00BD45C0">
      <w:pPr>
        <w:ind w:firstLine="851"/>
        <w:jc w:val="both"/>
      </w:pPr>
      <w:r w:rsidRPr="002F2031">
        <w:t xml:space="preserve">8. </w:t>
      </w:r>
      <w:r w:rsidR="005B3B54">
        <w:t xml:space="preserve">Minimali </w:t>
      </w:r>
      <w:r w:rsidRPr="002F2031">
        <w:t xml:space="preserve">Pareiškėjų </w:t>
      </w:r>
      <w:r w:rsidR="005B3B54">
        <w:t xml:space="preserve">finansinio </w:t>
      </w:r>
      <w:r w:rsidRPr="002F2031">
        <w:t>prisidėjimo vertė: fiziniams asmenims –</w:t>
      </w:r>
      <w:r w:rsidR="005B3B54">
        <w:t xml:space="preserve"> </w:t>
      </w:r>
      <w:r w:rsidRPr="002F2031">
        <w:t xml:space="preserve">5 proc., juridiniams </w:t>
      </w:r>
      <w:r w:rsidR="005B3B54">
        <w:t xml:space="preserve">asmenims </w:t>
      </w:r>
      <w:r w:rsidRPr="002F2031">
        <w:t>–</w:t>
      </w:r>
      <w:r w:rsidR="005B3B54">
        <w:t xml:space="preserve"> </w:t>
      </w:r>
      <w:r w:rsidRPr="002F2031">
        <w:t>10 proc</w:t>
      </w:r>
      <w:r w:rsidRPr="007D34FA">
        <w:t>. techninės dokumentacijos parengimo ir</w:t>
      </w:r>
      <w:r>
        <w:t xml:space="preserve"> </w:t>
      </w:r>
      <w:r w:rsidRPr="002F2031">
        <w:t xml:space="preserve">statybos </w:t>
      </w:r>
      <w:r>
        <w:t xml:space="preserve">darbų vertės. </w:t>
      </w:r>
    </w:p>
    <w:p w14:paraId="5ED1BBDA" w14:textId="2FB4AFD3" w:rsidR="009C24D0" w:rsidRPr="00C51912" w:rsidRDefault="009C24D0" w:rsidP="00BD45C0">
      <w:pPr>
        <w:ind w:firstLine="851"/>
        <w:jc w:val="both"/>
      </w:pPr>
      <w:r>
        <w:t>9</w:t>
      </w:r>
      <w:r w:rsidRPr="00C51912">
        <w:t xml:space="preserve">. </w:t>
      </w:r>
      <w:r w:rsidRPr="008A071F">
        <w:t xml:space="preserve">Pareiškėjai iki einamųjų metų </w:t>
      </w:r>
      <w:r w:rsidRPr="007D34FA">
        <w:t>spalio</w:t>
      </w:r>
      <w:r w:rsidRPr="008A071F">
        <w:t xml:space="preserve"> 1 d. teikia nustatytos formos (</w:t>
      </w:r>
      <w:r w:rsidR="005B3B54">
        <w:t>A</w:t>
      </w:r>
      <w:r w:rsidRPr="008A071F">
        <w:t xml:space="preserve">prašo 2 priedas) prašymus </w:t>
      </w:r>
      <w:r w:rsidR="005C5C8E">
        <w:t>seniūnijai</w:t>
      </w:r>
      <w:r w:rsidRPr="008A071F">
        <w:t xml:space="preserve">. Prašyme privaloma nurodyti finansinio prisidėjimo vertę procentais </w:t>
      </w:r>
      <w:r w:rsidR="005B3B54">
        <w:t>atsižvelgiant į Aprašo 8 punkto reikalavimus</w:t>
      </w:r>
      <w:r w:rsidRPr="008A071F">
        <w:t xml:space="preserve"> bei įgaliotą Pareiškėjų atstovą ir jo kontaktinę informaciją.</w:t>
      </w:r>
    </w:p>
    <w:p w14:paraId="2F207935" w14:textId="7BA7A237" w:rsidR="009C24D0" w:rsidRDefault="009C24D0" w:rsidP="00BD45C0">
      <w:pPr>
        <w:ind w:firstLine="851"/>
        <w:jc w:val="both"/>
      </w:pPr>
      <w:r w:rsidRPr="00C51912">
        <w:t>1</w:t>
      </w:r>
      <w:r>
        <w:t>0</w:t>
      </w:r>
      <w:r w:rsidRPr="00C51912">
        <w:t>. Seniūnijų seniūnai privalo užtikrinti visuomenės informavimą apie Apraše numatytas fizinių ir juridinių asmenų dalyvavimo galimybes, pateikdami informa</w:t>
      </w:r>
      <w:r w:rsidR="005B3B54">
        <w:t>ciją seniūnijų skelbimų lentose</w:t>
      </w:r>
      <w:r w:rsidRPr="00C51912">
        <w:t>. Aprašas skelbiamas Savivaldybės internetiniame tinklalapyje.</w:t>
      </w:r>
    </w:p>
    <w:p w14:paraId="0BD6A605" w14:textId="77777777" w:rsidR="009C24D0" w:rsidRPr="00C51912" w:rsidRDefault="009C24D0" w:rsidP="009C24D0">
      <w:pPr>
        <w:jc w:val="both"/>
      </w:pPr>
    </w:p>
    <w:p w14:paraId="44ABD765" w14:textId="5FA01CF3" w:rsidR="009C24D0" w:rsidRPr="00C51912" w:rsidRDefault="005B3B54" w:rsidP="009C24D0">
      <w:pPr>
        <w:jc w:val="center"/>
      </w:pPr>
      <w:r>
        <w:rPr>
          <w:b/>
          <w:bCs/>
          <w:color w:val="000000"/>
        </w:rPr>
        <w:t>IV</w:t>
      </w:r>
      <w:r w:rsidR="009C24D0" w:rsidRPr="00C51912">
        <w:rPr>
          <w:b/>
          <w:bCs/>
          <w:color w:val="000000"/>
        </w:rPr>
        <w:t xml:space="preserve">. </w:t>
      </w:r>
      <w:r w:rsidR="007A5775">
        <w:rPr>
          <w:b/>
          <w:bCs/>
          <w:color w:val="000000"/>
        </w:rPr>
        <w:t xml:space="preserve">PRIORITETINIŲ SĄRAŠŲ SUDARYMO IR </w:t>
      </w:r>
      <w:r w:rsidR="009C24D0" w:rsidRPr="00C51912">
        <w:rPr>
          <w:b/>
        </w:rPr>
        <w:t xml:space="preserve">LĖŠŲ SKIRSTYMO </w:t>
      </w:r>
      <w:r w:rsidR="009C24D0" w:rsidRPr="00C51912">
        <w:rPr>
          <w:b/>
          <w:bCs/>
        </w:rPr>
        <w:t>TVARKA</w:t>
      </w:r>
    </w:p>
    <w:p w14:paraId="0F7325C5" w14:textId="77777777" w:rsidR="009C24D0" w:rsidRPr="00C51912" w:rsidRDefault="009C24D0" w:rsidP="009C24D0">
      <w:pPr>
        <w:ind w:firstLine="360"/>
        <w:jc w:val="both"/>
      </w:pPr>
    </w:p>
    <w:p w14:paraId="6FD550F9" w14:textId="1BD6D805" w:rsidR="007A5775" w:rsidRDefault="007A5775" w:rsidP="00BD45C0">
      <w:pPr>
        <w:ind w:firstLine="851"/>
        <w:jc w:val="both"/>
      </w:pPr>
      <w:r>
        <w:t xml:space="preserve">11. </w:t>
      </w:r>
      <w:r w:rsidRPr="00C51912">
        <w:t>Roki</w:t>
      </w:r>
      <w:r w:rsidR="007E361F">
        <w:t>škio rajono savivaldybės kelių, gatvių</w:t>
      </w:r>
      <w:r w:rsidRPr="00C51912">
        <w:t xml:space="preserve"> </w:t>
      </w:r>
      <w:r w:rsidR="003C3938">
        <w:t>ir</w:t>
      </w:r>
      <w:r>
        <w:t xml:space="preserve"> takų</w:t>
      </w:r>
      <w:r w:rsidRPr="00C51912">
        <w:t xml:space="preserve"> </w:t>
      </w:r>
      <w:r w:rsidR="004426BC">
        <w:t>tiesimo</w:t>
      </w:r>
      <w:r w:rsidRPr="00C51912">
        <w:t>, rekonstr</w:t>
      </w:r>
      <w:r w:rsidR="00AE1EF2">
        <w:t>avimo</w:t>
      </w:r>
      <w:r w:rsidRPr="00C51912">
        <w:t xml:space="preserve"> </w:t>
      </w:r>
      <w:r w:rsidR="00C0658F">
        <w:t>i</w:t>
      </w:r>
      <w:r w:rsidRPr="00C51912">
        <w:t xml:space="preserve">r remonto </w:t>
      </w:r>
      <w:r w:rsidR="00A75DC0">
        <w:t>3 (</w:t>
      </w:r>
      <w:r w:rsidRPr="00C51912">
        <w:t>trijų</w:t>
      </w:r>
      <w:r w:rsidR="00A75DC0">
        <w:t>)</w:t>
      </w:r>
      <w:r w:rsidRPr="00C51912">
        <w:t xml:space="preserve"> metų prioritetinis sąrašas (toliau – Prioritetinis sąrašas)</w:t>
      </w:r>
      <w:r>
        <w:t xml:space="preserve"> sudaromas ir teikiamas tvirtinti Rokiškio rajono</w:t>
      </w:r>
      <w:r w:rsidR="00AE1EF2">
        <w:t xml:space="preserve"> savivaldybės</w:t>
      </w:r>
      <w:r>
        <w:t xml:space="preserve"> tarybai kasmet</w:t>
      </w:r>
      <w:r w:rsidR="006F7BF8">
        <w:t xml:space="preserve"> iki einamųjų metų kovo 31 d</w:t>
      </w:r>
      <w:r>
        <w:t>.</w:t>
      </w:r>
    </w:p>
    <w:p w14:paraId="5FDC93B0" w14:textId="6FFE87A9" w:rsidR="0078384E" w:rsidRDefault="0078384E" w:rsidP="00BD45C0">
      <w:pPr>
        <w:ind w:firstLine="851"/>
        <w:jc w:val="both"/>
      </w:pPr>
      <w:r>
        <w:t xml:space="preserve">12. Prašymus vertina ir Prioritetinį </w:t>
      </w:r>
      <w:proofErr w:type="spellStart"/>
      <w:r>
        <w:t>sarąšą</w:t>
      </w:r>
      <w:proofErr w:type="spellEnd"/>
      <w:r>
        <w:t xml:space="preserve"> sudaro </w:t>
      </w:r>
      <w:r w:rsidRPr="00C51912">
        <w:t>Savivaldybės administracijos direktoriaus įsakymu sudaryta nuolat veikianti komisija vietinės reikšmės kelių ir gatvių tiesimo bei taisymo poreikiams nustatyti ir darbų programoms sudaryti (toliau – Komisija).</w:t>
      </w:r>
    </w:p>
    <w:p w14:paraId="61B9E577" w14:textId="26A402E4" w:rsidR="007A5775" w:rsidRPr="00174266" w:rsidRDefault="0078384E" w:rsidP="00BD45C0">
      <w:pPr>
        <w:ind w:firstLine="851"/>
        <w:jc w:val="both"/>
      </w:pPr>
      <w:r w:rsidRPr="00174266">
        <w:t>13</w:t>
      </w:r>
      <w:r w:rsidR="007A5775" w:rsidRPr="00174266">
        <w:t xml:space="preserve">. Prioritetinis </w:t>
      </w:r>
      <w:proofErr w:type="spellStart"/>
      <w:r w:rsidR="007A5775" w:rsidRPr="00174266">
        <w:t>sąsrašas</w:t>
      </w:r>
      <w:proofErr w:type="spellEnd"/>
      <w:r w:rsidR="007A5775" w:rsidRPr="00174266">
        <w:t xml:space="preserve"> sudaromas praėju</w:t>
      </w:r>
      <w:r w:rsidR="00C94D89" w:rsidRPr="00174266">
        <w:t>sio laikotarpio</w:t>
      </w:r>
      <w:r w:rsidR="007A5775" w:rsidRPr="00174266">
        <w:t xml:space="preserve"> Prioritetinio sąrašo pagrindu</w:t>
      </w:r>
      <w:r w:rsidR="00C0658F" w:rsidRPr="00174266">
        <w:t xml:space="preserve">, o keliai, gatvės ir takai </w:t>
      </w:r>
      <w:r w:rsidR="00FC1418" w:rsidRPr="00174266">
        <w:t>išdėstomi</w:t>
      </w:r>
      <w:r w:rsidR="007A5775" w:rsidRPr="00174266">
        <w:t xml:space="preserve"> </w:t>
      </w:r>
      <w:r w:rsidR="00FC1418" w:rsidRPr="00174266">
        <w:t>tokia</w:t>
      </w:r>
      <w:r w:rsidR="007A5775" w:rsidRPr="00174266">
        <w:t xml:space="preserve"> eilės tvarka:</w:t>
      </w:r>
    </w:p>
    <w:p w14:paraId="7453F201" w14:textId="3888DAF0" w:rsidR="007A5775" w:rsidRPr="00174266" w:rsidRDefault="0078384E" w:rsidP="00BD45C0">
      <w:pPr>
        <w:ind w:firstLine="851"/>
        <w:jc w:val="both"/>
      </w:pPr>
      <w:r w:rsidRPr="00174266">
        <w:t>13</w:t>
      </w:r>
      <w:r w:rsidR="007A5775" w:rsidRPr="00174266">
        <w:t xml:space="preserve">.1. </w:t>
      </w:r>
      <w:r w:rsidR="00C13EF8" w:rsidRPr="00174266">
        <w:t>keliai, gatvės ir takai</w:t>
      </w:r>
      <w:r w:rsidR="00FC1418" w:rsidRPr="00174266">
        <w:t>, kuriems praėjusi</w:t>
      </w:r>
      <w:r w:rsidR="00332BA4" w:rsidRPr="00174266">
        <w:t>ais metais</w:t>
      </w:r>
      <w:r w:rsidR="00FC1418" w:rsidRPr="00174266">
        <w:t xml:space="preserve"> buvo numatyti rangos darbai</w:t>
      </w:r>
      <w:r w:rsidR="00AE1EF2" w:rsidRPr="00174266">
        <w:t>, tačiau jie ne</w:t>
      </w:r>
      <w:r w:rsidR="00332BA4" w:rsidRPr="00174266">
        <w:t>baigti</w:t>
      </w:r>
      <w:r w:rsidR="00FC1418" w:rsidRPr="00174266">
        <w:t>;</w:t>
      </w:r>
    </w:p>
    <w:p w14:paraId="614957CA" w14:textId="70E24E8E" w:rsidR="00332BA4" w:rsidRPr="00174266" w:rsidRDefault="0078384E" w:rsidP="00BD45C0">
      <w:pPr>
        <w:ind w:firstLine="851"/>
        <w:jc w:val="both"/>
      </w:pPr>
      <w:r w:rsidRPr="00174266">
        <w:t>13</w:t>
      </w:r>
      <w:r w:rsidR="00FC1418" w:rsidRPr="00174266">
        <w:t xml:space="preserve">.2. </w:t>
      </w:r>
      <w:r w:rsidR="00C13EF8" w:rsidRPr="00174266">
        <w:t>keliai, gatvės ir takai</w:t>
      </w:r>
      <w:r w:rsidR="00332BA4" w:rsidRPr="00174266">
        <w:t>,</w:t>
      </w:r>
      <w:r w:rsidR="00FC1418" w:rsidRPr="00174266">
        <w:t xml:space="preserve"> </w:t>
      </w:r>
      <w:r w:rsidR="00332BA4" w:rsidRPr="00174266">
        <w:t xml:space="preserve">kurie buvo įtraukti į praėjusio laikotarpio Prioritetinį sąrašą ir </w:t>
      </w:r>
      <w:r w:rsidR="006F7BF8" w:rsidRPr="00174266">
        <w:t xml:space="preserve">dėl kurių </w:t>
      </w:r>
      <w:r w:rsidR="00C839C4">
        <w:t>tiesimo</w:t>
      </w:r>
      <w:r w:rsidR="006F7BF8" w:rsidRPr="00174266">
        <w:t xml:space="preserve">, rekonstravimo ar remonto </w:t>
      </w:r>
      <w:r w:rsidR="003C3938" w:rsidRPr="00174266">
        <w:t>yra</w:t>
      </w:r>
      <w:r w:rsidR="006F7BF8" w:rsidRPr="00174266">
        <w:t xml:space="preserve"> pasirašyta bendradarbiavimo sutartis su investuot</w:t>
      </w:r>
      <w:r w:rsidR="00332BA4" w:rsidRPr="00174266">
        <w:t>oju;</w:t>
      </w:r>
    </w:p>
    <w:p w14:paraId="2992A52E" w14:textId="3B047508" w:rsidR="00FC1418" w:rsidRPr="00174266" w:rsidRDefault="0078384E" w:rsidP="00BD45C0">
      <w:pPr>
        <w:ind w:firstLine="851"/>
        <w:jc w:val="both"/>
      </w:pPr>
      <w:r w:rsidRPr="00174266">
        <w:t>13</w:t>
      </w:r>
      <w:r w:rsidR="00332BA4" w:rsidRPr="00174266">
        <w:t xml:space="preserve">.3. kiti </w:t>
      </w:r>
      <w:r w:rsidR="00C13EF8" w:rsidRPr="00174266">
        <w:t>keliai, gatvės ir takai</w:t>
      </w:r>
      <w:r w:rsidR="00332BA4" w:rsidRPr="00174266">
        <w:t>, kurie buvo įtraukti į praėjusio laikotarpio Prioritetinį sąrašą;</w:t>
      </w:r>
    </w:p>
    <w:p w14:paraId="31050857" w14:textId="5CBF31C7" w:rsidR="00332BA4" w:rsidRPr="00174266" w:rsidRDefault="0078384E" w:rsidP="00BD45C0">
      <w:pPr>
        <w:ind w:firstLine="851"/>
        <w:jc w:val="both"/>
      </w:pPr>
      <w:r w:rsidRPr="00174266">
        <w:t>13</w:t>
      </w:r>
      <w:r w:rsidR="00332BA4" w:rsidRPr="00174266">
        <w:t xml:space="preserve">.4. </w:t>
      </w:r>
      <w:r w:rsidR="002E20E7" w:rsidRPr="00174266">
        <w:t xml:space="preserve">nauji </w:t>
      </w:r>
      <w:r w:rsidR="00C13EF8" w:rsidRPr="00174266">
        <w:t>keliai, gatvės ir takai</w:t>
      </w:r>
      <w:r w:rsidR="002E20E7" w:rsidRPr="00174266">
        <w:t xml:space="preserve">, dėl kurių </w:t>
      </w:r>
      <w:r w:rsidR="00174266">
        <w:t>tiesimo</w:t>
      </w:r>
      <w:r w:rsidR="002E20E7" w:rsidRPr="00174266">
        <w:t>, rekonstravimo ar remonto buvo gauti prašymai pagal Aprašo 6.1. punktą arba</w:t>
      </w:r>
      <w:r w:rsidRPr="00174266">
        <w:t xml:space="preserve"> yra priimtas motyvuotas Komisijos daugumos sprendimas dėl vertinimo reikalingumo.</w:t>
      </w:r>
    </w:p>
    <w:p w14:paraId="7E4C05E1" w14:textId="36D862B0" w:rsidR="009C24D0" w:rsidRPr="00C51912" w:rsidRDefault="0078384E" w:rsidP="00BD45C0">
      <w:pPr>
        <w:ind w:firstLine="851"/>
        <w:jc w:val="both"/>
      </w:pPr>
      <w:r>
        <w:t>14</w:t>
      </w:r>
      <w:r w:rsidR="009C24D0" w:rsidRPr="00C51912">
        <w:t>. Komisija apžiūri visus kelius</w:t>
      </w:r>
      <w:r>
        <w:t>, gatves i</w:t>
      </w:r>
      <w:r w:rsidR="009C24D0">
        <w:t>r takus</w:t>
      </w:r>
      <w:r w:rsidR="009C24D0" w:rsidRPr="00C51912">
        <w:t xml:space="preserve">, kuriems tiesti, rekonstruoti ar </w:t>
      </w:r>
      <w:r w:rsidR="009C24D0">
        <w:t>remontuoti buvo gauti</w:t>
      </w:r>
      <w:r w:rsidR="009C24D0" w:rsidRPr="00C51912">
        <w:t xml:space="preserve"> prašym</w:t>
      </w:r>
      <w:r w:rsidR="009C24D0">
        <w:t>ai</w:t>
      </w:r>
      <w:r w:rsidR="009C24D0" w:rsidRPr="00C51912">
        <w:t xml:space="preserve"> </w:t>
      </w:r>
      <w:r>
        <w:t>pagal Aprašo 6.1. punktą</w:t>
      </w:r>
      <w:r w:rsidR="009C24D0" w:rsidRPr="00EC40AC">
        <w:t xml:space="preserve"> arba </w:t>
      </w:r>
      <w:r w:rsidR="002E20E7">
        <w:t xml:space="preserve">yra </w:t>
      </w:r>
      <w:r w:rsidR="009C24D0" w:rsidRPr="00EC40AC">
        <w:t>priimtas motyvuotas Komisijos daugumos sprendimas dėl apžiūros reikalingumo.</w:t>
      </w:r>
    </w:p>
    <w:p w14:paraId="458A77C8" w14:textId="6F221038" w:rsidR="009C24D0" w:rsidRDefault="009C24D0" w:rsidP="00BD45C0">
      <w:pPr>
        <w:ind w:firstLine="851"/>
        <w:jc w:val="both"/>
      </w:pPr>
      <w:r w:rsidRPr="00C51912">
        <w:t>1</w:t>
      </w:r>
      <w:r w:rsidR="0078384E">
        <w:t xml:space="preserve">5. </w:t>
      </w:r>
      <w:r w:rsidRPr="00C51912">
        <w:t xml:space="preserve">Komisija kiekvieną </w:t>
      </w:r>
      <w:r w:rsidR="0078384E">
        <w:t xml:space="preserve">apžiūrėtą kelią, gatvę </w:t>
      </w:r>
      <w:r w:rsidR="00DD77A7">
        <w:t>ir</w:t>
      </w:r>
      <w:r w:rsidR="0078384E">
        <w:t xml:space="preserve"> taką</w:t>
      </w:r>
      <w:r w:rsidRPr="00C51912">
        <w:t xml:space="preserve"> </w:t>
      </w:r>
      <w:r w:rsidR="0078384E">
        <w:t>į</w:t>
      </w:r>
      <w:r w:rsidRPr="00C51912">
        <w:t>vertina balais pagal šiuos atrankos kriterijus</w:t>
      </w:r>
      <w:r>
        <w:t xml:space="preserve"> (kriterijai detalizuoti Aprašo 4 priede)</w:t>
      </w:r>
      <w:r w:rsidRPr="00C51912">
        <w:t>:</w:t>
      </w:r>
    </w:p>
    <w:p w14:paraId="6C2214FC" w14:textId="77777777" w:rsidR="009C24D0" w:rsidRPr="00C51912" w:rsidRDefault="009C24D0" w:rsidP="009C24D0">
      <w:pPr>
        <w:ind w:firstLine="1276"/>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7038"/>
        <w:gridCol w:w="1808"/>
      </w:tblGrid>
      <w:tr w:rsidR="009C24D0" w:rsidRPr="00C51912" w14:paraId="22EEF00F" w14:textId="77777777" w:rsidTr="002F6856">
        <w:tc>
          <w:tcPr>
            <w:tcW w:w="1008" w:type="dxa"/>
            <w:vAlign w:val="center"/>
          </w:tcPr>
          <w:p w14:paraId="728C05E0" w14:textId="77777777" w:rsidR="009C24D0" w:rsidRPr="00C51912" w:rsidRDefault="009C24D0" w:rsidP="002F6856">
            <w:pPr>
              <w:jc w:val="center"/>
            </w:pPr>
            <w:r w:rsidRPr="00C51912">
              <w:t>Eil. Nr.</w:t>
            </w:r>
          </w:p>
        </w:tc>
        <w:tc>
          <w:tcPr>
            <w:tcW w:w="7038" w:type="dxa"/>
            <w:vAlign w:val="center"/>
          </w:tcPr>
          <w:p w14:paraId="00CA45CF" w14:textId="77777777" w:rsidR="009C24D0" w:rsidRPr="00C51912" w:rsidRDefault="009C24D0" w:rsidP="002F6856">
            <w:pPr>
              <w:jc w:val="center"/>
            </w:pPr>
            <w:r w:rsidRPr="00C51912">
              <w:t>Objekto atrankos vertinimo kriterijai</w:t>
            </w:r>
          </w:p>
        </w:tc>
        <w:tc>
          <w:tcPr>
            <w:tcW w:w="1808" w:type="dxa"/>
          </w:tcPr>
          <w:p w14:paraId="6AE4CB2C" w14:textId="77777777" w:rsidR="009C24D0" w:rsidRPr="00C51912" w:rsidRDefault="009C24D0" w:rsidP="002F6856">
            <w:pPr>
              <w:jc w:val="center"/>
            </w:pPr>
            <w:r w:rsidRPr="00C51912">
              <w:t xml:space="preserve">Objekto atrankos </w:t>
            </w:r>
          </w:p>
          <w:p w14:paraId="665340EF" w14:textId="77777777" w:rsidR="009C24D0" w:rsidRPr="00C51912" w:rsidRDefault="009C24D0" w:rsidP="002F6856">
            <w:pPr>
              <w:jc w:val="center"/>
            </w:pPr>
            <w:r w:rsidRPr="00C51912">
              <w:t>vertinimo kriterijų reikšmės balais</w:t>
            </w:r>
          </w:p>
        </w:tc>
      </w:tr>
      <w:tr w:rsidR="009C24D0" w:rsidRPr="00C51912" w14:paraId="3D48DC0E" w14:textId="77777777" w:rsidTr="002F6856">
        <w:tc>
          <w:tcPr>
            <w:tcW w:w="1008" w:type="dxa"/>
            <w:vAlign w:val="center"/>
          </w:tcPr>
          <w:p w14:paraId="437C441E" w14:textId="77777777" w:rsidR="009C24D0" w:rsidRPr="00C51912" w:rsidRDefault="009C24D0" w:rsidP="002F6856">
            <w:pPr>
              <w:jc w:val="center"/>
            </w:pPr>
            <w:r w:rsidRPr="00C51912">
              <w:t>1.</w:t>
            </w:r>
          </w:p>
        </w:tc>
        <w:tc>
          <w:tcPr>
            <w:tcW w:w="7038" w:type="dxa"/>
            <w:vAlign w:val="center"/>
          </w:tcPr>
          <w:p w14:paraId="114E167B" w14:textId="77777777" w:rsidR="009C24D0" w:rsidRPr="00C51912" w:rsidRDefault="009C24D0" w:rsidP="002F6856">
            <w:r w:rsidRPr="00C51912">
              <w:t xml:space="preserve">Pareiškėjo nurodytas planuojamas finansavimo dydis </w:t>
            </w:r>
            <w:r w:rsidRPr="00C51912">
              <w:rPr>
                <w:i/>
              </w:rPr>
              <w:t xml:space="preserve">(Pareiškėjui prisidedant kaip numatyta Aprašo </w:t>
            </w:r>
            <w:r>
              <w:rPr>
                <w:i/>
              </w:rPr>
              <w:t>8</w:t>
            </w:r>
            <w:r w:rsidRPr="00C51912">
              <w:rPr>
                <w:i/>
              </w:rPr>
              <w:t xml:space="preserve"> punkte skiriama 10 balų; už kiekvieną papildomą prisidedamą pro</w:t>
            </w:r>
            <w:r>
              <w:rPr>
                <w:i/>
              </w:rPr>
              <w:t>centą – papildomas 1 balas</w:t>
            </w:r>
            <w:r w:rsidRPr="00C51912">
              <w:rPr>
                <w:i/>
              </w:rPr>
              <w:t>)</w:t>
            </w:r>
          </w:p>
        </w:tc>
        <w:tc>
          <w:tcPr>
            <w:tcW w:w="1808" w:type="dxa"/>
            <w:vAlign w:val="center"/>
          </w:tcPr>
          <w:p w14:paraId="7BC12F84" w14:textId="77777777" w:rsidR="009C24D0" w:rsidRPr="00EC40AC" w:rsidRDefault="009C24D0" w:rsidP="002F6856">
            <w:pPr>
              <w:jc w:val="center"/>
            </w:pPr>
            <w:r w:rsidRPr="00EC40AC">
              <w:t>10</w:t>
            </w:r>
          </w:p>
        </w:tc>
      </w:tr>
      <w:tr w:rsidR="009C24D0" w:rsidRPr="00C51912" w14:paraId="04D2BAFD" w14:textId="77777777" w:rsidTr="002F6856">
        <w:trPr>
          <w:trHeight w:val="327"/>
        </w:trPr>
        <w:tc>
          <w:tcPr>
            <w:tcW w:w="1008" w:type="dxa"/>
            <w:vAlign w:val="center"/>
          </w:tcPr>
          <w:p w14:paraId="2F2EDDBA" w14:textId="77777777" w:rsidR="009C24D0" w:rsidRPr="00C51912" w:rsidRDefault="009C24D0" w:rsidP="002F6856">
            <w:pPr>
              <w:jc w:val="center"/>
            </w:pPr>
            <w:r w:rsidRPr="00C51912">
              <w:t>2.</w:t>
            </w:r>
          </w:p>
        </w:tc>
        <w:tc>
          <w:tcPr>
            <w:tcW w:w="7038" w:type="dxa"/>
            <w:vAlign w:val="center"/>
          </w:tcPr>
          <w:p w14:paraId="33FCFDD7" w14:textId="77777777" w:rsidR="009C24D0" w:rsidRPr="00C51912" w:rsidRDefault="009C24D0" w:rsidP="002F6856">
            <w:r w:rsidRPr="00C51912">
              <w:t xml:space="preserve">Naudingumas visuomenei </w:t>
            </w:r>
          </w:p>
        </w:tc>
        <w:tc>
          <w:tcPr>
            <w:tcW w:w="1808" w:type="dxa"/>
            <w:vAlign w:val="center"/>
          </w:tcPr>
          <w:p w14:paraId="0BA2EFB5" w14:textId="77777777" w:rsidR="009C24D0" w:rsidRPr="00EC40AC" w:rsidRDefault="009C24D0" w:rsidP="002F6856">
            <w:pPr>
              <w:jc w:val="center"/>
            </w:pPr>
            <w:r w:rsidRPr="00EC40AC">
              <w:t>10</w:t>
            </w:r>
          </w:p>
        </w:tc>
      </w:tr>
      <w:tr w:rsidR="009C24D0" w:rsidRPr="00C51912" w14:paraId="6A18CB13" w14:textId="77777777" w:rsidTr="002F6856">
        <w:tc>
          <w:tcPr>
            <w:tcW w:w="1008" w:type="dxa"/>
            <w:vAlign w:val="center"/>
          </w:tcPr>
          <w:p w14:paraId="235C3349" w14:textId="77777777" w:rsidR="009C24D0" w:rsidRPr="00C51912" w:rsidRDefault="009C24D0" w:rsidP="002F6856">
            <w:pPr>
              <w:jc w:val="center"/>
            </w:pPr>
            <w:r w:rsidRPr="00C51912">
              <w:t>3.</w:t>
            </w:r>
          </w:p>
        </w:tc>
        <w:tc>
          <w:tcPr>
            <w:tcW w:w="7038" w:type="dxa"/>
            <w:vAlign w:val="center"/>
          </w:tcPr>
          <w:p w14:paraId="232833EA" w14:textId="77777777" w:rsidR="009C24D0" w:rsidRPr="00C51912" w:rsidRDefault="009C24D0" w:rsidP="002F6856">
            <w:pPr>
              <w:rPr>
                <w:i/>
              </w:rPr>
            </w:pPr>
            <w:r w:rsidRPr="00C51912">
              <w:t xml:space="preserve">Kelio (gatvės) ar </w:t>
            </w:r>
            <w:r>
              <w:t>tako</w:t>
            </w:r>
            <w:r w:rsidRPr="00C51912">
              <w:t xml:space="preserve"> </w:t>
            </w:r>
            <w:r w:rsidRPr="001A6EB3">
              <w:t>su asfaltbetonio ar betono danga</w:t>
            </w:r>
            <w:r>
              <w:t xml:space="preserve"> </w:t>
            </w:r>
            <w:r w:rsidRPr="00C51912">
              <w:t>esama būklė</w:t>
            </w:r>
          </w:p>
        </w:tc>
        <w:tc>
          <w:tcPr>
            <w:tcW w:w="1808" w:type="dxa"/>
            <w:vAlign w:val="center"/>
          </w:tcPr>
          <w:p w14:paraId="585C5AEB" w14:textId="77777777" w:rsidR="009C24D0" w:rsidRPr="00EC40AC" w:rsidRDefault="009C24D0" w:rsidP="002F6856">
            <w:pPr>
              <w:jc w:val="center"/>
            </w:pPr>
            <w:r w:rsidRPr="00EC40AC">
              <w:t>2-20</w:t>
            </w:r>
          </w:p>
        </w:tc>
      </w:tr>
      <w:tr w:rsidR="009C24D0" w:rsidRPr="00C51912" w14:paraId="7ECEBD86" w14:textId="77777777" w:rsidTr="002F6856">
        <w:tc>
          <w:tcPr>
            <w:tcW w:w="1008" w:type="dxa"/>
            <w:vAlign w:val="center"/>
          </w:tcPr>
          <w:p w14:paraId="543392B5" w14:textId="77777777" w:rsidR="009C24D0" w:rsidRPr="009E7995" w:rsidRDefault="009C24D0" w:rsidP="002F6856">
            <w:pPr>
              <w:jc w:val="center"/>
            </w:pPr>
            <w:r w:rsidRPr="009E7995">
              <w:t>4.</w:t>
            </w:r>
          </w:p>
        </w:tc>
        <w:tc>
          <w:tcPr>
            <w:tcW w:w="7038" w:type="dxa"/>
            <w:vAlign w:val="center"/>
          </w:tcPr>
          <w:p w14:paraId="59901ECA" w14:textId="77777777" w:rsidR="009C24D0" w:rsidRPr="009E7995" w:rsidRDefault="009C24D0" w:rsidP="002F6856">
            <w:r w:rsidRPr="009E7995">
              <w:t>Kelio (gatvės) su žvyro danga užstatymo intensyvumas</w:t>
            </w:r>
          </w:p>
        </w:tc>
        <w:tc>
          <w:tcPr>
            <w:tcW w:w="1808" w:type="dxa"/>
            <w:vAlign w:val="center"/>
          </w:tcPr>
          <w:p w14:paraId="08FA20F3" w14:textId="77777777" w:rsidR="009C24D0" w:rsidRPr="009E7995" w:rsidRDefault="009C24D0" w:rsidP="002F6856">
            <w:pPr>
              <w:jc w:val="center"/>
            </w:pPr>
            <w:r w:rsidRPr="009E7995">
              <w:t>2-20</w:t>
            </w:r>
          </w:p>
        </w:tc>
      </w:tr>
      <w:tr w:rsidR="009C24D0" w:rsidRPr="00C51912" w14:paraId="6079C40C" w14:textId="77777777" w:rsidTr="002F6856">
        <w:tc>
          <w:tcPr>
            <w:tcW w:w="1008" w:type="dxa"/>
            <w:vAlign w:val="center"/>
          </w:tcPr>
          <w:p w14:paraId="5C49C72C" w14:textId="77777777" w:rsidR="009C24D0" w:rsidRPr="009E7995" w:rsidRDefault="009C24D0" w:rsidP="002F6856">
            <w:pPr>
              <w:jc w:val="center"/>
            </w:pPr>
            <w:r w:rsidRPr="009E7995">
              <w:t>5.</w:t>
            </w:r>
          </w:p>
        </w:tc>
        <w:tc>
          <w:tcPr>
            <w:tcW w:w="7038" w:type="dxa"/>
            <w:vAlign w:val="center"/>
          </w:tcPr>
          <w:p w14:paraId="156AC8D1" w14:textId="77777777" w:rsidR="009C24D0" w:rsidRPr="00C51912" w:rsidRDefault="009C24D0" w:rsidP="002F6856">
            <w:r w:rsidRPr="00C51912">
              <w:t xml:space="preserve">Kelio (gatvės) </w:t>
            </w:r>
            <w:r>
              <w:t xml:space="preserve">ar tako </w:t>
            </w:r>
            <w:proofErr w:type="spellStart"/>
            <w:r w:rsidRPr="009E7995">
              <w:t>pravažiuojamumas</w:t>
            </w:r>
            <w:proofErr w:type="spellEnd"/>
          </w:p>
        </w:tc>
        <w:tc>
          <w:tcPr>
            <w:tcW w:w="1808" w:type="dxa"/>
            <w:vAlign w:val="center"/>
          </w:tcPr>
          <w:p w14:paraId="3CA6A7A2" w14:textId="77777777" w:rsidR="009C24D0" w:rsidRPr="00EC40AC" w:rsidRDefault="009C24D0" w:rsidP="002F6856">
            <w:pPr>
              <w:jc w:val="center"/>
            </w:pPr>
            <w:r>
              <w:t>5</w:t>
            </w:r>
          </w:p>
        </w:tc>
      </w:tr>
      <w:tr w:rsidR="009C24D0" w:rsidRPr="00C51912" w14:paraId="274201B7" w14:textId="77777777" w:rsidTr="002F6856">
        <w:tc>
          <w:tcPr>
            <w:tcW w:w="1008" w:type="dxa"/>
            <w:vAlign w:val="center"/>
          </w:tcPr>
          <w:p w14:paraId="3A62E42A" w14:textId="77777777" w:rsidR="009C24D0" w:rsidRPr="009E7995" w:rsidRDefault="009C24D0" w:rsidP="002F6856">
            <w:pPr>
              <w:jc w:val="center"/>
            </w:pPr>
            <w:r w:rsidRPr="009E7995">
              <w:t>6.</w:t>
            </w:r>
          </w:p>
        </w:tc>
        <w:tc>
          <w:tcPr>
            <w:tcW w:w="7038" w:type="dxa"/>
            <w:vAlign w:val="center"/>
          </w:tcPr>
          <w:p w14:paraId="7ED7F6FF" w14:textId="77777777" w:rsidR="009C24D0" w:rsidRPr="00F317FB" w:rsidRDefault="009C24D0" w:rsidP="002F6856">
            <w:pPr>
              <w:rPr>
                <w:i/>
              </w:rPr>
            </w:pPr>
            <w:r>
              <w:t>Darbų tęstinumas</w:t>
            </w:r>
            <w:r w:rsidRPr="00C51912">
              <w:t xml:space="preserve"> </w:t>
            </w:r>
          </w:p>
        </w:tc>
        <w:tc>
          <w:tcPr>
            <w:tcW w:w="1808" w:type="dxa"/>
            <w:vAlign w:val="center"/>
          </w:tcPr>
          <w:p w14:paraId="3E2B8960" w14:textId="77777777" w:rsidR="009C24D0" w:rsidRPr="00EC40AC" w:rsidRDefault="009C24D0" w:rsidP="002F6856">
            <w:pPr>
              <w:jc w:val="center"/>
            </w:pPr>
            <w:r w:rsidRPr="00EC40AC">
              <w:t>5</w:t>
            </w:r>
          </w:p>
        </w:tc>
      </w:tr>
    </w:tbl>
    <w:p w14:paraId="3ED3226D" w14:textId="77777777" w:rsidR="00174266" w:rsidRPr="00C51912" w:rsidRDefault="00174266" w:rsidP="000A019F">
      <w:pPr>
        <w:jc w:val="both"/>
      </w:pPr>
    </w:p>
    <w:p w14:paraId="5ABCE344" w14:textId="7E64C872" w:rsidR="009C24D0" w:rsidRPr="00C51912" w:rsidRDefault="009C24D0" w:rsidP="00BD45C0">
      <w:pPr>
        <w:ind w:firstLine="851"/>
        <w:jc w:val="both"/>
      </w:pPr>
      <w:r w:rsidRPr="00C51912">
        <w:lastRenderedPageBreak/>
        <w:t>1</w:t>
      </w:r>
      <w:r w:rsidR="00C942F9">
        <w:t>6</w:t>
      </w:r>
      <w:r w:rsidRPr="00C51912">
        <w:t xml:space="preserve">. Komisija kiekvienam </w:t>
      </w:r>
      <w:r w:rsidRPr="0097559C">
        <w:t>kriterijui</w:t>
      </w:r>
      <w:r w:rsidRPr="00C51912">
        <w:t xml:space="preserve"> skiria bendrą balą, kuris nustatomas </w:t>
      </w:r>
      <w:r w:rsidR="00DD77A7">
        <w:t>K</w:t>
      </w:r>
      <w:r w:rsidRPr="00C51912">
        <w:t>omisijos</w:t>
      </w:r>
      <w:r w:rsidR="00DD77A7">
        <w:t xml:space="preserve"> narių</w:t>
      </w:r>
      <w:r w:rsidRPr="00C51912">
        <w:t xml:space="preserve"> daugumos sprendimu</w:t>
      </w:r>
      <w:r w:rsidRPr="0097559C">
        <w:t xml:space="preserve">. </w:t>
      </w:r>
      <w:r w:rsidR="00DD77A7">
        <w:t xml:space="preserve">Komisijos nariai, kuriems dėl konkretaus kelio, gatvės ar tako vertinimo gali kilti interesų </w:t>
      </w:r>
      <w:proofErr w:type="spellStart"/>
      <w:r w:rsidR="00DD77A7">
        <w:t>konfiliktas</w:t>
      </w:r>
      <w:proofErr w:type="spellEnd"/>
      <w:r w:rsidR="00DD77A7">
        <w:t>, privalo nusišalinti.</w:t>
      </w:r>
    </w:p>
    <w:p w14:paraId="7A1DD14B" w14:textId="77F02E92" w:rsidR="00C94D89" w:rsidRDefault="00331FB8" w:rsidP="00BD45C0">
      <w:pPr>
        <w:ind w:firstLine="851"/>
        <w:jc w:val="both"/>
      </w:pPr>
      <w:r>
        <w:t>17</w:t>
      </w:r>
      <w:r w:rsidR="009C24D0" w:rsidRPr="00C51912">
        <w:t xml:space="preserve">. </w:t>
      </w:r>
      <w:r w:rsidR="00C942F9">
        <w:t xml:space="preserve">Nauji keliai, gatvės </w:t>
      </w:r>
      <w:r w:rsidR="00C13EF8">
        <w:t>i</w:t>
      </w:r>
      <w:r w:rsidR="00C942F9">
        <w:t>r takai</w:t>
      </w:r>
      <w:r w:rsidR="009C24D0" w:rsidRPr="00C51912">
        <w:t xml:space="preserve"> </w:t>
      </w:r>
      <w:r w:rsidR="00C94D89">
        <w:t xml:space="preserve">surikiuojami </w:t>
      </w:r>
      <w:r w:rsidR="009C24D0" w:rsidRPr="00C51912">
        <w:t xml:space="preserve">atrankos vertinimo kriterijų balų sumos mažėjimo tvarka </w:t>
      </w:r>
      <w:r w:rsidR="00C94D89">
        <w:t xml:space="preserve">ir įtraukiami į Prioritetinį sąrašą. </w:t>
      </w:r>
      <w:r w:rsidR="00A75DC0" w:rsidRPr="00E803E0">
        <w:t xml:space="preserve">Jei surenkamas vienodas balų skaičius, pirmenybė teikiama tam </w:t>
      </w:r>
      <w:r w:rsidR="00C13EF8">
        <w:t>keliui, gatvei ar takui</w:t>
      </w:r>
      <w:r w:rsidR="00A75DC0" w:rsidRPr="00E803E0">
        <w:t xml:space="preserve">, kurio </w:t>
      </w:r>
      <w:r w:rsidR="00A75DC0" w:rsidRPr="004A2D5D">
        <w:t>kriterijus Nr. 3 arba kriterijus Nr. 4</w:t>
      </w:r>
      <w:r w:rsidR="00A75DC0">
        <w:t xml:space="preserve"> </w:t>
      </w:r>
      <w:r w:rsidR="00A75DC0" w:rsidRPr="00E803E0">
        <w:t>įvertinta</w:t>
      </w:r>
      <w:r w:rsidR="00A75DC0">
        <w:t>s</w:t>
      </w:r>
      <w:r w:rsidR="00A75DC0" w:rsidRPr="00E803E0">
        <w:t xml:space="preserve"> didesniu balu. Jei </w:t>
      </w:r>
      <w:r w:rsidR="00A75DC0" w:rsidRPr="004A2D5D">
        <w:t>šių kriterijų</w:t>
      </w:r>
      <w:r w:rsidR="00A75DC0">
        <w:t xml:space="preserve"> </w:t>
      </w:r>
      <w:r w:rsidR="00A75DC0" w:rsidRPr="00E803E0">
        <w:t xml:space="preserve">vertinimo balų skaičius vienodas, pirmenybė teikiama </w:t>
      </w:r>
      <w:r w:rsidR="00C13EF8">
        <w:t>keliui, gatvei ar takui</w:t>
      </w:r>
      <w:r w:rsidR="00A75DC0" w:rsidRPr="00E803E0">
        <w:t>, kurio kriterijus Nr.</w:t>
      </w:r>
      <w:r w:rsidR="00A75DC0" w:rsidRPr="00AA51D0">
        <w:t xml:space="preserve"> 5</w:t>
      </w:r>
      <w:r w:rsidR="00A75DC0" w:rsidRPr="00E803E0">
        <w:t xml:space="preserve"> yra įvertintas didesniu balu. Jei </w:t>
      </w:r>
      <w:r w:rsidR="00A75DC0">
        <w:t>šis</w:t>
      </w:r>
      <w:r w:rsidR="00A75DC0" w:rsidRPr="00E803E0">
        <w:t xml:space="preserve"> vertinimo balų skaičius vienodas, pirmenybė teikiama </w:t>
      </w:r>
      <w:r w:rsidR="00C13EF8">
        <w:t>keliui, gatvei ar takui</w:t>
      </w:r>
      <w:r w:rsidR="00A75DC0" w:rsidRPr="00E803E0">
        <w:t>, kurio prašymas gautas anksčiau.</w:t>
      </w:r>
    </w:p>
    <w:p w14:paraId="2AC865D1" w14:textId="50A27FB6" w:rsidR="00AB2402" w:rsidRPr="00174266" w:rsidRDefault="00331FB8" w:rsidP="00BD45C0">
      <w:pPr>
        <w:ind w:firstLine="851"/>
        <w:jc w:val="both"/>
      </w:pPr>
      <w:r w:rsidRPr="00174266">
        <w:t>18</w:t>
      </w:r>
      <w:r w:rsidR="00AB2402" w:rsidRPr="00174266">
        <w:t>. Jeigu vertinamas naujas kelias, gatvė ar takas veda prie statomo, rekonstruojamo ar remontuojamo visuomenei svarbaus objekto,</w:t>
      </w:r>
      <w:r w:rsidR="00FF7CA2" w:rsidRPr="00174266">
        <w:t xml:space="preserve"> kurio statytojas arba statytojo akcininkas yra Savivaldybė,</w:t>
      </w:r>
      <w:r w:rsidR="00AB2402" w:rsidRPr="00174266">
        <w:t xml:space="preserve"> toks</w:t>
      </w:r>
      <w:r w:rsidR="002338B5" w:rsidRPr="00174266">
        <w:t xml:space="preserve"> kelias, gatvė ar takas be atskiro vertinimo įtraukiamas į Prioritetinį sąrašą</w:t>
      </w:r>
      <w:r w:rsidR="005C5C8E" w:rsidRPr="00174266">
        <w:t xml:space="preserve">. </w:t>
      </w:r>
      <w:r w:rsidR="001D22EF" w:rsidRPr="00174266">
        <w:t>K</w:t>
      </w:r>
      <w:r w:rsidR="005C5C8E" w:rsidRPr="00174266">
        <w:t xml:space="preserve">elio, gatvės ar tako rangos darbų laikotarpis </w:t>
      </w:r>
      <w:r w:rsidR="000847E3" w:rsidRPr="00174266">
        <w:t>numatomas</w:t>
      </w:r>
      <w:r w:rsidR="005C5C8E" w:rsidRPr="00174266">
        <w:t xml:space="preserve"> ne vėlesnis, nei statomo, rekonstruojamo ar remontuojamo visuomenei svarbaus objekto darbų pridavimo laikotarpis.</w:t>
      </w:r>
    </w:p>
    <w:p w14:paraId="56FA1D9C" w14:textId="4335ED5C" w:rsidR="00A75DC0" w:rsidRDefault="00331FB8" w:rsidP="00BD45C0">
      <w:pPr>
        <w:ind w:firstLine="851"/>
        <w:jc w:val="both"/>
      </w:pPr>
      <w:r>
        <w:t>19</w:t>
      </w:r>
      <w:r w:rsidR="00C94D89">
        <w:t xml:space="preserve">. </w:t>
      </w:r>
      <w:r w:rsidR="009C24D0" w:rsidRPr="005D7F34">
        <w:t>Prioritetinis</w:t>
      </w:r>
      <w:r w:rsidR="009C24D0">
        <w:t xml:space="preserve"> sąrašas sudaromas</w:t>
      </w:r>
      <w:r w:rsidR="00AA51D0">
        <w:t xml:space="preserve"> </w:t>
      </w:r>
      <w:r w:rsidR="00C94D89">
        <w:t>vadovaujantis preliminariu P</w:t>
      </w:r>
      <w:r w:rsidR="00A75DC0">
        <w:t>rogramos trijų metų finansavimu, remiantis</w:t>
      </w:r>
      <w:r w:rsidR="009C24D0" w:rsidRPr="00C51912">
        <w:t xml:space="preserve"> preliminariomis </w:t>
      </w:r>
      <w:r w:rsidR="00A75DC0">
        <w:t xml:space="preserve">statybų </w:t>
      </w:r>
      <w:r w:rsidR="009C24D0" w:rsidRPr="00C51912">
        <w:t>kainomis</w:t>
      </w:r>
      <w:r w:rsidR="009C24D0">
        <w:t>, o esant parengtiems projektams - statybos skaičiuojamosios kainos nustatymo dalimi</w:t>
      </w:r>
      <w:r w:rsidR="009C24D0" w:rsidRPr="00C51912">
        <w:t xml:space="preserve"> ir </w:t>
      </w:r>
      <w:r w:rsidR="00A75DC0">
        <w:t xml:space="preserve">atsižvelgiant į </w:t>
      </w:r>
      <w:r w:rsidR="000847E3">
        <w:t>A</w:t>
      </w:r>
      <w:r w:rsidR="00A75DC0">
        <w:t>prašo 4</w:t>
      </w:r>
      <w:r w:rsidR="009C24D0" w:rsidRPr="0097559C">
        <w:t xml:space="preserve"> punkto </w:t>
      </w:r>
      <w:r w:rsidR="00A75DC0">
        <w:t>reikalavimus</w:t>
      </w:r>
      <w:r w:rsidR="009C24D0" w:rsidRPr="00C51912">
        <w:t>.</w:t>
      </w:r>
    </w:p>
    <w:p w14:paraId="2CE84261" w14:textId="0D32EA7A" w:rsidR="00A75DC0" w:rsidRPr="00174266" w:rsidRDefault="00331FB8" w:rsidP="00BD45C0">
      <w:pPr>
        <w:ind w:firstLine="851"/>
        <w:jc w:val="both"/>
      </w:pPr>
      <w:r w:rsidRPr="00174266">
        <w:t>20</w:t>
      </w:r>
      <w:r w:rsidR="00A75DC0" w:rsidRPr="00174266">
        <w:t>. Prioritetinis sąrašas gali būti tikslinamas</w:t>
      </w:r>
      <w:r w:rsidR="001D22EF" w:rsidRPr="00174266">
        <w:t>,</w:t>
      </w:r>
      <w:r w:rsidR="00742667" w:rsidRPr="00174266">
        <w:t xml:space="preserve"> ne</w:t>
      </w:r>
      <w:r w:rsidR="000847E3" w:rsidRPr="00174266">
        <w:t>atsižvelgiant į</w:t>
      </w:r>
      <w:r w:rsidR="00742667" w:rsidRPr="00174266">
        <w:t xml:space="preserve"> </w:t>
      </w:r>
      <w:r w:rsidR="000847E3" w:rsidRPr="00174266">
        <w:t>A</w:t>
      </w:r>
      <w:r w:rsidR="00742667" w:rsidRPr="00174266">
        <w:t>prašo 13 punkte nurodyt</w:t>
      </w:r>
      <w:r w:rsidR="000847E3" w:rsidRPr="00174266">
        <w:t>ą</w:t>
      </w:r>
      <w:r w:rsidR="00742667" w:rsidRPr="00174266">
        <w:t xml:space="preserve"> eiliškum</w:t>
      </w:r>
      <w:r w:rsidR="000847E3" w:rsidRPr="00174266">
        <w:t>ą</w:t>
      </w:r>
      <w:r w:rsidR="001D22EF" w:rsidRPr="00174266">
        <w:t>,</w:t>
      </w:r>
      <w:r w:rsidR="00A75DC0" w:rsidRPr="00174266">
        <w:t xml:space="preserve"> šiais atvejais:</w:t>
      </w:r>
    </w:p>
    <w:p w14:paraId="19EF4333" w14:textId="3455D8F4" w:rsidR="00C710FE" w:rsidRPr="00174266" w:rsidRDefault="00331FB8" w:rsidP="00BD45C0">
      <w:pPr>
        <w:ind w:firstLine="851"/>
        <w:jc w:val="both"/>
      </w:pPr>
      <w:r w:rsidRPr="00174266">
        <w:t>20</w:t>
      </w:r>
      <w:r w:rsidR="00C710FE" w:rsidRPr="00174266">
        <w:t>.1.</w:t>
      </w:r>
      <w:r w:rsidR="005D0741" w:rsidRPr="00174266">
        <w:t xml:space="preserve"> jeigu keliui, gatvei ar takui statyti, rekonstruoti ar remontuoti gaunamas Europos Sąjungos ar kitų fondų finansavimas; pasirašoma sutartis su investuotoju dėl daugiabučio gyvenamojo namo statybos; nustatoma statinio avarin</w:t>
      </w:r>
      <w:r w:rsidR="00AB2402" w:rsidRPr="00174266">
        <w:t>ė</w:t>
      </w:r>
      <w:r w:rsidR="005D0741" w:rsidRPr="00174266">
        <w:t xml:space="preserve"> būklė; gaunamas Pareiškėjo prašym</w:t>
      </w:r>
      <w:r w:rsidR="00995A4C" w:rsidRPr="00174266">
        <w:t>as</w:t>
      </w:r>
      <w:r w:rsidR="005D0741" w:rsidRPr="00174266">
        <w:t xml:space="preserve"> prisidėti ne mažiau kaip 50</w:t>
      </w:r>
      <w:r w:rsidR="00995A4C" w:rsidRPr="00174266">
        <w:t xml:space="preserve"> proc. statybos darbų vertės</w:t>
      </w:r>
      <w:r w:rsidR="00AB2402" w:rsidRPr="00174266">
        <w:t xml:space="preserve"> (įskaičiuojant išlaidas už </w:t>
      </w:r>
      <w:r w:rsidR="003A2031" w:rsidRPr="00174266">
        <w:t>techninės dokumentacijos parengimą</w:t>
      </w:r>
      <w:r w:rsidR="00AB2402" w:rsidRPr="00174266">
        <w:t>)</w:t>
      </w:r>
      <w:r w:rsidR="00995A4C" w:rsidRPr="00174266">
        <w:t xml:space="preserve"> ir kartu pateikiamas</w:t>
      </w:r>
      <w:r w:rsidR="005D0741" w:rsidRPr="00174266">
        <w:t xml:space="preserve"> parengt</w:t>
      </w:r>
      <w:r w:rsidR="00995A4C" w:rsidRPr="00174266">
        <w:t>as</w:t>
      </w:r>
      <w:r w:rsidR="00AB2402" w:rsidRPr="00174266">
        <w:t xml:space="preserve"> bei</w:t>
      </w:r>
      <w:r w:rsidR="00995A4C" w:rsidRPr="00174266">
        <w:t xml:space="preserve"> statybos darbų projektas</w:t>
      </w:r>
      <w:r w:rsidR="00AB2402" w:rsidRPr="00174266">
        <w:t>, kuris yra</w:t>
      </w:r>
      <w:r w:rsidR="005D0741" w:rsidRPr="00174266">
        <w:t xml:space="preserve"> suderintas su Savivaldybe ir kitomis suinteresuotomis institucijomis, projektui atlikta ekspertizė, gauti visi reikalingi leidimai. </w:t>
      </w:r>
      <w:r w:rsidR="00AB2402" w:rsidRPr="00174266">
        <w:t>Tokiais atvejais kelias, gatvė ar takas perkeliamas į 1 (pirmą) Prioritetinio sąrašo vietą;</w:t>
      </w:r>
    </w:p>
    <w:p w14:paraId="6AF3ED66" w14:textId="01E523B9" w:rsidR="00742667" w:rsidRPr="00174266" w:rsidRDefault="00331FB8" w:rsidP="00BD45C0">
      <w:pPr>
        <w:ind w:firstLine="851"/>
        <w:jc w:val="both"/>
      </w:pPr>
      <w:r w:rsidRPr="00174266">
        <w:t>20</w:t>
      </w:r>
      <w:r w:rsidR="00A75DC0" w:rsidRPr="00174266">
        <w:t>.</w:t>
      </w:r>
      <w:r w:rsidR="006636A1" w:rsidRPr="00174266">
        <w:t>2</w:t>
      </w:r>
      <w:r w:rsidR="00A75DC0" w:rsidRPr="00174266">
        <w:t xml:space="preserve">. </w:t>
      </w:r>
      <w:r w:rsidR="00742667" w:rsidRPr="00174266">
        <w:t>jeigu k</w:t>
      </w:r>
      <w:r w:rsidR="00A75DC0" w:rsidRPr="00174266">
        <w:t xml:space="preserve">iekvienais metais Prioritetiniame sąraše </w:t>
      </w:r>
      <w:r w:rsidR="00742667" w:rsidRPr="00174266">
        <w:t>nėra</w:t>
      </w:r>
      <w:r w:rsidR="00A75DC0" w:rsidRPr="00174266">
        <w:t xml:space="preserve"> bent po 1 (vieną) </w:t>
      </w:r>
      <w:r w:rsidR="00AB2402" w:rsidRPr="00174266">
        <w:t>kelią, gatvę ar taką, ku</w:t>
      </w:r>
      <w:r w:rsidR="00B96C81" w:rsidRPr="00174266">
        <w:t>rį nutiesus, rekonstravus</w:t>
      </w:r>
      <w:r w:rsidR="00AB2402" w:rsidRPr="00174266">
        <w:t xml:space="preserve"> ar </w:t>
      </w:r>
      <w:r w:rsidR="00B96C81" w:rsidRPr="00174266">
        <w:t>suremontavus būtų</w:t>
      </w:r>
      <w:r w:rsidR="00A75DC0" w:rsidRPr="00174266">
        <w:t xml:space="preserve"> į</w:t>
      </w:r>
      <w:r w:rsidR="00B96C81" w:rsidRPr="00174266">
        <w:t>diegtos</w:t>
      </w:r>
      <w:r w:rsidR="00A75DC0" w:rsidRPr="00174266">
        <w:t xml:space="preserve"> eismo saugumo ir darnaus </w:t>
      </w:r>
      <w:proofErr w:type="spellStart"/>
      <w:r w:rsidR="00A75DC0" w:rsidRPr="00174266">
        <w:t>judumo</w:t>
      </w:r>
      <w:proofErr w:type="spellEnd"/>
      <w:r w:rsidR="00A75DC0" w:rsidRPr="00174266">
        <w:t xml:space="preserve"> priemonės.</w:t>
      </w:r>
      <w:r w:rsidR="00742667" w:rsidRPr="00174266">
        <w:t xml:space="preserve"> Tokiu atveju </w:t>
      </w:r>
      <w:r w:rsidR="00AB2402" w:rsidRPr="00174266">
        <w:t>Prioritetiniame sąraše</w:t>
      </w:r>
      <w:r w:rsidR="001D22EF" w:rsidRPr="00174266">
        <w:t xml:space="preserve"> aukščiausioje vietoje</w:t>
      </w:r>
      <w:r w:rsidR="00AB2402" w:rsidRPr="00174266">
        <w:t xml:space="preserve"> esantis</w:t>
      </w:r>
      <w:r w:rsidR="001D22EF" w:rsidRPr="00174266">
        <w:t xml:space="preserve"> kelias, gatvė ar takas</w:t>
      </w:r>
      <w:r w:rsidR="00E77ACD" w:rsidRPr="00174266">
        <w:t>, kur</w:t>
      </w:r>
      <w:r w:rsidR="00B96C81" w:rsidRPr="00174266">
        <w:t>į</w:t>
      </w:r>
      <w:r w:rsidR="008D1BFA" w:rsidRPr="00174266">
        <w:t xml:space="preserve"> </w:t>
      </w:r>
      <w:r w:rsidR="00B96C81" w:rsidRPr="00174266">
        <w:t>nutiesus, rekonstravus ar suremontavus būtų įdiegtos</w:t>
      </w:r>
      <w:r w:rsidR="008D1BFA" w:rsidRPr="00174266">
        <w:t xml:space="preserve"> eismo saugumo ir darnaus </w:t>
      </w:r>
      <w:proofErr w:type="spellStart"/>
      <w:r w:rsidR="008D1BFA" w:rsidRPr="00174266">
        <w:t>judumo</w:t>
      </w:r>
      <w:proofErr w:type="spellEnd"/>
      <w:r w:rsidR="008D1BFA" w:rsidRPr="00174266">
        <w:t xml:space="preserve"> priemonės, gali būti </w:t>
      </w:r>
      <w:r w:rsidR="008F617A" w:rsidRPr="00174266">
        <w:t xml:space="preserve">perkeliamas į </w:t>
      </w:r>
      <w:r w:rsidR="00B96C81" w:rsidRPr="00174266">
        <w:t>aukšt</w:t>
      </w:r>
      <w:r w:rsidR="008D7464" w:rsidRPr="00174266">
        <w:t>e</w:t>
      </w:r>
      <w:r w:rsidR="00B96C81" w:rsidRPr="00174266">
        <w:t>snę Prioritetinio sąrašo vietą</w:t>
      </w:r>
      <w:r w:rsidR="008F617A" w:rsidRPr="00174266">
        <w:t>;</w:t>
      </w:r>
    </w:p>
    <w:p w14:paraId="4E983178" w14:textId="6FF4EFBA" w:rsidR="008D7464" w:rsidRPr="00174266" w:rsidRDefault="008D7464" w:rsidP="00BD45C0">
      <w:pPr>
        <w:ind w:firstLine="851"/>
        <w:jc w:val="both"/>
      </w:pPr>
      <w:r w:rsidRPr="00174266">
        <w:t xml:space="preserve">20.3. jeigu </w:t>
      </w:r>
      <w:r w:rsidR="0076780C" w:rsidRPr="00174266">
        <w:t xml:space="preserve">paaiškėja aplinkybės, kurios </w:t>
      </w:r>
      <w:r w:rsidR="00864CAA" w:rsidRPr="00174266">
        <w:t>turi įtakos kel</w:t>
      </w:r>
      <w:r w:rsidR="00D01499" w:rsidRPr="00174266">
        <w:t xml:space="preserve">io, gatvės ar tako vertinimui ir </w:t>
      </w:r>
      <w:r w:rsidR="0076780C" w:rsidRPr="00174266">
        <w:t>buvo nenumatytos sudarant praėjusios laikotarpio Prioritetinį sąrašą (</w:t>
      </w:r>
      <w:r w:rsidRPr="00174266">
        <w:t xml:space="preserve">Pareiškėjas atsisako </w:t>
      </w:r>
      <w:r w:rsidR="003C2C05" w:rsidRPr="00174266">
        <w:t>finansinio</w:t>
      </w:r>
      <w:r w:rsidRPr="00174266">
        <w:t xml:space="preserve"> prisidėjimo</w:t>
      </w:r>
      <w:r w:rsidR="0076780C" w:rsidRPr="00174266">
        <w:t>,</w:t>
      </w:r>
      <w:r w:rsidR="00864CAA" w:rsidRPr="00174266">
        <w:t xml:space="preserve"> visuomenei naudingas objektas perkeliamas į kitą vietą ir pan.)</w:t>
      </w:r>
      <w:r w:rsidRPr="00174266">
        <w:t>. Tokiu atveju perskaičiuojam</w:t>
      </w:r>
      <w:r w:rsidR="0076780C" w:rsidRPr="00174266">
        <w:t>i</w:t>
      </w:r>
      <w:r w:rsidRPr="00174266">
        <w:t xml:space="preserve"> </w:t>
      </w:r>
      <w:r w:rsidR="0076780C" w:rsidRPr="00174266">
        <w:t>atitinkami kriterijai</w:t>
      </w:r>
      <w:r w:rsidRPr="00174266">
        <w:t xml:space="preserve"> ir bendra vertinimo kriterijų balų suma, o kelio, gatvės ar tako vieta Prioritetiniame sąraše patikslinama vadovaujantis </w:t>
      </w:r>
      <w:r w:rsidR="00864CAA" w:rsidRPr="00174266">
        <w:t>A</w:t>
      </w:r>
      <w:r w:rsidRPr="00174266">
        <w:t>prašo 17 punktu.</w:t>
      </w:r>
    </w:p>
    <w:p w14:paraId="51E4410A" w14:textId="7E1742F1" w:rsidR="00A75DC0" w:rsidRPr="00174266" w:rsidRDefault="00331FB8" w:rsidP="00BD45C0">
      <w:pPr>
        <w:ind w:firstLine="851"/>
        <w:jc w:val="both"/>
      </w:pPr>
      <w:r w:rsidRPr="00174266">
        <w:t>20</w:t>
      </w:r>
      <w:r w:rsidR="00742667" w:rsidRPr="00174266">
        <w:t>.</w:t>
      </w:r>
      <w:r w:rsidR="00BD16B4" w:rsidRPr="00174266">
        <w:t>4</w:t>
      </w:r>
      <w:r w:rsidR="00742667" w:rsidRPr="00174266">
        <w:t xml:space="preserve">. jeigu </w:t>
      </w:r>
      <w:r w:rsidR="008D7464" w:rsidRPr="00174266">
        <w:t>paaiškėja</w:t>
      </w:r>
      <w:r w:rsidR="003C2C05" w:rsidRPr="00174266">
        <w:t xml:space="preserve">, kad kelio, gatvės ar tako tiesimo, rekonstravimo ar remonto </w:t>
      </w:r>
      <w:r w:rsidR="00864CAA" w:rsidRPr="00174266">
        <w:t xml:space="preserve">darbų </w:t>
      </w:r>
      <w:r w:rsidR="003C2C05" w:rsidRPr="00174266">
        <w:t>preliminarus lėšų poreikis yra 5 kartus didesnis nei planuota ir dėl to</w:t>
      </w:r>
      <w:r w:rsidR="00D01499" w:rsidRPr="00174266">
        <w:t xml:space="preserve"> projekto įgyvendinimas būtų </w:t>
      </w:r>
      <w:r w:rsidR="00C52165" w:rsidRPr="00174266">
        <w:t xml:space="preserve">finansiškai </w:t>
      </w:r>
      <w:r w:rsidR="00D01499" w:rsidRPr="00174266">
        <w:t>neracionalus</w:t>
      </w:r>
      <w:r w:rsidR="00130108" w:rsidRPr="00174266">
        <w:t>. Tokiu atveju kelias, gatvė ar takas gali būti išbraukiamas iš Prioritetinio sąrašo</w:t>
      </w:r>
      <w:r w:rsidR="00864CAA" w:rsidRPr="00174266">
        <w:t>.</w:t>
      </w:r>
    </w:p>
    <w:p w14:paraId="1E14BD9D" w14:textId="6ABBC0E3" w:rsidR="009C24D0" w:rsidRPr="00C51912" w:rsidRDefault="003A0A15" w:rsidP="00BD45C0">
      <w:pPr>
        <w:ind w:firstLine="851"/>
        <w:jc w:val="both"/>
      </w:pPr>
      <w:r>
        <w:rPr>
          <w:color w:val="000000"/>
        </w:rPr>
        <w:t>21</w:t>
      </w:r>
      <w:r w:rsidR="009C24D0" w:rsidRPr="000D7C6B">
        <w:rPr>
          <w:color w:val="000000"/>
        </w:rPr>
        <w:t xml:space="preserve">. </w:t>
      </w:r>
      <w:r w:rsidR="009C24D0" w:rsidRPr="00E52439">
        <w:t xml:space="preserve">Jeigu Prioritetiniame sąraše numatyti visi darbai įvykdomi anksčiau nei planuota, </w:t>
      </w:r>
      <w:r w:rsidR="003D4D42">
        <w:t xml:space="preserve">Prioritetinis </w:t>
      </w:r>
      <w:r w:rsidR="009C24D0" w:rsidRPr="00E52439">
        <w:t>sąrašas gali būti papildomas pagal tuo metu galiojančią tvarką.</w:t>
      </w:r>
    </w:p>
    <w:p w14:paraId="4CAB9D1D" w14:textId="150F6751" w:rsidR="009C24D0" w:rsidRPr="00C51912" w:rsidRDefault="009C24D0" w:rsidP="00BD45C0">
      <w:pPr>
        <w:ind w:firstLine="851"/>
        <w:jc w:val="both"/>
      </w:pPr>
      <w:r w:rsidRPr="00C51912">
        <w:t>22. Vadovaujantis patvirtintu Prioritetiniu sąrašu Savivaldybės administracijos Statybos ir infrastruktūros plėtros skyrius sudaro Savivaldybės Kelių priežiūros ir plėtros programos lėšomis finansuojamų vietinės r</w:t>
      </w:r>
      <w:r w:rsidR="0067117A">
        <w:t xml:space="preserve">eikšmės kelių, gatvių ir takų </w:t>
      </w:r>
      <w:r w:rsidRPr="00C51912">
        <w:t xml:space="preserve">einamaisiais metais objektų sąrašą (toliau – Objektų sąrašas) ir teikia tvirtinti Rokiškio rajono savivaldybės tarybai. </w:t>
      </w:r>
    </w:p>
    <w:p w14:paraId="06CC7F48" w14:textId="1FDFE717" w:rsidR="009C24D0" w:rsidRDefault="009C24D0" w:rsidP="00BD45C0">
      <w:pPr>
        <w:ind w:firstLine="851"/>
        <w:jc w:val="both"/>
      </w:pPr>
      <w:r>
        <w:t>2</w:t>
      </w:r>
      <w:r w:rsidR="003A0A15">
        <w:t>3</w:t>
      </w:r>
      <w:r w:rsidRPr="00C51912">
        <w:t>. Pareiškėjas, kurio prašymas įtraukiamas į Objektų sąrašą</w:t>
      </w:r>
      <w:r>
        <w:t>,</w:t>
      </w:r>
      <w:r w:rsidRPr="00C51912">
        <w:t xml:space="preserve"> informuojamas raštu ir turi ne vėliau kaip per 30 kalendorinių dienų nuo Objektų sąrašo patvirtinimo pasirašyti šio Aprašo 3 priede pateiktą </w:t>
      </w:r>
      <w:r>
        <w:t>S</w:t>
      </w:r>
      <w:r w:rsidRPr="00C51912">
        <w:t>utartį</w:t>
      </w:r>
      <w:r>
        <w:t xml:space="preserve"> </w:t>
      </w:r>
      <w:r w:rsidRPr="00333532">
        <w:t>dėl techninės dokumentacijos parengimo ar rangos darbų dalinio apmokėjimo.</w:t>
      </w:r>
      <w:r w:rsidRPr="00C51912">
        <w:t xml:space="preserve"> </w:t>
      </w:r>
      <w:r w:rsidRPr="00D01659">
        <w:t xml:space="preserve">Sutartyje nurodyta prisidėjimo vertė </w:t>
      </w:r>
      <w:r w:rsidRPr="00333532">
        <w:t>techninės dokumentacijos parengimui apskaičiuojama pagal bendruosius ekonominius normatyvus, rangos darbams</w:t>
      </w:r>
      <w:r w:rsidRPr="002F2031">
        <w:rPr>
          <w:b/>
        </w:rPr>
        <w:t xml:space="preserve"> –</w:t>
      </w:r>
      <w:r>
        <w:t xml:space="preserve"> </w:t>
      </w:r>
      <w:r w:rsidRPr="00333532">
        <w:t>pagal Savivaldybės patvirtinto projekto statybos skaičiuojamosios kainos nustatymo dalyje nurodyt</w:t>
      </w:r>
      <w:r w:rsidR="003D4D42">
        <w:t>ą</w:t>
      </w:r>
      <w:r w:rsidRPr="00333532">
        <w:t xml:space="preserve"> vert</w:t>
      </w:r>
      <w:r w:rsidR="003D4D42">
        <w:t>ę</w:t>
      </w:r>
      <w:r w:rsidRPr="00D01659">
        <w:t>.</w:t>
      </w:r>
      <w:r w:rsidRPr="00C51912">
        <w:t xml:space="preserve"> </w:t>
      </w:r>
      <w:r w:rsidRPr="00780CCE">
        <w:t xml:space="preserve">Nepasirašius </w:t>
      </w:r>
      <w:r w:rsidRPr="00780CCE">
        <w:lastRenderedPageBreak/>
        <w:t>Sutarties numatytu terminu ar nepervedus Su</w:t>
      </w:r>
      <w:r w:rsidR="003D4D42">
        <w:t>tartyje numatytos sumos, kelias, gatvė</w:t>
      </w:r>
      <w:r>
        <w:t xml:space="preserve"> </w:t>
      </w:r>
      <w:r w:rsidRPr="00333532">
        <w:t>ar takas</w:t>
      </w:r>
      <w:r w:rsidRPr="00780CCE">
        <w:t xml:space="preserve"> išbraukiamas iš Objektų sąrašo.</w:t>
      </w:r>
    </w:p>
    <w:p w14:paraId="6E3BB1B7" w14:textId="033B88EB" w:rsidR="009C24D0" w:rsidRPr="006311AB" w:rsidRDefault="009C24D0" w:rsidP="002D6278">
      <w:pPr>
        <w:ind w:firstLine="851"/>
        <w:jc w:val="both"/>
      </w:pPr>
      <w:r>
        <w:t>2</w:t>
      </w:r>
      <w:r w:rsidR="003A0A15">
        <w:t>4</w:t>
      </w:r>
      <w:r w:rsidRPr="00C51912">
        <w:t xml:space="preserve">. </w:t>
      </w:r>
      <w:r w:rsidRPr="00006606">
        <w:t>Į viešųjų pirkimų komisiją gali būti deleguotas Pareiškėjo atstovas.</w:t>
      </w:r>
    </w:p>
    <w:p w14:paraId="031D9B0B" w14:textId="0AE7BDFF" w:rsidR="009C24D0" w:rsidRPr="00C51912" w:rsidRDefault="009C24D0" w:rsidP="002D6278">
      <w:pPr>
        <w:ind w:firstLine="851"/>
        <w:jc w:val="both"/>
      </w:pPr>
      <w:r w:rsidRPr="00C51912">
        <w:t>2</w:t>
      </w:r>
      <w:r w:rsidR="003A0A15">
        <w:t>5</w:t>
      </w:r>
      <w:r w:rsidRPr="00C51912">
        <w:t>. Objektų sąrašas tikslinamas Savivaldybės administracijos direktoriaus įsakymu atlikus paslaugų ir darbų pirkimų procedūras.</w:t>
      </w:r>
    </w:p>
    <w:p w14:paraId="21D1954B" w14:textId="6DF4DC65" w:rsidR="009C24D0" w:rsidRPr="00C51912" w:rsidRDefault="009C24D0" w:rsidP="002D6278">
      <w:pPr>
        <w:ind w:firstLine="851"/>
        <w:jc w:val="both"/>
      </w:pPr>
      <w:r w:rsidRPr="00C51912">
        <w:t>2</w:t>
      </w:r>
      <w:r w:rsidR="003A0A15">
        <w:t>6</w:t>
      </w:r>
      <w:r w:rsidRPr="00C51912">
        <w:t>. Lėšos einamiesiems darbams skirstomos taip:</w:t>
      </w:r>
    </w:p>
    <w:p w14:paraId="00591CBE" w14:textId="65B7F172" w:rsidR="009C24D0" w:rsidRPr="00D632C8" w:rsidRDefault="004444F4" w:rsidP="002D6278">
      <w:pPr>
        <w:ind w:firstLine="851"/>
        <w:jc w:val="both"/>
      </w:pPr>
      <w:r w:rsidRPr="00174266">
        <w:t>26</w:t>
      </w:r>
      <w:r w:rsidR="009C24D0" w:rsidRPr="00174266">
        <w:t xml:space="preserve">.1. </w:t>
      </w:r>
      <w:r w:rsidR="00D632C8" w:rsidRPr="00174266">
        <w:t>kelių (gatvių) su žvyro danga priežiūros darbams seniūnijose (išskyrus Rokiškio miesto seniūniją) pagal seniūnijų teritorijoje esančių viešųjų kelių (gatvių) su žvyro danga tinklo ilgį. Rokiškio miesto seniūnijai – pagal viešųjų kelių (gatvių) su žvyro danga tinklo ilgį ir pagal gyvenančių nuolatinių gyventojų skaičių (lėšų kiekis apskaičiuojamas kelių ilgiui taikant koeficientą 0,95, o gyventojų skaičiui – 0,05).</w:t>
      </w:r>
      <w:r w:rsidR="009C24D0" w:rsidRPr="00174266">
        <w:t xml:space="preserve"> </w:t>
      </w:r>
      <w:r w:rsidR="009C24D0" w:rsidRPr="00D632C8">
        <w:t>5 proc. sumos, skirtos kelių (gatvių) su žvyro danga priežiūrai, rezervuojama ir iki einamųjų metų rugsėjo 1 d. paskirstoma seniūnijoms, kuriose einamaisiais metais vyksta Savivaldybės remiami transporto priemonių sporto renginiai ir dėl to suprastėja kelių (gatvių) su žvyro danga būklė. Rezervuota lėšų suma paskirstoma atsižvelgiant į trasų ilgį keliuose (gatvėse) su žvyro danga kiekvienoje seniūnijoje. Jei einamaisiais metais tokių renginių nevyksta, iki einamųjų metų rugsėjo 1 d. rezervuota suma paskirstoma visoms seniūnijoms pagal kelių (gatvių) su žvyro danga ilgį.</w:t>
      </w:r>
    </w:p>
    <w:p w14:paraId="75B05BDE" w14:textId="5CB68BD6" w:rsidR="009C24D0" w:rsidRPr="00D632C8" w:rsidRDefault="00D632C8" w:rsidP="002D6278">
      <w:pPr>
        <w:ind w:firstLine="851"/>
        <w:jc w:val="both"/>
      </w:pPr>
      <w:r>
        <w:t>26</w:t>
      </w:r>
      <w:r w:rsidR="009C24D0" w:rsidRPr="00D632C8">
        <w:t>.2. kelių (gatvių) su asfaltbetonio danga priežiūros darbams pagal seniūnijų teritorijoje esančių vietinės reikšmės viešųjų kelių (gatvių) su asfaltbetonio danga tinklo ilgį;</w:t>
      </w:r>
    </w:p>
    <w:p w14:paraId="09C1525B" w14:textId="621F8062" w:rsidR="009C24D0" w:rsidRPr="00D632C8" w:rsidRDefault="00D632C8" w:rsidP="002D6278">
      <w:pPr>
        <w:ind w:firstLine="851"/>
        <w:jc w:val="both"/>
      </w:pPr>
      <w:r>
        <w:t>26</w:t>
      </w:r>
      <w:r w:rsidR="009C24D0" w:rsidRPr="00D632C8">
        <w:t>.3. pralaidų paprastajam remontui atsižvelgiant į gautus seniūnių prašymus bei esamą finansavimą. Prieš vykdant darbus Komisija įvertina remonto poreikį, nustatyto darbų reikalingumą, parengiamas paprastojo remonto aprašas;</w:t>
      </w:r>
    </w:p>
    <w:p w14:paraId="588134EA" w14:textId="6D8D222A" w:rsidR="009C24D0" w:rsidRPr="003B0B1C" w:rsidRDefault="00D632C8" w:rsidP="002D6278">
      <w:pPr>
        <w:ind w:firstLine="851"/>
        <w:jc w:val="both"/>
      </w:pPr>
      <w:r>
        <w:t>26</w:t>
      </w:r>
      <w:r w:rsidR="009C24D0" w:rsidRPr="003B0B1C">
        <w:t>.4. kelių (gatvių) inventorizacijai - atsižvelgiant į seniūnijų vietinės reikšmės kelių inventorizacijos užbaigtumą;</w:t>
      </w:r>
    </w:p>
    <w:p w14:paraId="6FD7D643" w14:textId="5A649B0B" w:rsidR="009C24D0" w:rsidRPr="00C51912" w:rsidRDefault="00D632C8" w:rsidP="002D6278">
      <w:pPr>
        <w:ind w:firstLine="851"/>
        <w:jc w:val="both"/>
      </w:pPr>
      <w:r>
        <w:t>26</w:t>
      </w:r>
      <w:r w:rsidR="009C24D0">
        <w:t>.5</w:t>
      </w:r>
      <w:r w:rsidR="009C24D0" w:rsidRPr="00C51912">
        <w:t>. Rokiškio miesto seniūnijos vietinės reikšmės kelių (gatvių) priežiūros darbams žiemos metu – Komisijos narių daugumos sprendimu pagal faktines klimatines sąlygas</w:t>
      </w:r>
      <w:r w:rsidR="009C24D0">
        <w:t xml:space="preserve"> einamaisiais metais. K</w:t>
      </w:r>
      <w:r w:rsidR="009C24D0" w:rsidRPr="00C51912">
        <w:t>itų rajono seniūnijų vietinės reikšmės kelių (gatvių) priežiūra žiemos metu finans</w:t>
      </w:r>
      <w:r w:rsidR="009C24D0">
        <w:t>uojama iš Savivaldybės biudžeto</w:t>
      </w:r>
      <w:r w:rsidR="009C24D0" w:rsidRPr="00C51912">
        <w:t>;</w:t>
      </w:r>
    </w:p>
    <w:p w14:paraId="4643BFB3" w14:textId="609CE383" w:rsidR="009C24D0" w:rsidRPr="00C51912" w:rsidRDefault="00D632C8" w:rsidP="002D6278">
      <w:pPr>
        <w:ind w:firstLine="851"/>
        <w:jc w:val="both"/>
      </w:pPr>
      <w:r>
        <w:t>26</w:t>
      </w:r>
      <w:r w:rsidR="009C24D0">
        <w:t>.6</w:t>
      </w:r>
      <w:r w:rsidR="009C24D0" w:rsidRPr="00C51912">
        <w:t xml:space="preserve">. </w:t>
      </w:r>
      <w:r w:rsidR="009C24D0" w:rsidRPr="00CD5EBC">
        <w:t xml:space="preserve">eismo saugumo priemonėms </w:t>
      </w:r>
      <w:r w:rsidR="009C24D0" w:rsidRPr="002433D3">
        <w:t>įrengti ir prižiūrėti</w:t>
      </w:r>
      <w:r w:rsidR="009C24D0">
        <w:t xml:space="preserve"> –</w:t>
      </w:r>
      <w:r w:rsidR="009C24D0" w:rsidRPr="004444F4">
        <w:rPr>
          <w:bCs/>
        </w:rPr>
        <w:t xml:space="preserve"> </w:t>
      </w:r>
      <w:r w:rsidR="009C24D0" w:rsidRPr="00CD5EBC">
        <w:t>Savivaldybės kelių eismo saugumo komisijos nutarimams įgyvendinti, vykdyti nuolatinę šviesoforų priežiūrą ar įdiegti kitas eismo saugumą gerinančias priemones;</w:t>
      </w:r>
    </w:p>
    <w:p w14:paraId="301E1D81" w14:textId="7DD115B7" w:rsidR="009C24D0" w:rsidRPr="00C51912" w:rsidRDefault="00D632C8" w:rsidP="002D6278">
      <w:pPr>
        <w:ind w:firstLine="851"/>
        <w:jc w:val="both"/>
      </w:pPr>
      <w:r>
        <w:t>26</w:t>
      </w:r>
      <w:r w:rsidR="009C24D0">
        <w:t>.7</w:t>
      </w:r>
      <w:r w:rsidR="009C24D0" w:rsidRPr="00C51912">
        <w:t>. kitiems darbams ar paslaugoms, kurie yra tinkami finansuoti pagal Aprašo 5 punktą, lėšos gali būti skiriamos Komisijos narių daugumos sprendimu, atsižvelgiant į seniūnų prašymus.</w:t>
      </w:r>
    </w:p>
    <w:p w14:paraId="0E5EB1C9" w14:textId="77777777" w:rsidR="009C24D0" w:rsidRPr="00C51912" w:rsidRDefault="009C24D0" w:rsidP="009C24D0">
      <w:pPr>
        <w:jc w:val="both"/>
      </w:pPr>
      <w:r w:rsidRPr="00C51912">
        <w:tab/>
        <w:t xml:space="preserve"> </w:t>
      </w:r>
    </w:p>
    <w:p w14:paraId="61D73047" w14:textId="1D61C010" w:rsidR="009C24D0" w:rsidRPr="00C51912" w:rsidRDefault="009C24D0" w:rsidP="009C24D0">
      <w:pPr>
        <w:jc w:val="center"/>
        <w:rPr>
          <w:b/>
          <w:bCs/>
        </w:rPr>
      </w:pPr>
      <w:r w:rsidRPr="00C51912">
        <w:rPr>
          <w:b/>
          <w:bCs/>
        </w:rPr>
        <w:t xml:space="preserve">V. DARBŲ ATLIKIMO IR ATSISKAITYMO TVARKA </w:t>
      </w:r>
    </w:p>
    <w:p w14:paraId="1763FFD8" w14:textId="77777777" w:rsidR="009C24D0" w:rsidRPr="00C51912" w:rsidRDefault="009C24D0" w:rsidP="009C24D0">
      <w:pPr>
        <w:jc w:val="center"/>
        <w:rPr>
          <w:b/>
          <w:bCs/>
        </w:rPr>
      </w:pPr>
    </w:p>
    <w:p w14:paraId="725AB218" w14:textId="360A95FA" w:rsidR="009C24D0" w:rsidRPr="00C51912" w:rsidRDefault="00D632C8" w:rsidP="002D6278">
      <w:pPr>
        <w:ind w:firstLine="851"/>
        <w:jc w:val="both"/>
        <w:rPr>
          <w:bCs/>
        </w:rPr>
      </w:pPr>
      <w:r>
        <w:rPr>
          <w:bCs/>
        </w:rPr>
        <w:t>27</w:t>
      </w:r>
      <w:r w:rsidR="009C24D0" w:rsidRPr="00C51912">
        <w:rPr>
          <w:bCs/>
        </w:rPr>
        <w:t>. Darbų ir paslaugų vykdymui Savivaldybės administracija pasirašo sutartis su viešuosius pirkimus laimėjusiais</w:t>
      </w:r>
      <w:r w:rsidR="009C24D0">
        <w:rPr>
          <w:bCs/>
        </w:rPr>
        <w:t xml:space="preserve"> </w:t>
      </w:r>
      <w:r w:rsidR="009C24D0" w:rsidRPr="002433D3">
        <w:rPr>
          <w:bCs/>
        </w:rPr>
        <w:t>paslaugų tiekėjais ir rangovais.</w:t>
      </w:r>
    </w:p>
    <w:p w14:paraId="1C6F3E81" w14:textId="52CF6415" w:rsidR="009C24D0" w:rsidRPr="00C51912" w:rsidRDefault="00D632C8" w:rsidP="002D6278">
      <w:pPr>
        <w:ind w:firstLine="851"/>
        <w:jc w:val="both"/>
        <w:rPr>
          <w:bCs/>
        </w:rPr>
      </w:pPr>
      <w:r>
        <w:rPr>
          <w:bCs/>
        </w:rPr>
        <w:t>28</w:t>
      </w:r>
      <w:r w:rsidR="009C24D0" w:rsidRPr="00C51912">
        <w:rPr>
          <w:b/>
          <w:bCs/>
        </w:rPr>
        <w:t xml:space="preserve">. </w:t>
      </w:r>
      <w:r w:rsidR="009C24D0" w:rsidRPr="00C51912">
        <w:rPr>
          <w:bCs/>
        </w:rPr>
        <w:t>Darbai vykdomi Statybos įstatymo ir kitų teisės aktų nustatyta tvarka, atliekami per sutartyje nustatytą terminą.</w:t>
      </w:r>
    </w:p>
    <w:p w14:paraId="72BD9109" w14:textId="28F2E072" w:rsidR="009C24D0" w:rsidRPr="00C51912" w:rsidRDefault="00D632C8" w:rsidP="002D6278">
      <w:pPr>
        <w:ind w:firstLine="851"/>
        <w:jc w:val="both"/>
      </w:pPr>
      <w:r>
        <w:t>29</w:t>
      </w:r>
      <w:r w:rsidR="009C24D0" w:rsidRPr="00C51912">
        <w:t>. Savivaldybės administracijos seniūnijų seniūnai atsako už efektyvų Programos lėšų panaudojimą seniūnijose, derina</w:t>
      </w:r>
      <w:r w:rsidR="009C24D0" w:rsidRPr="00C51912">
        <w:rPr>
          <w:color w:val="FF0000"/>
        </w:rPr>
        <w:t xml:space="preserve"> </w:t>
      </w:r>
      <w:r w:rsidR="009C24D0" w:rsidRPr="00C51912">
        <w:t>Aprašo 2</w:t>
      </w:r>
      <w:r>
        <w:t>6</w:t>
      </w:r>
      <w:r w:rsidR="009C24D0" w:rsidRPr="00C51912">
        <w:t xml:space="preserve"> punkte nurodytomis lėšomis finansuojamų</w:t>
      </w:r>
      <w:r w:rsidR="009C24D0" w:rsidRPr="00C51912">
        <w:rPr>
          <w:color w:val="FF0000"/>
        </w:rPr>
        <w:t xml:space="preserve"> </w:t>
      </w:r>
      <w:r w:rsidR="009C24D0" w:rsidRPr="00C51912">
        <w:t>atliktų darbų ir suteiktų paslaugų aktus.</w:t>
      </w:r>
    </w:p>
    <w:p w14:paraId="6D71EC9F" w14:textId="7BCA4A8F" w:rsidR="009C24D0" w:rsidRPr="00C51912" w:rsidRDefault="009C24D0" w:rsidP="002D6278">
      <w:pPr>
        <w:ind w:firstLine="851"/>
        <w:jc w:val="both"/>
      </w:pPr>
      <w:r w:rsidRPr="00C51912">
        <w:t>3</w:t>
      </w:r>
      <w:r w:rsidR="00D632C8">
        <w:t>0</w:t>
      </w:r>
      <w:r w:rsidRPr="00C51912">
        <w:t xml:space="preserve">. Savivaldybės administracija, vadovaudamasi Lietuvos Respublikos įstatymais ir kitais teisės aktais, vykdo objektų, finansuojamų Programos lėšomis, užsakovo funkcijas, Statybos ir infrastruktūros plėtros skyrius rengia reikalingus dokumentus viešiesiems darbų ir paslaugų pirkimams organizuoti, pirkimų sutartims sudaryti, vykdo darbų kontrolę, organizuoja techninę priežiūrą ir atliktų darbų priėmimą, teikia LAKD paraiškas lėšoms gauti ir ataskaitas apie lėšų naudojimą. </w:t>
      </w:r>
    </w:p>
    <w:p w14:paraId="73356DCE" w14:textId="77777777" w:rsidR="00460CD3" w:rsidRDefault="00460CD3" w:rsidP="009C24D0">
      <w:pPr>
        <w:widowControl w:val="0"/>
        <w:tabs>
          <w:tab w:val="left" w:pos="480"/>
          <w:tab w:val="left" w:pos="1293"/>
          <w:tab w:val="left" w:pos="1440"/>
        </w:tabs>
        <w:overflowPunct w:val="0"/>
        <w:jc w:val="center"/>
        <w:textAlignment w:val="baseline"/>
        <w:rPr>
          <w:b/>
        </w:rPr>
      </w:pPr>
    </w:p>
    <w:p w14:paraId="078B026B" w14:textId="4A11DBE9" w:rsidR="009C24D0" w:rsidRPr="00C51912" w:rsidRDefault="009C24D0" w:rsidP="009C24D0">
      <w:pPr>
        <w:widowControl w:val="0"/>
        <w:tabs>
          <w:tab w:val="left" w:pos="480"/>
          <w:tab w:val="left" w:pos="1293"/>
          <w:tab w:val="left" w:pos="1440"/>
        </w:tabs>
        <w:overflowPunct w:val="0"/>
        <w:jc w:val="center"/>
        <w:textAlignment w:val="baseline"/>
        <w:rPr>
          <w:b/>
        </w:rPr>
      </w:pPr>
      <w:r w:rsidRPr="00C51912">
        <w:rPr>
          <w:b/>
        </w:rPr>
        <w:t>V</w:t>
      </w:r>
      <w:r w:rsidR="00D632C8">
        <w:rPr>
          <w:b/>
        </w:rPr>
        <w:t>I</w:t>
      </w:r>
      <w:r w:rsidRPr="00C51912">
        <w:rPr>
          <w:b/>
        </w:rPr>
        <w:t>. BAIGIAMOSIOS NUOSTATOS</w:t>
      </w:r>
    </w:p>
    <w:p w14:paraId="7AE881A8" w14:textId="77777777" w:rsidR="009C24D0" w:rsidRPr="00C51912" w:rsidRDefault="009C24D0" w:rsidP="009C24D0">
      <w:pPr>
        <w:widowControl w:val="0"/>
        <w:tabs>
          <w:tab w:val="left" w:pos="1293"/>
        </w:tabs>
        <w:overflowPunct w:val="0"/>
        <w:jc w:val="both"/>
        <w:textAlignment w:val="baseline"/>
      </w:pPr>
    </w:p>
    <w:p w14:paraId="44C3127A" w14:textId="3DB54125" w:rsidR="009C24D0" w:rsidRPr="002433D3" w:rsidRDefault="00D632C8" w:rsidP="002D6278">
      <w:pPr>
        <w:ind w:firstLine="851"/>
        <w:jc w:val="both"/>
        <w:rPr>
          <w:bCs/>
        </w:rPr>
      </w:pPr>
      <w:r>
        <w:t>31</w:t>
      </w:r>
      <w:r w:rsidR="009C24D0" w:rsidRPr="002433D3">
        <w:t>. Atlikus darbus, Savivaldybės administracija perduoda naujai sukurtą turtą ir visą dokumentaciją į tos seniūnijos balansą, kurioje buvo vykdomi darbai.</w:t>
      </w:r>
    </w:p>
    <w:p w14:paraId="0AA8A352" w14:textId="189ACBA6" w:rsidR="009C24D0" w:rsidRPr="002433D3" w:rsidRDefault="00D632C8" w:rsidP="002D6278">
      <w:pPr>
        <w:ind w:firstLine="851"/>
        <w:jc w:val="both"/>
        <w:rPr>
          <w:bCs/>
        </w:rPr>
      </w:pPr>
      <w:r>
        <w:rPr>
          <w:bCs/>
        </w:rPr>
        <w:lastRenderedPageBreak/>
        <w:t>32</w:t>
      </w:r>
      <w:r w:rsidR="009C24D0" w:rsidRPr="002433D3">
        <w:rPr>
          <w:bCs/>
        </w:rPr>
        <w:t xml:space="preserve">. </w:t>
      </w:r>
      <w:r w:rsidR="009C24D0" w:rsidRPr="002433D3">
        <w:t>Centralizuotos buhalterinės apskaitos skyrius apskaito atliktų darbų vertę, įskaičiuodamas ir  gyventojų piniginius įnašus, įvardindamas atskirų finansavimo šaltinių sumas.</w:t>
      </w:r>
    </w:p>
    <w:p w14:paraId="028E41D5" w14:textId="05835029" w:rsidR="009C24D0" w:rsidRPr="002433D3" w:rsidRDefault="00D632C8" w:rsidP="002D6278">
      <w:pPr>
        <w:ind w:firstLine="851"/>
        <w:jc w:val="both"/>
      </w:pPr>
      <w:r>
        <w:t>33</w:t>
      </w:r>
      <w:r w:rsidR="009C24D0" w:rsidRPr="002433D3">
        <w:t xml:space="preserve">. Vykdydamos sutartį šalys vadovaujasi Lietuvos Respublikos įstatymais ir kitais teisės aktais bei sutarties sąlygomis.   </w:t>
      </w:r>
    </w:p>
    <w:p w14:paraId="26802EF8" w14:textId="77777777" w:rsidR="009C24D0" w:rsidRPr="00CA56D6" w:rsidRDefault="009C24D0" w:rsidP="009C24D0">
      <w:pPr>
        <w:widowControl w:val="0"/>
        <w:tabs>
          <w:tab w:val="left" w:pos="1080"/>
          <w:tab w:val="left" w:pos="1293"/>
        </w:tabs>
        <w:overflowPunct w:val="0"/>
        <w:ind w:firstLine="1276"/>
        <w:jc w:val="both"/>
        <w:textAlignment w:val="baseline"/>
        <w:rPr>
          <w:strike/>
        </w:rPr>
      </w:pPr>
    </w:p>
    <w:p w14:paraId="1E96A87B" w14:textId="77777777" w:rsidR="009C24D0" w:rsidRPr="00C51912" w:rsidRDefault="009C24D0" w:rsidP="009C24D0">
      <w:pPr>
        <w:widowControl w:val="0"/>
        <w:tabs>
          <w:tab w:val="left" w:pos="1293"/>
        </w:tabs>
        <w:overflowPunct w:val="0"/>
        <w:jc w:val="center"/>
        <w:textAlignment w:val="baseline"/>
      </w:pPr>
      <w:r w:rsidRPr="00C51912">
        <w:t>_____________________</w:t>
      </w:r>
    </w:p>
    <w:p w14:paraId="14CA2CA3" w14:textId="77777777" w:rsidR="009C24D0" w:rsidRPr="00C51912" w:rsidRDefault="009C24D0" w:rsidP="009C24D0">
      <w:pPr>
        <w:ind w:firstLine="720"/>
        <w:jc w:val="both"/>
      </w:pPr>
    </w:p>
    <w:p w14:paraId="2B1F144D" w14:textId="77777777" w:rsidR="009C24D0" w:rsidRPr="00C51912" w:rsidRDefault="009C24D0" w:rsidP="009C24D0">
      <w:pPr>
        <w:ind w:firstLine="71"/>
        <w:jc w:val="right"/>
      </w:pPr>
      <w:r w:rsidRPr="00C51912">
        <w:t xml:space="preserve">  </w:t>
      </w:r>
    </w:p>
    <w:p w14:paraId="625A9275" w14:textId="77777777" w:rsidR="009C24D0" w:rsidRPr="00C51912" w:rsidRDefault="009C24D0" w:rsidP="009C24D0">
      <w:pPr>
        <w:ind w:firstLine="71"/>
      </w:pPr>
      <w:r w:rsidRPr="00C51912">
        <w:tab/>
      </w:r>
      <w:r w:rsidRPr="00C51912">
        <w:tab/>
      </w:r>
      <w:r w:rsidRPr="00C51912">
        <w:tab/>
      </w:r>
      <w:r w:rsidRPr="00C51912">
        <w:tab/>
      </w:r>
      <w:r w:rsidRPr="00C51912">
        <w:tab/>
      </w:r>
    </w:p>
    <w:p w14:paraId="47B16D18" w14:textId="77777777" w:rsidR="009C24D0" w:rsidRPr="00C51912" w:rsidRDefault="009C24D0" w:rsidP="009C24D0">
      <w:pPr>
        <w:ind w:firstLine="71"/>
      </w:pPr>
    </w:p>
    <w:p w14:paraId="7CB2FC58" w14:textId="77777777" w:rsidR="009C24D0" w:rsidRPr="00C51912" w:rsidRDefault="009C24D0" w:rsidP="009C24D0"/>
    <w:p w14:paraId="7987B8DF" w14:textId="77777777" w:rsidR="009C24D0" w:rsidRDefault="009C24D0" w:rsidP="009C24D0"/>
    <w:p w14:paraId="66CC3B6B" w14:textId="77777777" w:rsidR="009C24D0" w:rsidRDefault="009C24D0" w:rsidP="009C24D0"/>
    <w:p w14:paraId="05CF008B" w14:textId="77777777" w:rsidR="009C24D0" w:rsidRDefault="009C24D0" w:rsidP="009C24D0"/>
    <w:p w14:paraId="5189DD4B" w14:textId="77777777" w:rsidR="009C24D0" w:rsidRPr="000E45AE" w:rsidRDefault="009C24D0" w:rsidP="009C24D0">
      <w:pPr>
        <w:rPr>
          <w:lang w:val="en-US"/>
        </w:rPr>
      </w:pPr>
    </w:p>
    <w:p w14:paraId="0FBAAD08" w14:textId="77777777" w:rsidR="007B197A" w:rsidRDefault="007B197A" w:rsidP="009C24D0"/>
    <w:p w14:paraId="30FB701F" w14:textId="77777777" w:rsidR="009C24D0" w:rsidRDefault="009C24D0" w:rsidP="009C24D0"/>
    <w:p w14:paraId="7F18FAF9" w14:textId="77777777" w:rsidR="00D632C8" w:rsidRDefault="00D632C8" w:rsidP="009C24D0"/>
    <w:p w14:paraId="7C61116C" w14:textId="77777777" w:rsidR="00D632C8" w:rsidRDefault="00D632C8" w:rsidP="009C24D0"/>
    <w:p w14:paraId="32E65CE3" w14:textId="77777777" w:rsidR="00D632C8" w:rsidRDefault="00D632C8" w:rsidP="009C24D0"/>
    <w:p w14:paraId="4A8645A8" w14:textId="77777777" w:rsidR="00D632C8" w:rsidRDefault="00D632C8" w:rsidP="009C24D0"/>
    <w:p w14:paraId="1C2B2C07" w14:textId="77777777" w:rsidR="00D632C8" w:rsidRDefault="00D632C8" w:rsidP="009C24D0"/>
    <w:p w14:paraId="3F44D4E5" w14:textId="77777777" w:rsidR="00D632C8" w:rsidRDefault="00D632C8" w:rsidP="009C24D0"/>
    <w:p w14:paraId="4EA8328D" w14:textId="77777777" w:rsidR="00D632C8" w:rsidRDefault="00D632C8" w:rsidP="009C24D0"/>
    <w:p w14:paraId="25A83180" w14:textId="77777777" w:rsidR="00D632C8" w:rsidRDefault="00D632C8" w:rsidP="009C24D0"/>
    <w:p w14:paraId="407FD304" w14:textId="77777777" w:rsidR="00D632C8" w:rsidRDefault="00D632C8" w:rsidP="009C24D0"/>
    <w:p w14:paraId="02CF204A" w14:textId="77777777" w:rsidR="00D632C8" w:rsidRDefault="00D632C8" w:rsidP="009C24D0"/>
    <w:p w14:paraId="5F167692" w14:textId="77777777" w:rsidR="00D632C8" w:rsidRDefault="00D632C8" w:rsidP="009C24D0"/>
    <w:p w14:paraId="7BCFA803" w14:textId="77777777" w:rsidR="00D632C8" w:rsidRDefault="00D632C8" w:rsidP="009C24D0"/>
    <w:p w14:paraId="686D7E4A" w14:textId="77777777" w:rsidR="00D632C8" w:rsidRDefault="00D632C8" w:rsidP="009C24D0"/>
    <w:p w14:paraId="4B92B8D2" w14:textId="77777777" w:rsidR="00D632C8" w:rsidRDefault="00D632C8" w:rsidP="009C24D0"/>
    <w:p w14:paraId="56C92542" w14:textId="77777777" w:rsidR="00D632C8" w:rsidRDefault="00D632C8" w:rsidP="009C24D0"/>
    <w:p w14:paraId="7DA72E10" w14:textId="77777777" w:rsidR="00D632C8" w:rsidRDefault="00D632C8" w:rsidP="009C24D0"/>
    <w:p w14:paraId="119F1AE5" w14:textId="77777777" w:rsidR="00D632C8" w:rsidRDefault="00D632C8" w:rsidP="009C24D0"/>
    <w:p w14:paraId="1FD77911" w14:textId="77777777" w:rsidR="00D632C8" w:rsidRDefault="00D632C8" w:rsidP="009C24D0"/>
    <w:p w14:paraId="284C4BA8" w14:textId="77777777" w:rsidR="00D632C8" w:rsidRDefault="00D632C8" w:rsidP="009C24D0"/>
    <w:p w14:paraId="11FF34A4" w14:textId="77777777" w:rsidR="00D632C8" w:rsidRDefault="00D632C8" w:rsidP="009C24D0"/>
    <w:p w14:paraId="06932B6F" w14:textId="77777777" w:rsidR="00D632C8" w:rsidRDefault="00D632C8" w:rsidP="009C24D0"/>
    <w:p w14:paraId="56F5E91C" w14:textId="77777777" w:rsidR="00D632C8" w:rsidRDefault="00D632C8" w:rsidP="009C24D0"/>
    <w:p w14:paraId="32FCC252" w14:textId="77777777" w:rsidR="00D632C8" w:rsidRDefault="00D632C8" w:rsidP="009C24D0"/>
    <w:p w14:paraId="25B793E4" w14:textId="77777777" w:rsidR="00D632C8" w:rsidRDefault="00D632C8" w:rsidP="009C24D0"/>
    <w:p w14:paraId="0EB14BFA" w14:textId="77777777" w:rsidR="00D632C8" w:rsidRDefault="00D632C8" w:rsidP="009C24D0"/>
    <w:p w14:paraId="42BC677F" w14:textId="77777777" w:rsidR="00D632C8" w:rsidRDefault="00D632C8" w:rsidP="009C24D0"/>
    <w:p w14:paraId="50DB5D62" w14:textId="77777777" w:rsidR="00D632C8" w:rsidRDefault="00D632C8" w:rsidP="009C24D0"/>
    <w:p w14:paraId="0A9A682C" w14:textId="77777777" w:rsidR="00D632C8" w:rsidRDefault="00D632C8" w:rsidP="009C24D0"/>
    <w:p w14:paraId="609B2537" w14:textId="77777777" w:rsidR="00D632C8" w:rsidRDefault="00D632C8" w:rsidP="009C24D0"/>
    <w:p w14:paraId="3AEFA8E4" w14:textId="77777777" w:rsidR="00D632C8" w:rsidRDefault="00D632C8" w:rsidP="009C24D0"/>
    <w:p w14:paraId="172EFA9D" w14:textId="77777777" w:rsidR="00D632C8" w:rsidRDefault="00D632C8" w:rsidP="009C24D0"/>
    <w:p w14:paraId="4410742D" w14:textId="77777777" w:rsidR="009C24D0" w:rsidRDefault="009C24D0" w:rsidP="009C24D0"/>
    <w:p w14:paraId="5344B25C" w14:textId="77777777" w:rsidR="00510029" w:rsidRDefault="00510029" w:rsidP="00F42720">
      <w:pPr>
        <w:ind w:left="4678"/>
      </w:pPr>
    </w:p>
    <w:p w14:paraId="06DFCA80" w14:textId="77777777" w:rsidR="002554D4" w:rsidRDefault="002554D4" w:rsidP="00F42720">
      <w:pPr>
        <w:ind w:left="4678"/>
      </w:pPr>
    </w:p>
    <w:p w14:paraId="19A6F8DB" w14:textId="77777777" w:rsidR="002D6278" w:rsidRDefault="002D6278" w:rsidP="00F42720">
      <w:pPr>
        <w:ind w:left="4678"/>
      </w:pPr>
    </w:p>
    <w:p w14:paraId="35A5B9BC" w14:textId="77777777" w:rsidR="002D6278" w:rsidRDefault="002D6278" w:rsidP="00F42720">
      <w:pPr>
        <w:ind w:left="4678"/>
      </w:pPr>
    </w:p>
    <w:p w14:paraId="31D32269" w14:textId="77777777" w:rsidR="002D6278" w:rsidRDefault="002D6278" w:rsidP="00F42720">
      <w:pPr>
        <w:ind w:left="4678"/>
      </w:pPr>
    </w:p>
    <w:p w14:paraId="7E485879" w14:textId="749657D8" w:rsidR="009C24D0" w:rsidRPr="00C51912" w:rsidRDefault="00F42720" w:rsidP="00F42720">
      <w:pPr>
        <w:ind w:left="4678"/>
        <w:rPr>
          <w:sz w:val="22"/>
          <w:szCs w:val="22"/>
        </w:rPr>
      </w:pPr>
      <w:r>
        <w:lastRenderedPageBreak/>
        <w:t>K</w:t>
      </w:r>
      <w:r w:rsidRPr="00F42720">
        <w:t>elių priežiūros ir plėtros programos lėšų, skirtų savivaldybės vietinės reikšmės keliams, gatvėms ir takams tiesti, rekonstruoti, taisyti (remontuoti), prižiūrėti ir saugaus eismo sąlygoms užtikrinti, naudojimo, skirstymo ir prioritetinių sąrašų sudarymo tvarkos</w:t>
      </w:r>
      <w:r>
        <w:t xml:space="preserve"> </w:t>
      </w:r>
      <w:r w:rsidRPr="00F42720">
        <w:t>1</w:t>
      </w:r>
      <w:r w:rsidRPr="00C51912">
        <w:rPr>
          <w:sz w:val="22"/>
          <w:szCs w:val="22"/>
        </w:rPr>
        <w:t xml:space="preserve"> </w:t>
      </w:r>
      <w:r w:rsidR="009C24D0" w:rsidRPr="00C51912">
        <w:rPr>
          <w:sz w:val="22"/>
          <w:szCs w:val="22"/>
        </w:rPr>
        <w:t>priedas</w:t>
      </w:r>
    </w:p>
    <w:p w14:paraId="3877216E" w14:textId="77777777" w:rsidR="009C24D0" w:rsidRPr="00C51912" w:rsidRDefault="009C24D0" w:rsidP="009C24D0">
      <w:pPr>
        <w:ind w:firstLine="71"/>
      </w:pPr>
    </w:p>
    <w:p w14:paraId="4D4A3C05" w14:textId="77777777" w:rsidR="009C24D0" w:rsidRPr="00C51912" w:rsidRDefault="009C24D0" w:rsidP="009C24D0">
      <w:pPr>
        <w:ind w:firstLine="71"/>
      </w:pPr>
    </w:p>
    <w:p w14:paraId="33ED7B76" w14:textId="77777777" w:rsidR="009C24D0" w:rsidRPr="00C51912" w:rsidRDefault="009C24D0" w:rsidP="009C24D0">
      <w:pPr>
        <w:jc w:val="both"/>
      </w:pPr>
      <w:r w:rsidRPr="00C51912">
        <w:t>_______________________________________________________________________________</w:t>
      </w:r>
    </w:p>
    <w:p w14:paraId="38A62A12" w14:textId="77777777" w:rsidR="009C24D0" w:rsidRPr="00C51912" w:rsidRDefault="009C24D0" w:rsidP="009C24D0">
      <w:pPr>
        <w:jc w:val="center"/>
      </w:pPr>
      <w:r w:rsidRPr="00C51912">
        <w:rPr>
          <w:i/>
          <w:iCs/>
        </w:rPr>
        <w:t xml:space="preserve">(Seniūnija) </w:t>
      </w:r>
    </w:p>
    <w:p w14:paraId="59A8C3F6" w14:textId="77777777" w:rsidR="009C24D0" w:rsidRPr="00C51912" w:rsidRDefault="009C24D0" w:rsidP="009C24D0"/>
    <w:p w14:paraId="3A72A2E3" w14:textId="77777777" w:rsidR="009C24D0" w:rsidRPr="00C51912" w:rsidRDefault="009C24D0" w:rsidP="009C24D0">
      <w:r w:rsidRPr="00C51912">
        <w:t>Rokiškio rajono savivaldybės administracijai</w:t>
      </w:r>
    </w:p>
    <w:p w14:paraId="53387F4F" w14:textId="77777777" w:rsidR="009C24D0" w:rsidRPr="00C51912" w:rsidRDefault="009C24D0" w:rsidP="009C24D0">
      <w:pPr>
        <w:jc w:val="center"/>
        <w:rPr>
          <w:b/>
          <w:bCs/>
        </w:rPr>
      </w:pPr>
    </w:p>
    <w:p w14:paraId="3978E299" w14:textId="26BDF4A3" w:rsidR="009C24D0" w:rsidRPr="00C51912" w:rsidRDefault="009C24D0" w:rsidP="009C24D0">
      <w:pPr>
        <w:jc w:val="center"/>
      </w:pPr>
      <w:r w:rsidRPr="00C51912">
        <w:rPr>
          <w:b/>
          <w:bCs/>
        </w:rPr>
        <w:t xml:space="preserve">PRAŠYMAS ATLIKTI </w:t>
      </w:r>
      <w:r w:rsidRPr="00C51912">
        <w:rPr>
          <w:b/>
        </w:rPr>
        <w:t xml:space="preserve">KELIO, GATVĖS </w:t>
      </w:r>
      <w:r w:rsidRPr="00E715C8">
        <w:rPr>
          <w:b/>
        </w:rPr>
        <w:t>AR</w:t>
      </w:r>
      <w:r>
        <w:rPr>
          <w:b/>
        </w:rPr>
        <w:t xml:space="preserve"> TAKO </w:t>
      </w:r>
      <w:r w:rsidR="00174266">
        <w:rPr>
          <w:b/>
        </w:rPr>
        <w:t>TIESIMO, REKONSTRAVIMO</w:t>
      </w:r>
      <w:r w:rsidRPr="00E715C8">
        <w:rPr>
          <w:b/>
        </w:rPr>
        <w:t xml:space="preserve"> </w:t>
      </w:r>
      <w:r>
        <w:rPr>
          <w:b/>
        </w:rPr>
        <w:t xml:space="preserve">AR </w:t>
      </w:r>
      <w:r w:rsidRPr="00E715C8">
        <w:rPr>
          <w:b/>
        </w:rPr>
        <w:t>REMONTO DARBUS</w:t>
      </w:r>
    </w:p>
    <w:p w14:paraId="6D99ECCF" w14:textId="77777777" w:rsidR="009C24D0" w:rsidRPr="00C51912" w:rsidRDefault="009C24D0" w:rsidP="009C24D0">
      <w:pPr>
        <w:jc w:val="center"/>
      </w:pPr>
    </w:p>
    <w:p w14:paraId="451EAA40" w14:textId="77777777" w:rsidR="009C24D0" w:rsidRPr="00C51912" w:rsidRDefault="009C24D0" w:rsidP="009C24D0">
      <w:pPr>
        <w:jc w:val="center"/>
      </w:pPr>
      <w:r w:rsidRPr="00C51912">
        <w:t>_______________________</w:t>
      </w:r>
    </w:p>
    <w:p w14:paraId="44762634" w14:textId="77777777" w:rsidR="009C24D0" w:rsidRPr="00C51912" w:rsidRDefault="009C24D0" w:rsidP="009C24D0">
      <w:pPr>
        <w:jc w:val="center"/>
        <w:rPr>
          <w:i/>
          <w:iCs/>
        </w:rPr>
      </w:pPr>
      <w:r w:rsidRPr="00C51912">
        <w:rPr>
          <w:i/>
          <w:iCs/>
        </w:rPr>
        <w:t xml:space="preserve">(data) </w:t>
      </w:r>
    </w:p>
    <w:p w14:paraId="03A46146" w14:textId="77777777" w:rsidR="009C24D0" w:rsidRPr="00C51912" w:rsidRDefault="009C24D0" w:rsidP="009C24D0">
      <w:pPr>
        <w:ind w:firstLine="71"/>
        <w:jc w:val="center"/>
      </w:pPr>
    </w:p>
    <w:p w14:paraId="54347FBD" w14:textId="2C4B4E57" w:rsidR="009C24D0" w:rsidRPr="00C51912" w:rsidRDefault="009C24D0" w:rsidP="009C24D0">
      <w:pPr>
        <w:spacing w:line="360" w:lineRule="auto"/>
        <w:ind w:firstLine="720"/>
        <w:jc w:val="both"/>
      </w:pPr>
      <w:r w:rsidRPr="00C51912">
        <w:t xml:space="preserve">Vadovaudamiesi </w:t>
      </w:r>
      <w:r w:rsidR="00174266" w:rsidRPr="00C51912">
        <w:t>Rokiškio rajono savivaldybės viet</w:t>
      </w:r>
      <w:r w:rsidR="00174266">
        <w:t xml:space="preserve">inės reikšmės keliams, </w:t>
      </w:r>
      <w:r w:rsidR="00174266" w:rsidRPr="00C51912">
        <w:t>gatvėms</w:t>
      </w:r>
      <w:r w:rsidR="00174266">
        <w:t xml:space="preserve"> ir takams</w:t>
      </w:r>
      <w:r w:rsidR="00174266" w:rsidRPr="00C51912">
        <w:t xml:space="preserve"> tiesti, rekonstruoti, taisyti (remontuoti), prižiūrėti ir saugaus eismo są</w:t>
      </w:r>
      <w:r w:rsidR="00174266">
        <w:t xml:space="preserve">lygoms užtikrinti, naudojimo, </w:t>
      </w:r>
      <w:r w:rsidR="00174266" w:rsidRPr="00C51912">
        <w:t>skirstymo</w:t>
      </w:r>
      <w:r w:rsidR="00174266">
        <w:t xml:space="preserve"> ir prioritetinių sąrašų sudarymo</w:t>
      </w:r>
      <w:r w:rsidRPr="00C51912">
        <w:t xml:space="preserve"> tvarkos aprašu, prašome įtraukti į Rokiškio rajono savivaldybės kelių (gatvių) </w:t>
      </w:r>
      <w:r w:rsidRPr="001F0E57">
        <w:t>ir takų</w:t>
      </w:r>
      <w:r>
        <w:t xml:space="preserve"> </w:t>
      </w:r>
      <w:r w:rsidR="00174266">
        <w:t>tiesimo</w:t>
      </w:r>
      <w:r w:rsidRPr="00C51912">
        <w:t xml:space="preserve">, </w:t>
      </w:r>
      <w:proofErr w:type="spellStart"/>
      <w:r w:rsidR="00174266">
        <w:t>rekonstravimos</w:t>
      </w:r>
      <w:proofErr w:type="spellEnd"/>
      <w:r w:rsidRPr="00C51912">
        <w:t xml:space="preserve"> ar remonto trijų metų prioritetin</w:t>
      </w:r>
      <w:r>
        <w:t>į</w:t>
      </w:r>
      <w:r w:rsidRPr="00C51912">
        <w:t xml:space="preserve"> sąrašą:</w:t>
      </w:r>
    </w:p>
    <w:p w14:paraId="7D15502C" w14:textId="77777777" w:rsidR="009C24D0" w:rsidRDefault="009C24D0" w:rsidP="009C24D0">
      <w:pPr>
        <w:spacing w:line="360" w:lineRule="auto"/>
        <w:ind w:firstLine="567"/>
        <w:jc w:val="both"/>
      </w:pPr>
      <w:r w:rsidRPr="00C51912">
        <w:t xml:space="preserve">1. Kelio, gatvės </w:t>
      </w:r>
      <w:r w:rsidRPr="001F0E57">
        <w:t>ar tako</w:t>
      </w:r>
      <w:r w:rsidRPr="00C51912">
        <w:t xml:space="preserve"> pavadinimas </w:t>
      </w:r>
      <w:r w:rsidRPr="001F0E57">
        <w:t>ir darbų rūšis</w:t>
      </w:r>
    </w:p>
    <w:p w14:paraId="35B19202" w14:textId="77777777" w:rsidR="009C24D0" w:rsidRPr="00C51912" w:rsidRDefault="009C24D0" w:rsidP="009C24D0">
      <w:pPr>
        <w:spacing w:line="360" w:lineRule="auto"/>
        <w:ind w:firstLine="567"/>
        <w:jc w:val="both"/>
      </w:pPr>
      <w:r w:rsidRPr="00C51912">
        <w:t>____________</w:t>
      </w:r>
      <w:r>
        <w:t>_______________________________________________________________________________________________________________________________________________________________________________________________________________________________</w:t>
      </w:r>
    </w:p>
    <w:p w14:paraId="783B3176" w14:textId="77777777" w:rsidR="009C24D0" w:rsidRDefault="009C24D0" w:rsidP="009C24D0">
      <w:pPr>
        <w:spacing w:line="360" w:lineRule="auto"/>
        <w:jc w:val="both"/>
      </w:pPr>
    </w:p>
    <w:p w14:paraId="11E57ACD" w14:textId="77777777" w:rsidR="009C24D0" w:rsidRPr="00C51912" w:rsidRDefault="009C24D0" w:rsidP="009C24D0">
      <w:pPr>
        <w:spacing w:line="360" w:lineRule="auto"/>
        <w:ind w:firstLine="567"/>
        <w:jc w:val="both"/>
      </w:pPr>
      <w:r>
        <w:t>2</w:t>
      </w:r>
      <w:r w:rsidRPr="00C51912">
        <w:t>. Matmenys (ilgis, plotis, pradžia</w:t>
      </w:r>
      <w:r>
        <w:t xml:space="preserve"> </w:t>
      </w:r>
      <w:r w:rsidRPr="001F0E57">
        <w:t>(X, Y koordinatės), pabaiga (X, Y koordinatės))</w:t>
      </w:r>
      <w:r w:rsidRPr="00C51912">
        <w:t xml:space="preserve"> </w:t>
      </w:r>
    </w:p>
    <w:p w14:paraId="2BA4B290" w14:textId="77777777" w:rsidR="009C24D0" w:rsidRPr="00C51912" w:rsidRDefault="009C24D0" w:rsidP="009C24D0">
      <w:pPr>
        <w:spacing w:line="360" w:lineRule="auto"/>
        <w:ind w:firstLine="567"/>
        <w:jc w:val="both"/>
      </w:pPr>
      <w:r w:rsidRPr="00C51912">
        <w:t>______________________________________________</w:t>
      </w:r>
      <w:r>
        <w:t>_____________________________</w:t>
      </w:r>
    </w:p>
    <w:p w14:paraId="6862F89B" w14:textId="77777777" w:rsidR="009C24D0" w:rsidRPr="00C51912" w:rsidRDefault="009C24D0" w:rsidP="009C24D0">
      <w:pPr>
        <w:spacing w:line="360" w:lineRule="auto"/>
        <w:jc w:val="both"/>
      </w:pPr>
      <w:r w:rsidRPr="00C51912">
        <w:t>_____________________________________________________________________________</w:t>
      </w:r>
      <w:r>
        <w:t>__</w:t>
      </w:r>
      <w:r w:rsidRPr="00C51912">
        <w:t>_</w:t>
      </w:r>
    </w:p>
    <w:p w14:paraId="37E83849" w14:textId="77777777" w:rsidR="009C24D0" w:rsidRPr="00C51912" w:rsidRDefault="009C24D0" w:rsidP="009C24D0">
      <w:pPr>
        <w:spacing w:line="360" w:lineRule="auto"/>
        <w:jc w:val="both"/>
      </w:pPr>
      <w:r w:rsidRPr="00C51912">
        <w:t>_____________________________________________________________________________</w:t>
      </w:r>
      <w:r>
        <w:t>__</w:t>
      </w:r>
      <w:r w:rsidRPr="00C51912">
        <w:t>_</w:t>
      </w:r>
    </w:p>
    <w:p w14:paraId="62C42A86" w14:textId="77777777" w:rsidR="009C24D0" w:rsidRDefault="009C24D0" w:rsidP="009C24D0">
      <w:pPr>
        <w:spacing w:line="360" w:lineRule="auto"/>
        <w:ind w:firstLine="567"/>
        <w:jc w:val="both"/>
      </w:pPr>
    </w:p>
    <w:p w14:paraId="1AA04700" w14:textId="50EFF735" w:rsidR="009C24D0" w:rsidRPr="001F0E57" w:rsidRDefault="009C24D0" w:rsidP="009C24D0">
      <w:pPr>
        <w:tabs>
          <w:tab w:val="left" w:pos="5532"/>
        </w:tabs>
        <w:spacing w:line="360" w:lineRule="auto"/>
        <w:ind w:firstLine="567"/>
        <w:jc w:val="both"/>
      </w:pPr>
      <w:r>
        <w:rPr>
          <w:noProof/>
        </w:rPr>
        <mc:AlternateContent>
          <mc:Choice Requires="wps">
            <w:drawing>
              <wp:anchor distT="0" distB="0" distL="114300" distR="114300" simplePos="0" relativeHeight="251661312" behindDoc="0" locked="0" layoutInCell="1" allowOverlap="1" wp14:anchorId="09253738" wp14:editId="3DDC8BE7">
                <wp:simplePos x="0" y="0"/>
                <wp:positionH relativeFrom="column">
                  <wp:posOffset>3179445</wp:posOffset>
                </wp:positionH>
                <wp:positionV relativeFrom="paragraph">
                  <wp:posOffset>5080</wp:posOffset>
                </wp:positionV>
                <wp:extent cx="160020" cy="144780"/>
                <wp:effectExtent l="11430" t="8890" r="9525" b="8255"/>
                <wp:wrapNone/>
                <wp:docPr id="2"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2" o:spid="_x0000_s1026" style="position:absolute;margin-left:250.35pt;margin-top:.4pt;width:12.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"/>
            </w:pict>
          </mc:Fallback>
        </mc:AlternateContent>
      </w:r>
      <w:r>
        <w:rPr>
          <w:noProof/>
        </w:rPr>
        <mc:AlternateContent>
          <mc:Choice Requires="wps">
            <w:drawing>
              <wp:anchor distT="0" distB="0" distL="114300" distR="114300" simplePos="0" relativeHeight="251662336" behindDoc="0" locked="0" layoutInCell="1" allowOverlap="1" wp14:anchorId="73C41404" wp14:editId="70DBB36D">
                <wp:simplePos x="0" y="0"/>
                <wp:positionH relativeFrom="column">
                  <wp:posOffset>5785485</wp:posOffset>
                </wp:positionH>
                <wp:positionV relativeFrom="paragraph">
                  <wp:posOffset>5080</wp:posOffset>
                </wp:positionV>
                <wp:extent cx="160020" cy="144780"/>
                <wp:effectExtent l="7620" t="8890" r="13335" b="8255"/>
                <wp:wrapNone/>
                <wp:docPr id="1"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1" o:spid="_x0000_s1026" style="position:absolute;margin-left:455.55pt;margin-top:.4pt;width:12.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"/>
            </w:pict>
          </mc:Fallback>
        </mc:AlternateContent>
      </w:r>
      <w:r w:rsidRPr="001F0E57">
        <w:t>3. Ar atlikta stati</w:t>
      </w:r>
      <w:r>
        <w:t xml:space="preserve">nio teisinė registracija? Taip      </w:t>
      </w:r>
      <w:r w:rsidRPr="001F0E57">
        <w:t>(</w:t>
      </w:r>
      <w:proofErr w:type="spellStart"/>
      <w:r w:rsidRPr="001F0E57">
        <w:t>Un</w:t>
      </w:r>
      <w:proofErr w:type="spellEnd"/>
      <w:r w:rsidRPr="001F0E57">
        <w:t>. Nr. _________</w:t>
      </w:r>
      <w:r>
        <w:t>_</w:t>
      </w:r>
      <w:r w:rsidRPr="001F0E57">
        <w:t xml:space="preserve">_________), Ne </w:t>
      </w:r>
    </w:p>
    <w:p w14:paraId="11D08932" w14:textId="77777777" w:rsidR="009C24D0" w:rsidRDefault="009C24D0" w:rsidP="009C24D0">
      <w:pPr>
        <w:spacing w:line="360" w:lineRule="auto"/>
        <w:ind w:firstLine="567"/>
        <w:jc w:val="both"/>
      </w:pPr>
    </w:p>
    <w:p w14:paraId="082BED81" w14:textId="77777777" w:rsidR="009C24D0" w:rsidRDefault="009C24D0" w:rsidP="009C24D0">
      <w:pPr>
        <w:spacing w:line="360" w:lineRule="auto"/>
        <w:ind w:firstLine="567"/>
        <w:jc w:val="both"/>
      </w:pPr>
      <w:r w:rsidRPr="001F0E57">
        <w:t>4</w:t>
      </w:r>
      <w:r w:rsidRPr="001F0E57">
        <w:rPr>
          <w:b/>
        </w:rPr>
        <w:t>.</w:t>
      </w:r>
      <w:r>
        <w:t xml:space="preserve"> </w:t>
      </w:r>
      <w:r w:rsidRPr="00C51912">
        <w:t>Trumpas aprašymas</w:t>
      </w:r>
      <w:r>
        <w:t xml:space="preserve"> </w:t>
      </w:r>
      <w:r w:rsidRPr="001F0E57">
        <w:t>ir pasiūlymai</w:t>
      </w:r>
      <w:r w:rsidRPr="00C51912">
        <w:t xml:space="preserve"> </w:t>
      </w:r>
    </w:p>
    <w:p w14:paraId="18431308" w14:textId="77777777" w:rsidR="009C24D0" w:rsidRPr="00C51912" w:rsidRDefault="009C24D0" w:rsidP="009C24D0">
      <w:pPr>
        <w:spacing w:line="360" w:lineRule="auto"/>
        <w:ind w:firstLine="567"/>
        <w:jc w:val="both"/>
      </w:pPr>
      <w:r w:rsidRPr="00C51912">
        <w:t>_____________________</w:t>
      </w:r>
      <w:r>
        <w:t>_____________________________________________________</w:t>
      </w:r>
      <w:r w:rsidRPr="00C51912">
        <w:t>_</w:t>
      </w:r>
    </w:p>
    <w:p w14:paraId="603DD0FA" w14:textId="77777777" w:rsidR="009C24D0" w:rsidRPr="00C51912" w:rsidRDefault="009C24D0" w:rsidP="009C24D0">
      <w:pPr>
        <w:spacing w:line="360" w:lineRule="auto"/>
        <w:jc w:val="both"/>
      </w:pPr>
      <w:r w:rsidRPr="00C51912">
        <w:t>_____________________________________________________________________________</w:t>
      </w:r>
      <w:r>
        <w:t>__</w:t>
      </w:r>
      <w:r w:rsidRPr="00C51912">
        <w:t>_</w:t>
      </w:r>
    </w:p>
    <w:p w14:paraId="3E86F411" w14:textId="77777777" w:rsidR="009C24D0" w:rsidRPr="00C51912" w:rsidRDefault="009C24D0" w:rsidP="009C24D0">
      <w:pPr>
        <w:spacing w:line="360" w:lineRule="auto"/>
        <w:jc w:val="both"/>
      </w:pPr>
      <w:r w:rsidRPr="00C51912">
        <w:t>_____________________________________________________________________________</w:t>
      </w:r>
      <w:r>
        <w:t>__</w:t>
      </w:r>
      <w:r w:rsidRPr="00C51912">
        <w:t>_</w:t>
      </w:r>
    </w:p>
    <w:p w14:paraId="5A4E0392" w14:textId="77777777" w:rsidR="009C24D0" w:rsidRPr="00C51912" w:rsidRDefault="009C24D0" w:rsidP="009C24D0">
      <w:pPr>
        <w:spacing w:line="360" w:lineRule="auto"/>
        <w:jc w:val="both"/>
      </w:pPr>
      <w:r w:rsidRPr="00C51912">
        <w:t>_____________________________________________________________________________</w:t>
      </w:r>
      <w:r>
        <w:t>__</w:t>
      </w:r>
      <w:r w:rsidRPr="00C51912">
        <w:t>_</w:t>
      </w:r>
    </w:p>
    <w:p w14:paraId="5BD3CB6B" w14:textId="77777777" w:rsidR="009C24D0" w:rsidRPr="00C51912" w:rsidRDefault="009C24D0" w:rsidP="009C24D0">
      <w:pPr>
        <w:ind w:firstLine="71"/>
        <w:jc w:val="both"/>
      </w:pPr>
    </w:p>
    <w:p w14:paraId="672F9C50" w14:textId="77777777" w:rsidR="009C24D0" w:rsidRPr="00C51912" w:rsidRDefault="009C24D0" w:rsidP="009C24D0">
      <w:pPr>
        <w:jc w:val="both"/>
      </w:pPr>
      <w:r>
        <w:t xml:space="preserve">            _</w:t>
      </w:r>
      <w:r w:rsidRPr="00C51912">
        <w:t xml:space="preserve">___________________________                          ________________________________ </w:t>
      </w:r>
    </w:p>
    <w:p w14:paraId="288C9E1A" w14:textId="77777777" w:rsidR="009C24D0" w:rsidRPr="001F0E57" w:rsidRDefault="009C24D0" w:rsidP="009C24D0">
      <w:pPr>
        <w:ind w:firstLine="1917"/>
        <w:jc w:val="both"/>
      </w:pPr>
      <w:r w:rsidRPr="00C51912">
        <w:rPr>
          <w:i/>
          <w:iCs/>
        </w:rPr>
        <w:t>(parašas)                                                          </w:t>
      </w:r>
      <w:r>
        <w:rPr>
          <w:i/>
          <w:iCs/>
        </w:rPr>
        <w:t>    </w:t>
      </w:r>
      <w:r w:rsidRPr="00C51912">
        <w:rPr>
          <w:i/>
          <w:iCs/>
        </w:rPr>
        <w:t xml:space="preserve">(vardas, pavardė) </w:t>
      </w:r>
    </w:p>
    <w:p w14:paraId="2227814F" w14:textId="3CFCABA3" w:rsidR="009C24D0" w:rsidRPr="00C51912" w:rsidRDefault="00C62623" w:rsidP="00C62623">
      <w:pPr>
        <w:ind w:left="4678"/>
        <w:rPr>
          <w:sz w:val="22"/>
          <w:szCs w:val="22"/>
        </w:rPr>
      </w:pPr>
      <w:r>
        <w:lastRenderedPageBreak/>
        <w:t>K</w:t>
      </w:r>
      <w:r w:rsidRPr="00F42720">
        <w:t>elių priežiūros ir plėtros programos lėšų, skirtų savivaldybės vietinės reikšmės keliams, gatvėms ir takams tiesti, rekonstruoti, taisyti (remontuoti), prižiūrėti ir saugaus eismo sąlygoms užtikrinti, naudojimo, skirstymo ir prioritetinių sąrašų sudarymo tvarkos</w:t>
      </w:r>
      <w:r>
        <w:t xml:space="preserve"> </w:t>
      </w:r>
      <w:r w:rsidR="009C24D0" w:rsidRPr="00C51912">
        <w:rPr>
          <w:sz w:val="22"/>
          <w:szCs w:val="22"/>
        </w:rPr>
        <w:t>2 priedas</w:t>
      </w:r>
    </w:p>
    <w:p w14:paraId="609887C4" w14:textId="77777777" w:rsidR="009C24D0" w:rsidRPr="00C51912" w:rsidRDefault="009C24D0" w:rsidP="009C24D0">
      <w:pPr>
        <w:ind w:firstLine="71"/>
        <w:jc w:val="right"/>
      </w:pPr>
    </w:p>
    <w:p w14:paraId="569D62C3" w14:textId="77777777" w:rsidR="009C24D0" w:rsidRPr="00C51912" w:rsidRDefault="009C24D0" w:rsidP="009C24D0">
      <w:pPr>
        <w:ind w:firstLine="71"/>
      </w:pPr>
      <w:r w:rsidRPr="00C51912">
        <w:tab/>
      </w:r>
      <w:r w:rsidRPr="00C51912">
        <w:tab/>
      </w:r>
      <w:r w:rsidRPr="00C51912">
        <w:tab/>
      </w:r>
      <w:r w:rsidRPr="00C51912">
        <w:tab/>
      </w:r>
    </w:p>
    <w:p w14:paraId="6EE2B6A4" w14:textId="77777777" w:rsidR="009C24D0" w:rsidRPr="00C51912" w:rsidRDefault="009C24D0" w:rsidP="009C24D0">
      <w:r w:rsidRPr="00C51912">
        <w:t>Rokiškio rajono savivaldybės administracijai</w:t>
      </w:r>
    </w:p>
    <w:p w14:paraId="0A85AFB0" w14:textId="77777777" w:rsidR="009C24D0" w:rsidRPr="00C51912" w:rsidRDefault="009C24D0" w:rsidP="009C24D0">
      <w:pPr>
        <w:jc w:val="center"/>
        <w:rPr>
          <w:b/>
          <w:bCs/>
        </w:rPr>
      </w:pPr>
    </w:p>
    <w:p w14:paraId="45B19B06" w14:textId="77777777" w:rsidR="009C24D0" w:rsidRPr="00C51912" w:rsidRDefault="009C24D0" w:rsidP="009C24D0">
      <w:pPr>
        <w:jc w:val="center"/>
        <w:rPr>
          <w:b/>
          <w:bCs/>
        </w:rPr>
      </w:pPr>
    </w:p>
    <w:p w14:paraId="499515D6" w14:textId="77777777" w:rsidR="009C24D0" w:rsidRPr="00C51912" w:rsidRDefault="009C24D0" w:rsidP="009C24D0">
      <w:pPr>
        <w:jc w:val="center"/>
        <w:rPr>
          <w:b/>
          <w:bCs/>
        </w:rPr>
      </w:pPr>
    </w:p>
    <w:p w14:paraId="777398B7" w14:textId="35DD0AAA" w:rsidR="009C24D0" w:rsidRPr="00E715C8" w:rsidRDefault="009C24D0" w:rsidP="009C24D0">
      <w:pPr>
        <w:jc w:val="center"/>
      </w:pPr>
      <w:r w:rsidRPr="00E715C8">
        <w:rPr>
          <w:b/>
          <w:bCs/>
        </w:rPr>
        <w:t xml:space="preserve">PRAŠYMAS ATLIKTI </w:t>
      </w:r>
      <w:r w:rsidRPr="00E715C8">
        <w:rPr>
          <w:b/>
        </w:rPr>
        <w:t>KELIO, GATVĖS A</w:t>
      </w:r>
      <w:r>
        <w:rPr>
          <w:b/>
        </w:rPr>
        <w:t xml:space="preserve">R TAKO </w:t>
      </w:r>
      <w:r w:rsidR="00174266">
        <w:rPr>
          <w:b/>
        </w:rPr>
        <w:t xml:space="preserve">TIESIMO, REKONSTRAVIMO </w:t>
      </w:r>
      <w:r>
        <w:rPr>
          <w:b/>
        </w:rPr>
        <w:t xml:space="preserve">AR </w:t>
      </w:r>
      <w:r w:rsidRPr="00E715C8">
        <w:rPr>
          <w:b/>
        </w:rPr>
        <w:t xml:space="preserve">REMONTO DARBUS </w:t>
      </w:r>
    </w:p>
    <w:p w14:paraId="28B6ACDA" w14:textId="77777777" w:rsidR="009C24D0" w:rsidRPr="00C51912" w:rsidRDefault="009C24D0" w:rsidP="009C24D0">
      <w:pPr>
        <w:jc w:val="center"/>
      </w:pPr>
    </w:p>
    <w:p w14:paraId="0311F127" w14:textId="77777777" w:rsidR="009C24D0" w:rsidRPr="00C51912" w:rsidRDefault="009C24D0" w:rsidP="009C24D0">
      <w:pPr>
        <w:jc w:val="center"/>
      </w:pPr>
      <w:r w:rsidRPr="00C51912">
        <w:t>_______________________</w:t>
      </w:r>
    </w:p>
    <w:p w14:paraId="625D235B" w14:textId="77777777" w:rsidR="009C24D0" w:rsidRPr="00C51912" w:rsidRDefault="009C24D0" w:rsidP="009C24D0">
      <w:pPr>
        <w:ind w:left="3888"/>
        <w:rPr>
          <w:i/>
          <w:iCs/>
        </w:rPr>
      </w:pPr>
      <w:r w:rsidRPr="00C51912">
        <w:rPr>
          <w:i/>
          <w:iCs/>
        </w:rPr>
        <w:t xml:space="preserve">           (data)</w:t>
      </w:r>
    </w:p>
    <w:p w14:paraId="2A225120" w14:textId="77777777" w:rsidR="009C24D0" w:rsidRPr="00C51912" w:rsidRDefault="009C24D0" w:rsidP="009C24D0">
      <w:pPr>
        <w:ind w:left="3888"/>
        <w:rPr>
          <w:i/>
          <w:iCs/>
        </w:rPr>
      </w:pPr>
    </w:p>
    <w:p w14:paraId="018EF4CC" w14:textId="77777777" w:rsidR="009C24D0" w:rsidRPr="00C51912" w:rsidRDefault="009C24D0" w:rsidP="009C24D0">
      <w:pPr>
        <w:ind w:left="3888"/>
        <w:rPr>
          <w:i/>
          <w:iCs/>
        </w:rPr>
      </w:pPr>
    </w:p>
    <w:p w14:paraId="6451E41D" w14:textId="77777777" w:rsidR="009C24D0" w:rsidRPr="00C51912" w:rsidRDefault="009C24D0" w:rsidP="009C24D0">
      <w:pPr>
        <w:ind w:left="3888"/>
        <w:jc w:val="both"/>
        <w:rPr>
          <w:i/>
          <w:iCs/>
        </w:rPr>
      </w:pPr>
    </w:p>
    <w:p w14:paraId="34A91A9B" w14:textId="4DD65688" w:rsidR="009C24D0" w:rsidRPr="00E715C8" w:rsidRDefault="009C24D0" w:rsidP="009C24D0">
      <w:pPr>
        <w:ind w:firstLine="567"/>
        <w:jc w:val="both"/>
        <w:rPr>
          <w:iCs/>
        </w:rPr>
      </w:pPr>
      <w:r w:rsidRPr="00E715C8">
        <w:rPr>
          <w:iCs/>
        </w:rPr>
        <w:t xml:space="preserve">Prašome atlikti ______________________ gatvės/kelio/ tako </w:t>
      </w:r>
      <w:r w:rsidR="00174266">
        <w:rPr>
          <w:iCs/>
        </w:rPr>
        <w:t>tiesimo</w:t>
      </w:r>
      <w:r w:rsidRPr="00E715C8">
        <w:rPr>
          <w:iCs/>
        </w:rPr>
        <w:t>, rekonstravimo</w:t>
      </w:r>
      <w:r w:rsidR="00174266" w:rsidRPr="00174266">
        <w:rPr>
          <w:iCs/>
        </w:rPr>
        <w:t xml:space="preserve"> ar</w:t>
      </w:r>
    </w:p>
    <w:p w14:paraId="566E8B18" w14:textId="77777777" w:rsidR="009C24D0" w:rsidRPr="00E715C8" w:rsidRDefault="009C24D0" w:rsidP="009C24D0">
      <w:pPr>
        <w:ind w:left="1296" w:firstLine="1296"/>
        <w:jc w:val="both"/>
        <w:rPr>
          <w:iCs/>
        </w:rPr>
      </w:pPr>
      <w:r w:rsidRPr="00E715C8">
        <w:rPr>
          <w:i/>
          <w:iCs/>
        </w:rPr>
        <w:t>(Pavadinimas)</w:t>
      </w:r>
      <w:r w:rsidRPr="00E715C8">
        <w:rPr>
          <w:iCs/>
        </w:rPr>
        <w:t xml:space="preserve"> </w:t>
      </w:r>
    </w:p>
    <w:p w14:paraId="69DAE8F0" w14:textId="77777777" w:rsidR="009C24D0" w:rsidRPr="00E715C8" w:rsidRDefault="009C24D0" w:rsidP="009C24D0">
      <w:pPr>
        <w:jc w:val="both"/>
        <w:rPr>
          <w:iCs/>
        </w:rPr>
      </w:pPr>
    </w:p>
    <w:p w14:paraId="0E273B7F" w14:textId="32C27BB8" w:rsidR="009C24D0" w:rsidRPr="00E715C8" w:rsidRDefault="009C24D0" w:rsidP="009C24D0">
      <w:pPr>
        <w:jc w:val="both"/>
        <w:rPr>
          <w:iCs/>
        </w:rPr>
      </w:pPr>
      <w:r w:rsidRPr="00E715C8">
        <w:rPr>
          <w:iCs/>
        </w:rPr>
        <w:t xml:space="preserve">remonto darbus. </w:t>
      </w:r>
    </w:p>
    <w:p w14:paraId="122237BA" w14:textId="77777777" w:rsidR="009C24D0" w:rsidRPr="00C51912" w:rsidRDefault="009C24D0" w:rsidP="009C24D0">
      <w:pPr>
        <w:ind w:left="567"/>
        <w:jc w:val="both"/>
        <w:rPr>
          <w:iCs/>
        </w:rPr>
      </w:pPr>
    </w:p>
    <w:p w14:paraId="45C0A413" w14:textId="77777777" w:rsidR="009C24D0" w:rsidRDefault="009C24D0" w:rsidP="009C24D0">
      <w:pPr>
        <w:jc w:val="both"/>
        <w:rPr>
          <w:iCs/>
        </w:rPr>
      </w:pPr>
      <w:r w:rsidRPr="00C51912">
        <w:rPr>
          <w:iCs/>
        </w:rPr>
        <w:t>Įsipareigojame prisidėti prie darbų</w:t>
      </w:r>
      <w:r>
        <w:rPr>
          <w:iCs/>
        </w:rPr>
        <w:t xml:space="preserve"> ne mažiau</w:t>
      </w:r>
      <w:r w:rsidRPr="00C51912">
        <w:rPr>
          <w:iCs/>
        </w:rPr>
        <w:t xml:space="preserve"> _____ proc. nuo visos inžinerinių paslaugų ir </w:t>
      </w:r>
    </w:p>
    <w:p w14:paraId="0A634E03" w14:textId="77777777" w:rsidR="009C24D0" w:rsidRDefault="009C24D0" w:rsidP="009C24D0">
      <w:pPr>
        <w:jc w:val="both"/>
        <w:rPr>
          <w:iCs/>
        </w:rPr>
      </w:pPr>
    </w:p>
    <w:p w14:paraId="1EB48C27" w14:textId="77777777" w:rsidR="009C24D0" w:rsidRPr="00C51912" w:rsidRDefault="009C24D0" w:rsidP="009C24D0">
      <w:pPr>
        <w:jc w:val="both"/>
        <w:rPr>
          <w:iCs/>
        </w:rPr>
      </w:pPr>
      <w:r w:rsidRPr="00C51912">
        <w:rPr>
          <w:iCs/>
        </w:rPr>
        <w:t xml:space="preserve">statybos montavimo darbų kainos. </w:t>
      </w:r>
    </w:p>
    <w:p w14:paraId="0F717D73" w14:textId="77777777" w:rsidR="009C24D0" w:rsidRPr="00C51912" w:rsidRDefault="009C24D0" w:rsidP="009C24D0">
      <w:pPr>
        <w:jc w:val="both"/>
        <w:rPr>
          <w:iCs/>
        </w:rPr>
      </w:pPr>
    </w:p>
    <w:p w14:paraId="0FE670FC" w14:textId="77777777" w:rsidR="009C24D0" w:rsidRPr="00C51912" w:rsidRDefault="009C24D0" w:rsidP="009C24D0">
      <w:pPr>
        <w:ind w:firstLine="567"/>
        <w:jc w:val="both"/>
        <w:rPr>
          <w:iCs/>
        </w:rPr>
      </w:pPr>
      <w:r w:rsidRPr="00C51912">
        <w:rPr>
          <w:iCs/>
        </w:rPr>
        <w:t>Įgaliojame _______________________ atstovauti mūsų interesus, vykdyti fina</w:t>
      </w:r>
      <w:r>
        <w:rPr>
          <w:iCs/>
        </w:rPr>
        <w:t>n</w:t>
      </w:r>
      <w:r w:rsidRPr="00C51912">
        <w:rPr>
          <w:iCs/>
        </w:rPr>
        <w:t xml:space="preserve">sinius </w:t>
      </w:r>
    </w:p>
    <w:p w14:paraId="16891C9C" w14:textId="77777777" w:rsidR="009C24D0" w:rsidRPr="00C51912" w:rsidRDefault="009C24D0" w:rsidP="009C24D0">
      <w:pPr>
        <w:ind w:left="1296"/>
        <w:jc w:val="both"/>
        <w:rPr>
          <w:iCs/>
        </w:rPr>
      </w:pPr>
      <w:r w:rsidRPr="00C51912">
        <w:rPr>
          <w:i/>
          <w:iCs/>
        </w:rPr>
        <w:t xml:space="preserve">              (vardas, pavardė)</w:t>
      </w:r>
      <w:r w:rsidRPr="00C51912">
        <w:rPr>
          <w:iCs/>
        </w:rPr>
        <w:t xml:space="preserve"> </w:t>
      </w:r>
    </w:p>
    <w:p w14:paraId="251B54D4" w14:textId="77777777" w:rsidR="009C24D0" w:rsidRPr="00C51912" w:rsidRDefault="009C24D0" w:rsidP="009C24D0">
      <w:pPr>
        <w:jc w:val="both"/>
        <w:rPr>
          <w:iCs/>
        </w:rPr>
      </w:pPr>
    </w:p>
    <w:p w14:paraId="24921FC9" w14:textId="77777777" w:rsidR="009C24D0" w:rsidRPr="00C51912" w:rsidRDefault="009C24D0" w:rsidP="009C24D0">
      <w:pPr>
        <w:jc w:val="both"/>
        <w:rPr>
          <w:iCs/>
        </w:rPr>
      </w:pPr>
      <w:r w:rsidRPr="00C51912">
        <w:rPr>
          <w:iCs/>
        </w:rPr>
        <w:t>įsipareigojimus ir pasirašyti sutartį.</w:t>
      </w:r>
      <w:r w:rsidRPr="00C51912">
        <w:rPr>
          <w:i/>
          <w:iCs/>
        </w:rPr>
        <w:t xml:space="preserve">             </w:t>
      </w:r>
    </w:p>
    <w:p w14:paraId="14DA2289" w14:textId="77777777" w:rsidR="009C24D0" w:rsidRPr="00C51912" w:rsidRDefault="009C24D0" w:rsidP="009C24D0">
      <w:pPr>
        <w:ind w:firstLine="567"/>
        <w:jc w:val="both"/>
        <w:rPr>
          <w:iCs/>
        </w:rPr>
      </w:pPr>
    </w:p>
    <w:p w14:paraId="0F6BA44F" w14:textId="77777777" w:rsidR="009C24D0" w:rsidRPr="00C51912" w:rsidRDefault="009C24D0" w:rsidP="009C24D0">
      <w:pPr>
        <w:spacing w:line="360" w:lineRule="auto"/>
        <w:jc w:val="both"/>
      </w:pPr>
    </w:p>
    <w:p w14:paraId="2F8B2991" w14:textId="77777777" w:rsidR="009C24D0" w:rsidRPr="00C51912" w:rsidRDefault="009C24D0" w:rsidP="009C24D0">
      <w:pPr>
        <w:spacing w:line="360" w:lineRule="auto"/>
        <w:jc w:val="both"/>
      </w:pPr>
    </w:p>
    <w:p w14:paraId="08C6625E" w14:textId="77777777" w:rsidR="009C24D0" w:rsidRPr="00C51912" w:rsidRDefault="009C24D0" w:rsidP="009C24D0">
      <w:pPr>
        <w:ind w:firstLine="71"/>
      </w:pPr>
      <w:r w:rsidRPr="00C51912">
        <w:t>Pareiškėjai:</w:t>
      </w:r>
    </w:p>
    <w:p w14:paraId="3DB85696" w14:textId="77777777" w:rsidR="009C24D0" w:rsidRPr="00C51912" w:rsidRDefault="009C24D0" w:rsidP="009C24D0">
      <w:pPr>
        <w:ind w:firstLine="71"/>
      </w:pPr>
    </w:p>
    <w:p w14:paraId="63DE994C" w14:textId="77777777" w:rsidR="009C24D0" w:rsidRPr="00C51912" w:rsidRDefault="009C24D0" w:rsidP="009C24D0">
      <w:pPr>
        <w:jc w:val="both"/>
        <w:rPr>
          <w:iCs/>
        </w:rPr>
      </w:pPr>
      <w:r w:rsidRPr="00C51912">
        <w:rPr>
          <w:iCs/>
        </w:rPr>
        <w:t>_______________________         _______________________        ___________________</w:t>
      </w:r>
    </w:p>
    <w:p w14:paraId="6DABEC85" w14:textId="77777777" w:rsidR="009C24D0" w:rsidRPr="00C51912" w:rsidRDefault="009C24D0" w:rsidP="009C24D0">
      <w:pPr>
        <w:jc w:val="both"/>
        <w:rPr>
          <w:iCs/>
        </w:rPr>
      </w:pPr>
      <w:r w:rsidRPr="00C51912">
        <w:rPr>
          <w:iCs/>
        </w:rPr>
        <w:t xml:space="preserve">        </w:t>
      </w:r>
      <w:r w:rsidRPr="00C51912">
        <w:rPr>
          <w:i/>
          <w:iCs/>
        </w:rPr>
        <w:t>(vardas, pavardė)</w:t>
      </w:r>
      <w:r w:rsidRPr="00C51912">
        <w:rPr>
          <w:iCs/>
        </w:rPr>
        <w:t xml:space="preserve"> </w:t>
      </w:r>
      <w:r w:rsidRPr="00C51912">
        <w:rPr>
          <w:iCs/>
        </w:rPr>
        <w:tab/>
        <w:t xml:space="preserve">                             </w:t>
      </w:r>
      <w:r w:rsidRPr="00C51912">
        <w:rPr>
          <w:i/>
          <w:iCs/>
        </w:rPr>
        <w:t xml:space="preserve">(adresas) </w:t>
      </w:r>
      <w:r w:rsidRPr="00C51912">
        <w:rPr>
          <w:i/>
          <w:iCs/>
        </w:rPr>
        <w:tab/>
        <w:t xml:space="preserve">            (parašas)</w:t>
      </w:r>
    </w:p>
    <w:p w14:paraId="779DAA71" w14:textId="77777777" w:rsidR="009C24D0" w:rsidRPr="00C51912" w:rsidRDefault="009C24D0" w:rsidP="009C24D0">
      <w:pPr>
        <w:jc w:val="both"/>
        <w:rPr>
          <w:iCs/>
        </w:rPr>
      </w:pPr>
    </w:p>
    <w:p w14:paraId="76A0A244" w14:textId="77777777" w:rsidR="009C24D0" w:rsidRPr="00C51912" w:rsidRDefault="009C24D0" w:rsidP="009C24D0">
      <w:pPr>
        <w:jc w:val="both"/>
        <w:rPr>
          <w:iCs/>
        </w:rPr>
      </w:pPr>
    </w:p>
    <w:p w14:paraId="0B7DF63B" w14:textId="77777777" w:rsidR="009C24D0" w:rsidRPr="00C51912" w:rsidRDefault="009C24D0" w:rsidP="009C24D0">
      <w:pPr>
        <w:jc w:val="both"/>
        <w:rPr>
          <w:iCs/>
        </w:rPr>
      </w:pPr>
    </w:p>
    <w:p w14:paraId="7A5BDBB8" w14:textId="77777777" w:rsidR="009C24D0" w:rsidRPr="00C51912" w:rsidRDefault="009C24D0" w:rsidP="009C24D0">
      <w:pPr>
        <w:jc w:val="both"/>
        <w:rPr>
          <w:iCs/>
        </w:rPr>
      </w:pPr>
    </w:p>
    <w:p w14:paraId="31091B14" w14:textId="77777777" w:rsidR="009C24D0" w:rsidRPr="00C51912" w:rsidRDefault="009C24D0" w:rsidP="009C24D0">
      <w:pPr>
        <w:jc w:val="both"/>
        <w:rPr>
          <w:iCs/>
        </w:rPr>
      </w:pPr>
    </w:p>
    <w:p w14:paraId="4560A435" w14:textId="77777777" w:rsidR="009C24D0" w:rsidRPr="00C51912" w:rsidRDefault="009C24D0" w:rsidP="009C24D0">
      <w:pPr>
        <w:jc w:val="both"/>
        <w:rPr>
          <w:iCs/>
        </w:rPr>
      </w:pPr>
    </w:p>
    <w:p w14:paraId="27886C35" w14:textId="77777777" w:rsidR="009C24D0" w:rsidRPr="00C51912" w:rsidRDefault="009C24D0" w:rsidP="009C24D0">
      <w:pPr>
        <w:jc w:val="both"/>
        <w:rPr>
          <w:iCs/>
        </w:rPr>
      </w:pPr>
    </w:p>
    <w:p w14:paraId="37ABF6C2" w14:textId="77777777" w:rsidR="009C24D0" w:rsidRPr="00C51912" w:rsidRDefault="009C24D0" w:rsidP="009C24D0">
      <w:pPr>
        <w:jc w:val="both"/>
        <w:rPr>
          <w:iCs/>
        </w:rPr>
      </w:pPr>
    </w:p>
    <w:p w14:paraId="5B265195" w14:textId="77777777" w:rsidR="009C24D0" w:rsidRPr="00C51912" w:rsidRDefault="009C24D0" w:rsidP="009C24D0">
      <w:pPr>
        <w:jc w:val="both"/>
        <w:rPr>
          <w:iCs/>
        </w:rPr>
      </w:pPr>
    </w:p>
    <w:p w14:paraId="6814AA8D" w14:textId="77777777" w:rsidR="009C24D0" w:rsidRPr="00C51912" w:rsidRDefault="009C24D0" w:rsidP="009C24D0">
      <w:pPr>
        <w:jc w:val="both"/>
        <w:rPr>
          <w:iCs/>
        </w:rPr>
      </w:pPr>
    </w:p>
    <w:p w14:paraId="7BDFD2DD" w14:textId="77777777" w:rsidR="009C24D0" w:rsidRPr="00C51912" w:rsidRDefault="009C24D0" w:rsidP="009C24D0">
      <w:pPr>
        <w:jc w:val="both"/>
        <w:rPr>
          <w:iCs/>
        </w:rPr>
      </w:pPr>
    </w:p>
    <w:p w14:paraId="54A95AD9" w14:textId="77777777" w:rsidR="009C24D0" w:rsidRDefault="009C24D0" w:rsidP="009C24D0">
      <w:pPr>
        <w:jc w:val="both"/>
        <w:rPr>
          <w:iCs/>
        </w:rPr>
      </w:pPr>
    </w:p>
    <w:p w14:paraId="000F2CB3" w14:textId="77777777" w:rsidR="009C24D0" w:rsidRDefault="009C24D0" w:rsidP="009C24D0">
      <w:pPr>
        <w:jc w:val="both"/>
        <w:rPr>
          <w:iCs/>
        </w:rPr>
      </w:pPr>
    </w:p>
    <w:p w14:paraId="2AD430AF" w14:textId="77777777" w:rsidR="00C62623" w:rsidRDefault="00C62623" w:rsidP="00C62623">
      <w:pPr>
        <w:ind w:left="5245"/>
        <w:rPr>
          <w:sz w:val="22"/>
          <w:szCs w:val="22"/>
        </w:rPr>
      </w:pPr>
      <w:r>
        <w:lastRenderedPageBreak/>
        <w:t>K</w:t>
      </w:r>
      <w:r w:rsidRPr="00F42720">
        <w:t>elių priežiūros ir plėtros programos lėšų, skirtų savivaldybės vietinės reikšmės keliams, gatvėms ir takams tiesti, rekonstruoti, taisyti (remontuoti), prižiūrėti ir saugaus eismo sąlygoms užtikrinti, naudojimo, skirstymo ir prioritetinių sąrašų sudarymo tvarkos</w:t>
      </w:r>
      <w:r>
        <w:t xml:space="preserve"> </w:t>
      </w:r>
      <w:r w:rsidR="009C24D0" w:rsidRPr="00614385">
        <w:rPr>
          <w:sz w:val="22"/>
          <w:szCs w:val="22"/>
        </w:rPr>
        <w:t>3 priedas</w:t>
      </w:r>
    </w:p>
    <w:p w14:paraId="42971DA8" w14:textId="77777777" w:rsidR="009C24D0" w:rsidRPr="00C51912" w:rsidRDefault="009C24D0" w:rsidP="009C24D0">
      <w:pPr>
        <w:ind w:firstLine="71"/>
        <w:rPr>
          <w:sz w:val="16"/>
          <w:szCs w:val="16"/>
        </w:rPr>
      </w:pPr>
    </w:p>
    <w:p w14:paraId="63C27111" w14:textId="77777777" w:rsidR="00460CD3" w:rsidRDefault="00460CD3" w:rsidP="009C24D0">
      <w:pPr>
        <w:jc w:val="center"/>
        <w:rPr>
          <w:b/>
        </w:rPr>
      </w:pPr>
    </w:p>
    <w:p w14:paraId="3A597DBD" w14:textId="77777777" w:rsidR="009C24D0" w:rsidRPr="00C62623" w:rsidRDefault="009C24D0" w:rsidP="009C24D0">
      <w:pPr>
        <w:jc w:val="center"/>
        <w:rPr>
          <w:b/>
        </w:rPr>
      </w:pPr>
      <w:r w:rsidRPr="00C62623">
        <w:rPr>
          <w:b/>
        </w:rPr>
        <w:t>DALINIO APMOKĖJIMO SUTARTIS</w:t>
      </w:r>
    </w:p>
    <w:p w14:paraId="16398EFC" w14:textId="77777777" w:rsidR="009C24D0" w:rsidRDefault="009C24D0" w:rsidP="009C24D0">
      <w:pPr>
        <w:jc w:val="center"/>
      </w:pPr>
    </w:p>
    <w:p w14:paraId="026026ED" w14:textId="77777777" w:rsidR="00C62623" w:rsidRPr="00C62623" w:rsidRDefault="00C62623" w:rsidP="009C24D0">
      <w:pPr>
        <w:jc w:val="center"/>
      </w:pPr>
    </w:p>
    <w:p w14:paraId="392F0C6D" w14:textId="77777777" w:rsidR="009C24D0" w:rsidRPr="00C62623" w:rsidRDefault="009C24D0" w:rsidP="009C24D0">
      <w:pPr>
        <w:jc w:val="center"/>
      </w:pPr>
      <w:r w:rsidRPr="00C62623">
        <w:t>20   m.                   d. Nr.</w:t>
      </w:r>
    </w:p>
    <w:p w14:paraId="5CFC71E2" w14:textId="77777777" w:rsidR="009C24D0" w:rsidRPr="00C62623" w:rsidRDefault="009C24D0" w:rsidP="009C24D0">
      <w:pPr>
        <w:jc w:val="center"/>
      </w:pPr>
      <w:r w:rsidRPr="00C62623">
        <w:t>Rokiškis</w:t>
      </w:r>
    </w:p>
    <w:p w14:paraId="3DC210F7" w14:textId="77777777" w:rsidR="00C62623" w:rsidRDefault="009C24D0" w:rsidP="009C24D0">
      <w:pPr>
        <w:jc w:val="both"/>
      </w:pPr>
      <w:r w:rsidRPr="00C62623">
        <w:tab/>
      </w:r>
    </w:p>
    <w:p w14:paraId="5BA9E575" w14:textId="226B8687" w:rsidR="009C24D0" w:rsidRPr="00C62623" w:rsidRDefault="009C24D0" w:rsidP="002D6278">
      <w:pPr>
        <w:ind w:firstLine="851"/>
        <w:jc w:val="both"/>
        <w:rPr>
          <w:b/>
        </w:rPr>
      </w:pPr>
      <w:r w:rsidRPr="00C62623">
        <w:t xml:space="preserve">Rokiškio rajono savivaldybės administracija (toliau – Savivaldybė), atstovaujama Savivaldybės administracijos direktoriaus______________ (vardas, pavardė), veikiančio pagal nuostatus ir _____________ (vardas, pavardė), atstovaudamas__________________, pagrindu _______    (toliau – Partneris), vadovaudamiesi Rokiškio rajono savivaldybės tarybos 201  m.  d. sprendimu Nr. TS-   „Dėl kelių priežiūros ir plėtros programos lėšų, skirtų savivaldybės vietinės reikšmės keliams ir gatvėms tiesti, rekonstruoti, taisyti (remontuoti), prižiūrėti ir saugaus eismo sąlygoms užtikrinti, naudojimo ir skirstymo tvarkos aprašo patvirtinimo“ sudaro šią sutartį.                                    </w:t>
      </w:r>
    </w:p>
    <w:p w14:paraId="1FD4AB19" w14:textId="77777777" w:rsidR="009C24D0" w:rsidRPr="00C62623" w:rsidRDefault="009C24D0" w:rsidP="009C24D0">
      <w:pPr>
        <w:jc w:val="both"/>
      </w:pPr>
    </w:p>
    <w:p w14:paraId="3CB49FA5" w14:textId="77777777" w:rsidR="009C24D0" w:rsidRPr="00C62623" w:rsidRDefault="009C24D0" w:rsidP="009C24D0">
      <w:pPr>
        <w:widowControl w:val="0"/>
        <w:numPr>
          <w:ilvl w:val="0"/>
          <w:numId w:val="16"/>
        </w:numPr>
        <w:suppressAutoHyphens/>
        <w:jc w:val="center"/>
        <w:rPr>
          <w:b/>
        </w:rPr>
      </w:pPr>
      <w:r w:rsidRPr="00C62623">
        <w:rPr>
          <w:b/>
        </w:rPr>
        <w:t>SUTARTIES OBJEKTAS</w:t>
      </w:r>
    </w:p>
    <w:p w14:paraId="785D544E" w14:textId="77777777" w:rsidR="009C24D0" w:rsidRPr="00C62623" w:rsidRDefault="009C24D0" w:rsidP="009C24D0">
      <w:pPr>
        <w:widowControl w:val="0"/>
        <w:suppressAutoHyphens/>
        <w:ind w:left="1080"/>
        <w:rPr>
          <w:b/>
        </w:rPr>
      </w:pPr>
    </w:p>
    <w:p w14:paraId="2F782C99" w14:textId="0D7B433A" w:rsidR="009C24D0" w:rsidRPr="00C62623" w:rsidRDefault="00510029" w:rsidP="002D6278">
      <w:pPr>
        <w:tabs>
          <w:tab w:val="left" w:pos="851"/>
        </w:tabs>
        <w:jc w:val="both"/>
      </w:pPr>
      <w:r>
        <w:tab/>
      </w:r>
      <w:r w:rsidR="009C24D0" w:rsidRPr="00C62623">
        <w:t xml:space="preserve">1.1. Šia sutartimi nustatomi šalių įsipareigojimai dėl </w:t>
      </w:r>
      <w:r w:rsidR="009C24D0" w:rsidRPr="00C62623">
        <w:rPr>
          <w:i/>
        </w:rPr>
        <w:t>(nurodoma paslaugų ar darbų rūšis bei objekto pavadinimas)</w:t>
      </w:r>
      <w:r w:rsidR="009C24D0" w:rsidRPr="00C62623">
        <w:t xml:space="preserve"> dalinio apmokėjimo.</w:t>
      </w:r>
    </w:p>
    <w:p w14:paraId="3053B197" w14:textId="77777777" w:rsidR="009C24D0" w:rsidRPr="00C62623" w:rsidRDefault="009C24D0" w:rsidP="009C24D0">
      <w:pPr>
        <w:jc w:val="both"/>
      </w:pPr>
    </w:p>
    <w:p w14:paraId="15D0B6B0" w14:textId="77777777" w:rsidR="009C24D0" w:rsidRPr="00C62623" w:rsidRDefault="009C24D0" w:rsidP="009C24D0">
      <w:pPr>
        <w:widowControl w:val="0"/>
        <w:numPr>
          <w:ilvl w:val="0"/>
          <w:numId w:val="16"/>
        </w:numPr>
        <w:suppressAutoHyphens/>
        <w:jc w:val="center"/>
        <w:rPr>
          <w:b/>
        </w:rPr>
      </w:pPr>
      <w:r w:rsidRPr="00C62623">
        <w:rPr>
          <w:b/>
        </w:rPr>
        <w:t>ŠALIŲ ĮSIPAREIGOJIMAI</w:t>
      </w:r>
    </w:p>
    <w:p w14:paraId="02FD46B2" w14:textId="5C61626E" w:rsidR="009C24D0" w:rsidRPr="00C62623" w:rsidRDefault="009C24D0" w:rsidP="002D6278">
      <w:pPr>
        <w:ind w:firstLine="851"/>
      </w:pPr>
      <w:r w:rsidRPr="00C62623">
        <w:t>2.1. Savivaldybė įsipareigoja:</w:t>
      </w:r>
    </w:p>
    <w:p w14:paraId="498DDC73" w14:textId="1F0A0D53" w:rsidR="009C24D0" w:rsidRPr="00C62623" w:rsidRDefault="009C24D0" w:rsidP="002D6278">
      <w:pPr>
        <w:ind w:firstLine="851"/>
        <w:jc w:val="both"/>
        <w:rPr>
          <w:color w:val="000000"/>
        </w:rPr>
      </w:pPr>
      <w:r w:rsidRPr="00C62623">
        <w:rPr>
          <w:color w:val="000000"/>
        </w:rPr>
        <w:t>2.1.1. panaudoti sutarties 2.2. punkte gautus pinigus pagal paskirtį, pervedant gautą sumą viešųjų pirkimų metu parinktam rangovui. Partnerio pervesta suma rangovui sumokama tik už kokybiškai atliktus darbus, o darbų priėmimo metu statybos dalyviams nustačius defektus, gali būti sulaikoma tol, kol rangovas jų neištaisė</w:t>
      </w:r>
      <w:r w:rsidR="00C62623" w:rsidRPr="00C62623">
        <w:rPr>
          <w:color w:val="000000"/>
        </w:rPr>
        <w:t>;</w:t>
      </w:r>
    </w:p>
    <w:p w14:paraId="624F140D" w14:textId="5FADEA30" w:rsidR="009C24D0" w:rsidRPr="00C62623" w:rsidRDefault="009C24D0" w:rsidP="002D6278">
      <w:pPr>
        <w:ind w:firstLine="851"/>
        <w:jc w:val="both"/>
      </w:pPr>
      <w:r w:rsidRPr="00C62623">
        <w:t>2.1.2. suderinti techninį darbo projektą su Partneriu (prisidėjimo prie techninės dokumentacijos atveju).</w:t>
      </w:r>
    </w:p>
    <w:p w14:paraId="0EC11343" w14:textId="5D627AED" w:rsidR="009C24D0" w:rsidRPr="00C62623" w:rsidRDefault="009C24D0" w:rsidP="002D6278">
      <w:pPr>
        <w:ind w:firstLine="851"/>
        <w:jc w:val="both"/>
      </w:pPr>
      <w:r w:rsidRPr="00C62623">
        <w:t>2.2. Partneris įsipareigoja per 15 kalendorinių dienų nuo sutarties pasirašymo pervesti _______ eurų į Rokiškio rajono savivaldybės nurodytą banko sąskaitą. Parengus techninę dokumentaciją ar užbaigus rangos darbus, raštišku susitarimu tikslinama prisidėjimo vertė.</w:t>
      </w:r>
    </w:p>
    <w:p w14:paraId="200CB155" w14:textId="77777777" w:rsidR="009C24D0" w:rsidRPr="00C62623" w:rsidRDefault="009C24D0" w:rsidP="009C24D0">
      <w:pPr>
        <w:jc w:val="both"/>
      </w:pPr>
    </w:p>
    <w:p w14:paraId="21FBC201" w14:textId="77777777" w:rsidR="009C24D0" w:rsidRPr="00C62623" w:rsidRDefault="009C24D0" w:rsidP="009C24D0">
      <w:pPr>
        <w:numPr>
          <w:ilvl w:val="0"/>
          <w:numId w:val="16"/>
        </w:numPr>
        <w:jc w:val="center"/>
        <w:rPr>
          <w:b/>
        </w:rPr>
      </w:pPr>
      <w:r w:rsidRPr="00C62623">
        <w:rPr>
          <w:b/>
        </w:rPr>
        <w:t>ŠALIŲ ATSAKOMYBĖ</w:t>
      </w:r>
    </w:p>
    <w:p w14:paraId="524E55B6" w14:textId="77777777" w:rsidR="009C24D0" w:rsidRPr="00C62623" w:rsidRDefault="009C24D0" w:rsidP="009C24D0">
      <w:pPr>
        <w:ind w:left="1080"/>
      </w:pPr>
    </w:p>
    <w:p w14:paraId="223B0D8C" w14:textId="48153957" w:rsidR="009C24D0" w:rsidRPr="00C62623" w:rsidRDefault="009C24D0" w:rsidP="002D6278">
      <w:pPr>
        <w:ind w:firstLine="851"/>
        <w:jc w:val="both"/>
      </w:pPr>
      <w:r w:rsidRPr="00C62623">
        <w:t>3.1. Jei Savivaldybė nevykdo 2.1.1 punkte numatytų įsipareigojimų, ji privalo grąžinti gautą sumą Partneriui ir sumokėti 5 proc. dydžio baudą nuo gautos pinigų sumos sutarties 1.1. p. numatytai paskirčiai.</w:t>
      </w:r>
    </w:p>
    <w:p w14:paraId="4E8372F3" w14:textId="714589FB" w:rsidR="009C24D0" w:rsidRPr="00C62623" w:rsidRDefault="009C24D0" w:rsidP="002D6278">
      <w:pPr>
        <w:ind w:firstLine="851"/>
        <w:jc w:val="both"/>
      </w:pPr>
      <w:r w:rsidRPr="00C62623">
        <w:t>3.2. Jei Partneris nevykdo sutarties 2.2 punkte numatytų įsipareigojimų, jis moka 5 proc. dydžio baudą nuo privalomos pervesti sumos bei atlygina savivaldybės patirtus nuostolius (tokiu atveju Partnerio prašymas išbraukiamas iš objektų sąrašo be atskiro įspėjimo).</w:t>
      </w:r>
    </w:p>
    <w:p w14:paraId="23DDABDF" w14:textId="77777777" w:rsidR="009C24D0" w:rsidRPr="00C62623" w:rsidRDefault="009C24D0" w:rsidP="009C24D0">
      <w:pPr>
        <w:jc w:val="both"/>
      </w:pPr>
    </w:p>
    <w:p w14:paraId="0A174A74" w14:textId="77777777" w:rsidR="009C24D0" w:rsidRPr="00C62623" w:rsidRDefault="009C24D0" w:rsidP="009C24D0">
      <w:pPr>
        <w:numPr>
          <w:ilvl w:val="0"/>
          <w:numId w:val="16"/>
        </w:numPr>
        <w:jc w:val="center"/>
        <w:rPr>
          <w:b/>
        </w:rPr>
      </w:pPr>
      <w:r w:rsidRPr="00C62623">
        <w:rPr>
          <w:b/>
        </w:rPr>
        <w:t>GINČŲ SPRENDIMAS IR SUTARTIES GALIOJIMAS</w:t>
      </w:r>
    </w:p>
    <w:p w14:paraId="3A8FFFB6" w14:textId="77777777" w:rsidR="009C24D0" w:rsidRPr="00C62623" w:rsidRDefault="009C24D0" w:rsidP="009C24D0">
      <w:pPr>
        <w:ind w:left="1080"/>
        <w:rPr>
          <w:b/>
        </w:rPr>
      </w:pPr>
    </w:p>
    <w:p w14:paraId="4151AC1A" w14:textId="546DADE1" w:rsidR="009C24D0" w:rsidRPr="00C62623" w:rsidRDefault="009C24D0" w:rsidP="002D6278">
      <w:pPr>
        <w:tabs>
          <w:tab w:val="left" w:pos="851"/>
        </w:tabs>
        <w:ind w:firstLine="851"/>
        <w:jc w:val="both"/>
      </w:pPr>
      <w:r w:rsidRPr="00C62623">
        <w:t>4.1. Ginčai tarp šalių dėl sutarties sprendžiami derybomis, o šalims nesutarus – Lietuvos Respublikos įstatymų numatyta tvarka.</w:t>
      </w:r>
    </w:p>
    <w:p w14:paraId="75444A1E" w14:textId="0EB464D0" w:rsidR="009C24D0" w:rsidRPr="00C62623" w:rsidRDefault="009C24D0" w:rsidP="002D6278">
      <w:pPr>
        <w:ind w:firstLine="851"/>
        <w:jc w:val="both"/>
      </w:pPr>
      <w:r w:rsidRPr="00C62623">
        <w:lastRenderedPageBreak/>
        <w:t>4.2. Sutartis įsigalioja nuo jos pasirašymo datos ir galioja iki šalių visiško įsipareigojimų įvykdymo.</w:t>
      </w:r>
    </w:p>
    <w:p w14:paraId="57DC5795" w14:textId="77777777" w:rsidR="009C24D0" w:rsidRPr="00C62623" w:rsidRDefault="009C24D0" w:rsidP="009C24D0">
      <w:pPr>
        <w:jc w:val="both"/>
      </w:pPr>
    </w:p>
    <w:p w14:paraId="3B18E48B" w14:textId="77777777" w:rsidR="009C24D0" w:rsidRPr="00C62623" w:rsidRDefault="009C24D0" w:rsidP="009C24D0">
      <w:pPr>
        <w:jc w:val="center"/>
        <w:rPr>
          <w:b/>
        </w:rPr>
      </w:pPr>
      <w:r w:rsidRPr="00C62623">
        <w:rPr>
          <w:b/>
        </w:rPr>
        <w:t>V. ŠALIŲ ADRESAI IR REKVIZITAI</w:t>
      </w:r>
    </w:p>
    <w:p w14:paraId="4504742C" w14:textId="77777777" w:rsidR="009C24D0" w:rsidRPr="00C62623" w:rsidRDefault="009C24D0" w:rsidP="009C24D0">
      <w:pPr>
        <w:jc w:val="both"/>
      </w:pPr>
      <w:r w:rsidRPr="00C62623">
        <w:tab/>
      </w:r>
      <w:r w:rsidRPr="00C62623">
        <w:tab/>
      </w:r>
      <w:r w:rsidRPr="00C62623">
        <w:tab/>
      </w:r>
      <w:r w:rsidRPr="00C62623">
        <w:tab/>
      </w:r>
      <w:r w:rsidRPr="00C62623">
        <w:tab/>
      </w:r>
      <w:r w:rsidRPr="00C62623">
        <w:tab/>
      </w:r>
      <w:r w:rsidRPr="00C62623">
        <w:tab/>
        <w:t xml:space="preserve">       </w:t>
      </w:r>
    </w:p>
    <w:p w14:paraId="56E9A75B" w14:textId="77777777" w:rsidR="009C24D0" w:rsidRPr="00C62623" w:rsidRDefault="009C24D0" w:rsidP="009C24D0">
      <w:pPr>
        <w:jc w:val="both"/>
        <w:rPr>
          <w:bCs/>
        </w:rPr>
      </w:pPr>
      <w:r w:rsidRPr="00C62623">
        <w:rPr>
          <w:bCs/>
        </w:rPr>
        <w:t>Rokiškio rajono savivaldybės administracija</w:t>
      </w:r>
      <w:r w:rsidRPr="00C62623">
        <w:rPr>
          <w:bCs/>
        </w:rPr>
        <w:tab/>
      </w:r>
      <w:r w:rsidRPr="00C62623">
        <w:rPr>
          <w:bCs/>
        </w:rPr>
        <w:tab/>
      </w:r>
      <w:r w:rsidRPr="00C62623">
        <w:t xml:space="preserve">       Partneris</w:t>
      </w:r>
    </w:p>
    <w:p w14:paraId="5CC6330F" w14:textId="77777777" w:rsidR="009C24D0" w:rsidRPr="00C62623" w:rsidRDefault="009C24D0" w:rsidP="009C24D0">
      <w:pPr>
        <w:jc w:val="both"/>
        <w:rPr>
          <w:bCs/>
        </w:rPr>
      </w:pPr>
      <w:r w:rsidRPr="00C62623">
        <w:rPr>
          <w:bCs/>
        </w:rPr>
        <w:t>Kodas 188772248</w:t>
      </w:r>
      <w:r w:rsidRPr="00C62623">
        <w:rPr>
          <w:bCs/>
        </w:rPr>
        <w:tab/>
      </w:r>
      <w:r w:rsidRPr="00C62623">
        <w:rPr>
          <w:bCs/>
        </w:rPr>
        <w:tab/>
      </w:r>
      <w:r w:rsidRPr="00C62623">
        <w:rPr>
          <w:bCs/>
        </w:rPr>
        <w:tab/>
      </w:r>
      <w:r w:rsidRPr="00C62623">
        <w:rPr>
          <w:bCs/>
        </w:rPr>
        <w:tab/>
      </w:r>
      <w:r w:rsidRPr="00C62623">
        <w:rPr>
          <w:bCs/>
        </w:rPr>
        <w:tab/>
      </w:r>
      <w:r w:rsidRPr="00C62623">
        <w:rPr>
          <w:bCs/>
        </w:rPr>
        <w:tab/>
        <w:t xml:space="preserve">        </w:t>
      </w:r>
    </w:p>
    <w:p w14:paraId="3AA1C0F5" w14:textId="77777777" w:rsidR="009C24D0" w:rsidRPr="00C62623" w:rsidRDefault="009C24D0" w:rsidP="009C24D0">
      <w:pPr>
        <w:jc w:val="both"/>
        <w:rPr>
          <w:bCs/>
        </w:rPr>
      </w:pPr>
      <w:r w:rsidRPr="00C62623">
        <w:rPr>
          <w:bCs/>
        </w:rPr>
        <w:t>Respublikos g. 94, Rokiškis</w:t>
      </w:r>
      <w:r w:rsidRPr="00C62623">
        <w:rPr>
          <w:bCs/>
        </w:rPr>
        <w:tab/>
      </w:r>
      <w:r w:rsidRPr="00C62623">
        <w:rPr>
          <w:bCs/>
        </w:rPr>
        <w:tab/>
      </w:r>
      <w:r w:rsidRPr="00C62623">
        <w:t xml:space="preserve"> </w:t>
      </w:r>
      <w:r w:rsidRPr="00C62623">
        <w:tab/>
      </w:r>
      <w:r w:rsidRPr="00C62623">
        <w:tab/>
        <w:t xml:space="preserve">       </w:t>
      </w:r>
    </w:p>
    <w:p w14:paraId="6A74502B" w14:textId="77777777" w:rsidR="009C24D0" w:rsidRPr="00C62623" w:rsidRDefault="009C24D0" w:rsidP="009C24D0">
      <w:pPr>
        <w:jc w:val="both"/>
        <w:rPr>
          <w:bCs/>
          <w:shd w:val="clear" w:color="auto" w:fill="FFFFFF"/>
        </w:rPr>
      </w:pPr>
      <w:r w:rsidRPr="00C62623">
        <w:rPr>
          <w:bCs/>
        </w:rPr>
        <w:t xml:space="preserve">A. s. </w:t>
      </w:r>
      <w:r w:rsidRPr="00C62623">
        <w:t>LT</w:t>
      </w:r>
      <w:r w:rsidRPr="00C62623">
        <w:rPr>
          <w:bCs/>
        </w:rPr>
        <w:tab/>
      </w:r>
      <w:r w:rsidRPr="00C62623">
        <w:rPr>
          <w:bCs/>
        </w:rPr>
        <w:tab/>
      </w:r>
      <w:r w:rsidRPr="00C62623">
        <w:rPr>
          <w:bCs/>
        </w:rPr>
        <w:tab/>
      </w:r>
      <w:r w:rsidRPr="00C62623">
        <w:rPr>
          <w:bCs/>
        </w:rPr>
        <w:tab/>
      </w:r>
      <w:r w:rsidRPr="00C62623">
        <w:rPr>
          <w:bCs/>
          <w:shd w:val="clear" w:color="auto" w:fill="FFFFFF"/>
        </w:rPr>
        <w:t xml:space="preserve">       </w:t>
      </w:r>
      <w:r w:rsidRPr="00C62623">
        <w:rPr>
          <w:bCs/>
          <w:shd w:val="clear" w:color="auto" w:fill="FFFFFF"/>
        </w:rPr>
        <w:tab/>
      </w:r>
    </w:p>
    <w:p w14:paraId="0B34614F" w14:textId="77777777" w:rsidR="009C24D0" w:rsidRPr="00C62623" w:rsidRDefault="009C24D0" w:rsidP="009C24D0">
      <w:pPr>
        <w:rPr>
          <w:bCs/>
          <w:shd w:val="clear" w:color="auto" w:fill="FFFFFF"/>
        </w:rPr>
      </w:pPr>
      <w:r w:rsidRPr="00C62623">
        <w:rPr>
          <w:bCs/>
          <w:shd w:val="clear" w:color="auto" w:fill="FFFFFF"/>
        </w:rPr>
        <w:t>AB DNB bankas, banko kodas 40100</w:t>
      </w:r>
      <w:r w:rsidRPr="00C62623">
        <w:rPr>
          <w:bCs/>
          <w:shd w:val="clear" w:color="auto" w:fill="FFFFFF"/>
        </w:rPr>
        <w:tab/>
      </w:r>
      <w:r w:rsidRPr="00C62623">
        <w:rPr>
          <w:bCs/>
          <w:shd w:val="clear" w:color="auto" w:fill="FFFFFF"/>
        </w:rPr>
        <w:tab/>
      </w:r>
      <w:r w:rsidRPr="00C62623">
        <w:rPr>
          <w:bCs/>
          <w:shd w:val="clear" w:color="auto" w:fill="FFFFFF"/>
        </w:rPr>
        <w:tab/>
      </w:r>
      <w:r w:rsidRPr="00C62623">
        <w:rPr>
          <w:bCs/>
        </w:rPr>
        <w:t xml:space="preserve"> </w:t>
      </w:r>
    </w:p>
    <w:p w14:paraId="7385C573" w14:textId="77777777" w:rsidR="009C24D0" w:rsidRPr="00C62623" w:rsidRDefault="009C24D0" w:rsidP="009C24D0">
      <w:pPr>
        <w:tabs>
          <w:tab w:val="left" w:pos="1496"/>
        </w:tabs>
        <w:jc w:val="both"/>
        <w:rPr>
          <w:bCs/>
        </w:rPr>
      </w:pPr>
      <w:r w:rsidRPr="00C62623">
        <w:rPr>
          <w:bCs/>
        </w:rPr>
        <w:t>Tel. (8 458) 55 262, faks. (8 458) 71 482</w:t>
      </w:r>
    </w:p>
    <w:p w14:paraId="6DF4BDFE" w14:textId="77777777" w:rsidR="009C24D0" w:rsidRPr="00C62623" w:rsidRDefault="009C24D0" w:rsidP="009C24D0">
      <w:pPr>
        <w:tabs>
          <w:tab w:val="left" w:pos="1496"/>
        </w:tabs>
        <w:jc w:val="both"/>
        <w:rPr>
          <w:bCs/>
        </w:rPr>
      </w:pPr>
      <w:r w:rsidRPr="00C62623">
        <w:rPr>
          <w:bCs/>
        </w:rPr>
        <w:t xml:space="preserve">El. p. savivaldybe@post.rokiskis.lt                        </w:t>
      </w:r>
      <w:r w:rsidRPr="00C62623">
        <w:rPr>
          <w:bCs/>
        </w:rPr>
        <w:tab/>
      </w:r>
      <w:r w:rsidRPr="00C62623">
        <w:rPr>
          <w:bCs/>
        </w:rPr>
        <w:tab/>
      </w:r>
      <w:r w:rsidRPr="00C62623">
        <w:rPr>
          <w:bCs/>
        </w:rPr>
        <w:tab/>
      </w:r>
      <w:r w:rsidRPr="00C62623">
        <w:rPr>
          <w:bCs/>
        </w:rPr>
        <w:tab/>
      </w:r>
      <w:r w:rsidRPr="00C62623">
        <w:t xml:space="preserve"> </w:t>
      </w:r>
    </w:p>
    <w:p w14:paraId="6129A4CB" w14:textId="77777777" w:rsidR="009C24D0" w:rsidRPr="00C62623" w:rsidRDefault="009C24D0" w:rsidP="009C24D0">
      <w:pPr>
        <w:tabs>
          <w:tab w:val="left" w:pos="1496"/>
        </w:tabs>
        <w:jc w:val="both"/>
        <w:rPr>
          <w:b/>
          <w:bCs/>
        </w:rPr>
      </w:pPr>
      <w:r w:rsidRPr="00C62623">
        <w:rPr>
          <w:bCs/>
        </w:rPr>
        <w:t>Savivaldybės administracijos direktorius</w:t>
      </w:r>
      <w:r w:rsidRPr="00C62623">
        <w:rPr>
          <w:b/>
          <w:bCs/>
        </w:rPr>
        <w:tab/>
      </w:r>
      <w:r w:rsidRPr="00C62623">
        <w:rPr>
          <w:b/>
          <w:bCs/>
        </w:rPr>
        <w:tab/>
      </w:r>
    </w:p>
    <w:p w14:paraId="15A3F2C4" w14:textId="77777777" w:rsidR="009C24D0" w:rsidRPr="00C62623" w:rsidRDefault="009C24D0" w:rsidP="009C24D0">
      <w:pPr>
        <w:tabs>
          <w:tab w:val="left" w:pos="1496"/>
        </w:tabs>
        <w:jc w:val="both"/>
        <w:rPr>
          <w:bCs/>
        </w:rPr>
      </w:pPr>
      <w:r w:rsidRPr="00C62623">
        <w:rPr>
          <w:bCs/>
        </w:rPr>
        <w:t>(vardas, pavardė)</w:t>
      </w:r>
      <w:r w:rsidRPr="00C62623">
        <w:rPr>
          <w:bCs/>
        </w:rPr>
        <w:tab/>
      </w:r>
      <w:r w:rsidRPr="00C62623">
        <w:rPr>
          <w:bCs/>
        </w:rPr>
        <w:tab/>
      </w:r>
      <w:r w:rsidRPr="00C62623">
        <w:rPr>
          <w:bCs/>
        </w:rPr>
        <w:tab/>
      </w:r>
      <w:r w:rsidRPr="00C62623">
        <w:rPr>
          <w:bCs/>
        </w:rPr>
        <w:tab/>
      </w:r>
      <w:r w:rsidRPr="00C62623">
        <w:rPr>
          <w:bCs/>
        </w:rPr>
        <w:tab/>
        <w:t xml:space="preserve">       </w:t>
      </w:r>
      <w:r w:rsidRPr="00C62623">
        <w:rPr>
          <w:bCs/>
        </w:rPr>
        <w:tab/>
      </w:r>
    </w:p>
    <w:p w14:paraId="4DA4F5B6" w14:textId="77777777" w:rsidR="009C24D0" w:rsidRDefault="009C24D0" w:rsidP="009C24D0">
      <w:pPr>
        <w:jc w:val="both"/>
        <w:rPr>
          <w:sz w:val="22"/>
          <w:szCs w:val="22"/>
        </w:rPr>
      </w:pPr>
      <w:r w:rsidRPr="00C62623">
        <w:t xml:space="preserve">A.V.                                                                            </w:t>
      </w:r>
    </w:p>
    <w:p w14:paraId="4C731CE9" w14:textId="77777777" w:rsidR="009C24D0" w:rsidRDefault="009C24D0" w:rsidP="009C24D0">
      <w:pPr>
        <w:ind w:left="7938"/>
        <w:rPr>
          <w:sz w:val="22"/>
          <w:szCs w:val="22"/>
        </w:rPr>
      </w:pPr>
    </w:p>
    <w:p w14:paraId="143D4697" w14:textId="77777777" w:rsidR="00C62623" w:rsidRDefault="00C62623" w:rsidP="009C24D0">
      <w:pPr>
        <w:ind w:left="7938"/>
        <w:rPr>
          <w:sz w:val="22"/>
          <w:szCs w:val="22"/>
        </w:rPr>
      </w:pPr>
    </w:p>
    <w:p w14:paraId="0DC9DD3C" w14:textId="77777777" w:rsidR="00C62623" w:rsidRDefault="00C62623" w:rsidP="009C24D0">
      <w:pPr>
        <w:ind w:left="7938"/>
        <w:rPr>
          <w:sz w:val="22"/>
          <w:szCs w:val="22"/>
        </w:rPr>
      </w:pPr>
    </w:p>
    <w:p w14:paraId="1438FA20" w14:textId="77777777" w:rsidR="00C62623" w:rsidRDefault="00C62623" w:rsidP="009C24D0">
      <w:pPr>
        <w:ind w:left="7938"/>
        <w:rPr>
          <w:sz w:val="22"/>
          <w:szCs w:val="22"/>
        </w:rPr>
      </w:pPr>
    </w:p>
    <w:p w14:paraId="68E0615C" w14:textId="77777777" w:rsidR="00C62623" w:rsidRDefault="00C62623" w:rsidP="009C24D0">
      <w:pPr>
        <w:ind w:left="7938"/>
        <w:rPr>
          <w:sz w:val="22"/>
          <w:szCs w:val="22"/>
        </w:rPr>
      </w:pPr>
    </w:p>
    <w:p w14:paraId="0303E80F" w14:textId="77777777" w:rsidR="00C62623" w:rsidRDefault="00C62623" w:rsidP="009C24D0">
      <w:pPr>
        <w:ind w:left="7938"/>
        <w:rPr>
          <w:sz w:val="22"/>
          <w:szCs w:val="22"/>
        </w:rPr>
      </w:pPr>
    </w:p>
    <w:p w14:paraId="47EA2E90" w14:textId="77777777" w:rsidR="00C62623" w:rsidRDefault="00C62623" w:rsidP="009C24D0">
      <w:pPr>
        <w:ind w:left="7938"/>
        <w:rPr>
          <w:sz w:val="22"/>
          <w:szCs w:val="22"/>
        </w:rPr>
      </w:pPr>
    </w:p>
    <w:p w14:paraId="7E091D1B" w14:textId="77777777" w:rsidR="00C62623" w:rsidRDefault="00C62623" w:rsidP="009C24D0">
      <w:pPr>
        <w:ind w:left="7938"/>
        <w:rPr>
          <w:sz w:val="22"/>
          <w:szCs w:val="22"/>
        </w:rPr>
      </w:pPr>
    </w:p>
    <w:p w14:paraId="3EAEA100" w14:textId="77777777" w:rsidR="00C62623" w:rsidRDefault="00C62623" w:rsidP="009C24D0">
      <w:pPr>
        <w:ind w:left="7938"/>
        <w:rPr>
          <w:sz w:val="22"/>
          <w:szCs w:val="22"/>
        </w:rPr>
      </w:pPr>
    </w:p>
    <w:p w14:paraId="4C635125" w14:textId="77777777" w:rsidR="00C62623" w:rsidRDefault="00C62623" w:rsidP="009C24D0">
      <w:pPr>
        <w:ind w:left="7938"/>
        <w:rPr>
          <w:sz w:val="22"/>
          <w:szCs w:val="22"/>
        </w:rPr>
      </w:pPr>
    </w:p>
    <w:p w14:paraId="192CD19C" w14:textId="77777777" w:rsidR="00C62623" w:rsidRDefault="00C62623" w:rsidP="009C24D0">
      <w:pPr>
        <w:ind w:left="7938"/>
        <w:rPr>
          <w:sz w:val="22"/>
          <w:szCs w:val="22"/>
        </w:rPr>
      </w:pPr>
    </w:p>
    <w:p w14:paraId="677206FD" w14:textId="77777777" w:rsidR="00C62623" w:rsidRDefault="00C62623" w:rsidP="009C24D0">
      <w:pPr>
        <w:ind w:left="7938"/>
        <w:rPr>
          <w:sz w:val="22"/>
          <w:szCs w:val="22"/>
        </w:rPr>
      </w:pPr>
    </w:p>
    <w:p w14:paraId="1C831664" w14:textId="77777777" w:rsidR="00C62623" w:rsidRDefault="00C62623" w:rsidP="009C24D0">
      <w:pPr>
        <w:ind w:left="7938"/>
        <w:rPr>
          <w:sz w:val="22"/>
          <w:szCs w:val="22"/>
        </w:rPr>
      </w:pPr>
    </w:p>
    <w:p w14:paraId="6BFEC52E" w14:textId="77777777" w:rsidR="00C62623" w:rsidRDefault="00C62623" w:rsidP="009C24D0">
      <w:pPr>
        <w:ind w:left="7938"/>
        <w:rPr>
          <w:sz w:val="22"/>
          <w:szCs w:val="22"/>
        </w:rPr>
      </w:pPr>
    </w:p>
    <w:p w14:paraId="27DF6129" w14:textId="77777777" w:rsidR="00C62623" w:rsidRDefault="00C62623" w:rsidP="009C24D0">
      <w:pPr>
        <w:ind w:left="7938"/>
        <w:rPr>
          <w:sz w:val="22"/>
          <w:szCs w:val="22"/>
        </w:rPr>
      </w:pPr>
    </w:p>
    <w:p w14:paraId="3F9F27A7" w14:textId="77777777" w:rsidR="00C62623" w:rsidRDefault="00C62623" w:rsidP="009C24D0">
      <w:pPr>
        <w:ind w:left="7938"/>
        <w:rPr>
          <w:sz w:val="22"/>
          <w:szCs w:val="22"/>
        </w:rPr>
      </w:pPr>
    </w:p>
    <w:p w14:paraId="57C10FA0" w14:textId="77777777" w:rsidR="00C62623" w:rsidRDefault="00C62623" w:rsidP="009C24D0">
      <w:pPr>
        <w:ind w:left="7938"/>
        <w:rPr>
          <w:sz w:val="22"/>
          <w:szCs w:val="22"/>
        </w:rPr>
      </w:pPr>
    </w:p>
    <w:p w14:paraId="248164CA" w14:textId="77777777" w:rsidR="00C62623" w:rsidRDefault="00C62623" w:rsidP="009C24D0">
      <w:pPr>
        <w:ind w:left="7938"/>
        <w:rPr>
          <w:sz w:val="22"/>
          <w:szCs w:val="22"/>
        </w:rPr>
      </w:pPr>
    </w:p>
    <w:p w14:paraId="13044FEF" w14:textId="77777777" w:rsidR="00C62623" w:rsidRDefault="00C62623" w:rsidP="009C24D0">
      <w:pPr>
        <w:ind w:left="7938"/>
        <w:rPr>
          <w:sz w:val="22"/>
          <w:szCs w:val="22"/>
        </w:rPr>
      </w:pPr>
    </w:p>
    <w:p w14:paraId="277B404B" w14:textId="77777777" w:rsidR="00C62623" w:rsidRDefault="00C62623" w:rsidP="009C24D0">
      <w:pPr>
        <w:ind w:left="7938"/>
        <w:rPr>
          <w:sz w:val="22"/>
          <w:szCs w:val="22"/>
        </w:rPr>
      </w:pPr>
    </w:p>
    <w:p w14:paraId="3E5E4720" w14:textId="77777777" w:rsidR="00C62623" w:rsidRDefault="00C62623" w:rsidP="009C24D0">
      <w:pPr>
        <w:ind w:left="7938"/>
        <w:rPr>
          <w:sz w:val="22"/>
          <w:szCs w:val="22"/>
        </w:rPr>
      </w:pPr>
    </w:p>
    <w:p w14:paraId="41DB7436" w14:textId="77777777" w:rsidR="00C62623" w:rsidRDefault="00C62623" w:rsidP="009C24D0">
      <w:pPr>
        <w:ind w:left="7938"/>
        <w:rPr>
          <w:sz w:val="22"/>
          <w:szCs w:val="22"/>
        </w:rPr>
      </w:pPr>
    </w:p>
    <w:p w14:paraId="1B061070" w14:textId="77777777" w:rsidR="00C62623" w:rsidRDefault="00C62623" w:rsidP="009C24D0">
      <w:pPr>
        <w:ind w:left="7938"/>
        <w:rPr>
          <w:sz w:val="22"/>
          <w:szCs w:val="22"/>
        </w:rPr>
      </w:pPr>
    </w:p>
    <w:p w14:paraId="52B163D7" w14:textId="77777777" w:rsidR="00C62623" w:rsidRDefault="00C62623" w:rsidP="009C24D0">
      <w:pPr>
        <w:ind w:left="7938"/>
        <w:rPr>
          <w:sz w:val="22"/>
          <w:szCs w:val="22"/>
        </w:rPr>
      </w:pPr>
    </w:p>
    <w:p w14:paraId="7A50100F" w14:textId="77777777" w:rsidR="00C62623" w:rsidRDefault="00C62623" w:rsidP="009C24D0">
      <w:pPr>
        <w:ind w:left="7938"/>
        <w:rPr>
          <w:sz w:val="22"/>
          <w:szCs w:val="22"/>
        </w:rPr>
      </w:pPr>
    </w:p>
    <w:p w14:paraId="6C85114C" w14:textId="77777777" w:rsidR="00C62623" w:rsidRDefault="00C62623" w:rsidP="009C24D0">
      <w:pPr>
        <w:ind w:left="7938"/>
        <w:rPr>
          <w:sz w:val="22"/>
          <w:szCs w:val="22"/>
        </w:rPr>
      </w:pPr>
    </w:p>
    <w:p w14:paraId="47F58892" w14:textId="77777777" w:rsidR="00C62623" w:rsidRDefault="00C62623" w:rsidP="009C24D0">
      <w:pPr>
        <w:ind w:left="7938"/>
        <w:rPr>
          <w:sz w:val="22"/>
          <w:szCs w:val="22"/>
        </w:rPr>
      </w:pPr>
    </w:p>
    <w:p w14:paraId="31851B89" w14:textId="77777777" w:rsidR="00C62623" w:rsidRDefault="00C62623" w:rsidP="009C24D0">
      <w:pPr>
        <w:ind w:left="7938"/>
        <w:rPr>
          <w:sz w:val="22"/>
          <w:szCs w:val="22"/>
        </w:rPr>
      </w:pPr>
    </w:p>
    <w:p w14:paraId="5A7E3015" w14:textId="77777777" w:rsidR="00C62623" w:rsidRDefault="00C62623" w:rsidP="009C24D0">
      <w:pPr>
        <w:ind w:left="7938"/>
        <w:rPr>
          <w:sz w:val="22"/>
          <w:szCs w:val="22"/>
        </w:rPr>
      </w:pPr>
    </w:p>
    <w:p w14:paraId="36078340" w14:textId="77777777" w:rsidR="00C62623" w:rsidRDefault="00C62623" w:rsidP="009C24D0">
      <w:pPr>
        <w:ind w:left="7938"/>
        <w:rPr>
          <w:sz w:val="22"/>
          <w:szCs w:val="22"/>
        </w:rPr>
      </w:pPr>
    </w:p>
    <w:p w14:paraId="5942FE1F" w14:textId="77777777" w:rsidR="00C62623" w:rsidRDefault="00C62623" w:rsidP="009C24D0">
      <w:pPr>
        <w:ind w:left="7938"/>
        <w:rPr>
          <w:sz w:val="22"/>
          <w:szCs w:val="22"/>
        </w:rPr>
      </w:pPr>
    </w:p>
    <w:p w14:paraId="7A1BDD39" w14:textId="77777777" w:rsidR="00C62623" w:rsidRDefault="00C62623" w:rsidP="009C24D0">
      <w:pPr>
        <w:ind w:left="7938"/>
        <w:rPr>
          <w:sz w:val="22"/>
          <w:szCs w:val="22"/>
        </w:rPr>
      </w:pPr>
    </w:p>
    <w:p w14:paraId="1A02DE7A" w14:textId="77777777" w:rsidR="00C62623" w:rsidRDefault="00C62623" w:rsidP="009C24D0">
      <w:pPr>
        <w:ind w:left="7938"/>
        <w:rPr>
          <w:sz w:val="22"/>
          <w:szCs w:val="22"/>
        </w:rPr>
      </w:pPr>
    </w:p>
    <w:p w14:paraId="7B1DB114" w14:textId="77777777" w:rsidR="00C62623" w:rsidRDefault="00C62623" w:rsidP="009C24D0">
      <w:pPr>
        <w:ind w:left="7938"/>
        <w:rPr>
          <w:sz w:val="22"/>
          <w:szCs w:val="22"/>
        </w:rPr>
      </w:pPr>
    </w:p>
    <w:p w14:paraId="3D1F4666" w14:textId="77777777" w:rsidR="00C62623" w:rsidRDefault="00C62623" w:rsidP="009C24D0">
      <w:pPr>
        <w:ind w:left="7938"/>
        <w:rPr>
          <w:sz w:val="22"/>
          <w:szCs w:val="22"/>
        </w:rPr>
      </w:pPr>
    </w:p>
    <w:p w14:paraId="73DC93E3" w14:textId="77777777" w:rsidR="00C62623" w:rsidRDefault="00C62623" w:rsidP="009C24D0">
      <w:pPr>
        <w:ind w:left="7938"/>
        <w:rPr>
          <w:sz w:val="22"/>
          <w:szCs w:val="22"/>
        </w:rPr>
      </w:pPr>
    </w:p>
    <w:p w14:paraId="2F22AD9F" w14:textId="77777777" w:rsidR="00C62623" w:rsidRDefault="00C62623" w:rsidP="009C24D0">
      <w:pPr>
        <w:ind w:left="7938"/>
        <w:rPr>
          <w:sz w:val="22"/>
          <w:szCs w:val="22"/>
        </w:rPr>
      </w:pPr>
    </w:p>
    <w:p w14:paraId="3578957C" w14:textId="77777777" w:rsidR="00460CD3" w:rsidRDefault="00460CD3" w:rsidP="009C24D0">
      <w:pPr>
        <w:ind w:left="7938"/>
        <w:rPr>
          <w:sz w:val="22"/>
          <w:szCs w:val="22"/>
        </w:rPr>
      </w:pPr>
    </w:p>
    <w:p w14:paraId="606B6D80" w14:textId="77777777" w:rsidR="00C62623" w:rsidRDefault="00C62623" w:rsidP="009C24D0">
      <w:pPr>
        <w:ind w:left="7938"/>
        <w:rPr>
          <w:sz w:val="22"/>
          <w:szCs w:val="22"/>
        </w:rPr>
      </w:pPr>
    </w:p>
    <w:p w14:paraId="7728EFA8" w14:textId="77777777" w:rsidR="009C24D0" w:rsidRDefault="009C24D0" w:rsidP="009C24D0">
      <w:pPr>
        <w:ind w:left="7938"/>
        <w:rPr>
          <w:sz w:val="22"/>
          <w:szCs w:val="22"/>
        </w:rPr>
      </w:pPr>
    </w:p>
    <w:p w14:paraId="3A025D83" w14:textId="77777777" w:rsidR="009C24D0" w:rsidRDefault="009C24D0" w:rsidP="009C24D0">
      <w:pPr>
        <w:ind w:left="7938"/>
        <w:rPr>
          <w:sz w:val="22"/>
          <w:szCs w:val="22"/>
        </w:rPr>
      </w:pPr>
    </w:p>
    <w:p w14:paraId="746290A2" w14:textId="1454AA72" w:rsidR="009C24D0" w:rsidRPr="00C51912" w:rsidRDefault="00C62623" w:rsidP="00C62623">
      <w:pPr>
        <w:ind w:left="5245"/>
        <w:rPr>
          <w:sz w:val="22"/>
          <w:szCs w:val="22"/>
        </w:rPr>
      </w:pPr>
      <w:r>
        <w:lastRenderedPageBreak/>
        <w:t>K</w:t>
      </w:r>
      <w:r w:rsidRPr="00F42720">
        <w:t>elių priežiūros ir plėtros programos lėšų, skirtų savivaldybės vietinės reikšmės keliams, gatvėms ir takams tiesti, rekonstruoti, taisyti (remontuoti), prižiūrėti ir saugaus eismo sąlygoms užtikrinti, naudojimo, skirstymo ir prioritetinių sąrašų sudarymo tvarkos</w:t>
      </w:r>
      <w:r>
        <w:t xml:space="preserve"> </w:t>
      </w:r>
      <w:r w:rsidR="009C24D0" w:rsidRPr="00C51912">
        <w:rPr>
          <w:sz w:val="22"/>
          <w:szCs w:val="22"/>
        </w:rPr>
        <w:t>4 priedas</w:t>
      </w:r>
    </w:p>
    <w:p w14:paraId="045381EE" w14:textId="77777777" w:rsidR="009C24D0" w:rsidRDefault="009C24D0" w:rsidP="009C24D0">
      <w:pPr>
        <w:tabs>
          <w:tab w:val="left" w:pos="2490"/>
        </w:tabs>
        <w:jc w:val="center"/>
        <w:rPr>
          <w:b/>
        </w:rPr>
      </w:pPr>
    </w:p>
    <w:p w14:paraId="12AC2A4E" w14:textId="77777777" w:rsidR="009C24D0" w:rsidRPr="00C51912" w:rsidRDefault="009C24D0" w:rsidP="009C24D0">
      <w:pPr>
        <w:tabs>
          <w:tab w:val="left" w:pos="2490"/>
        </w:tabs>
        <w:jc w:val="center"/>
        <w:rPr>
          <w:b/>
        </w:rPr>
      </w:pPr>
      <w:r w:rsidRPr="00C51912">
        <w:rPr>
          <w:b/>
        </w:rPr>
        <w:t>OBEJKTŲ ATRANKOS VERTINIMO KRITERIJAI</w:t>
      </w:r>
    </w:p>
    <w:p w14:paraId="71DFB791" w14:textId="77777777" w:rsidR="009C24D0" w:rsidRPr="00687778" w:rsidRDefault="009C24D0" w:rsidP="009C24D0">
      <w:pPr>
        <w:tabs>
          <w:tab w:val="left" w:pos="2490"/>
        </w:tabs>
        <w:jc w:val="both"/>
        <w:rPr>
          <w:b/>
          <w:sz w:val="16"/>
          <w:szCs w:val="16"/>
        </w:rPr>
      </w:pPr>
    </w:p>
    <w:p w14:paraId="2E922F96" w14:textId="5E676DF7" w:rsidR="009C24D0" w:rsidRPr="00C51912" w:rsidRDefault="009C24D0" w:rsidP="002D6278">
      <w:pPr>
        <w:tabs>
          <w:tab w:val="left" w:pos="2490"/>
        </w:tabs>
        <w:ind w:firstLine="851"/>
        <w:jc w:val="both"/>
      </w:pPr>
      <w:r w:rsidRPr="00C84BA2">
        <w:t>1. Naudingumas visuomenei.</w:t>
      </w:r>
      <w:r w:rsidRPr="00C51912">
        <w:t xml:space="preserve"> 10 balų skiriama, jei kelias (gatvė)</w:t>
      </w:r>
      <w:r>
        <w:t xml:space="preserve"> ar takas</w:t>
      </w:r>
      <w:r w:rsidRPr="00C51912">
        <w:t xml:space="preserve"> yra susijęs su šių objektų susisiekimu:</w:t>
      </w:r>
    </w:p>
    <w:p w14:paraId="39385559" w14:textId="3530BD5F" w:rsidR="009C24D0" w:rsidRPr="00C51912" w:rsidRDefault="009C24D0" w:rsidP="002D6278">
      <w:pPr>
        <w:tabs>
          <w:tab w:val="left" w:pos="2490"/>
        </w:tabs>
        <w:ind w:firstLine="851"/>
        <w:jc w:val="both"/>
      </w:pPr>
      <w:r w:rsidRPr="00C51912">
        <w:t xml:space="preserve">1.1. </w:t>
      </w:r>
      <w:r w:rsidR="00EF48EC">
        <w:t>m</w:t>
      </w:r>
      <w:r w:rsidRPr="00C51912">
        <w:t>okykla;</w:t>
      </w:r>
    </w:p>
    <w:p w14:paraId="412F1897" w14:textId="3739FCF3" w:rsidR="009C24D0" w:rsidRPr="00C51912" w:rsidRDefault="009C24D0" w:rsidP="002D6278">
      <w:pPr>
        <w:tabs>
          <w:tab w:val="left" w:pos="2490"/>
        </w:tabs>
        <w:ind w:firstLine="851"/>
        <w:jc w:val="both"/>
      </w:pPr>
      <w:r w:rsidRPr="00C51912">
        <w:t xml:space="preserve">1.2. </w:t>
      </w:r>
      <w:r w:rsidR="00EF48EC">
        <w:t>d</w:t>
      </w:r>
      <w:r w:rsidRPr="00C51912">
        <w:t>arželis;</w:t>
      </w:r>
    </w:p>
    <w:p w14:paraId="46CF29DA" w14:textId="3C8C2A90" w:rsidR="009C24D0" w:rsidRPr="00C51912" w:rsidRDefault="009C24D0" w:rsidP="002D6278">
      <w:pPr>
        <w:tabs>
          <w:tab w:val="left" w:pos="2490"/>
        </w:tabs>
        <w:ind w:firstLine="851"/>
        <w:jc w:val="both"/>
      </w:pPr>
      <w:r w:rsidRPr="00C51912">
        <w:t>1.3.</w:t>
      </w:r>
      <w:r w:rsidR="00EF48EC">
        <w:t xml:space="preserve"> l</w:t>
      </w:r>
      <w:r w:rsidRPr="00C51912">
        <w:t>igoninė</w:t>
      </w:r>
      <w:r w:rsidR="00EF48EC">
        <w:t xml:space="preserve"> </w:t>
      </w:r>
      <w:r w:rsidRPr="00C51912">
        <w:t>/</w:t>
      </w:r>
      <w:r w:rsidR="00EF48EC">
        <w:t xml:space="preserve"> </w:t>
      </w:r>
      <w:r w:rsidRPr="00C51912">
        <w:t>poliklinika;</w:t>
      </w:r>
    </w:p>
    <w:p w14:paraId="14857799" w14:textId="6EDD8F7E" w:rsidR="009C24D0" w:rsidRPr="00C51912" w:rsidRDefault="009C24D0" w:rsidP="002D6278">
      <w:pPr>
        <w:tabs>
          <w:tab w:val="left" w:pos="2490"/>
        </w:tabs>
        <w:ind w:firstLine="851"/>
        <w:jc w:val="both"/>
      </w:pPr>
      <w:r w:rsidRPr="00C51912">
        <w:t xml:space="preserve">1.4. </w:t>
      </w:r>
      <w:r w:rsidR="00EF48EC">
        <w:t>b</w:t>
      </w:r>
      <w:r w:rsidRPr="00C51912">
        <w:t>iblioteka;</w:t>
      </w:r>
    </w:p>
    <w:p w14:paraId="5F49F588" w14:textId="7D3A34A8" w:rsidR="009C24D0" w:rsidRPr="00C51912" w:rsidRDefault="009C24D0" w:rsidP="002D6278">
      <w:pPr>
        <w:tabs>
          <w:tab w:val="left" w:pos="2490"/>
        </w:tabs>
        <w:ind w:firstLine="851"/>
        <w:jc w:val="both"/>
      </w:pPr>
      <w:r w:rsidRPr="00C51912">
        <w:t xml:space="preserve">1.5. </w:t>
      </w:r>
      <w:r w:rsidR="00EF48EC">
        <w:t>p</w:t>
      </w:r>
      <w:r w:rsidRPr="00C51912">
        <w:t>riešgaisrinė tarnyba;</w:t>
      </w:r>
    </w:p>
    <w:p w14:paraId="335D5127" w14:textId="36ADFF84" w:rsidR="009C24D0" w:rsidRPr="00C51912" w:rsidRDefault="009C24D0" w:rsidP="002D6278">
      <w:pPr>
        <w:tabs>
          <w:tab w:val="left" w:pos="2490"/>
        </w:tabs>
        <w:ind w:firstLine="851"/>
        <w:jc w:val="both"/>
      </w:pPr>
      <w:r w:rsidRPr="00C51912">
        <w:t xml:space="preserve">1.6. </w:t>
      </w:r>
      <w:r w:rsidR="00EF48EC">
        <w:t>p</w:t>
      </w:r>
      <w:r w:rsidRPr="00C51912">
        <w:t>olicija;</w:t>
      </w:r>
    </w:p>
    <w:p w14:paraId="1DFF0A7B" w14:textId="735E8AD2" w:rsidR="009C24D0" w:rsidRPr="001249A4" w:rsidRDefault="009C24D0" w:rsidP="002D6278">
      <w:pPr>
        <w:tabs>
          <w:tab w:val="left" w:pos="2490"/>
        </w:tabs>
        <w:ind w:firstLine="851"/>
        <w:jc w:val="both"/>
      </w:pPr>
      <w:r w:rsidRPr="00C51912">
        <w:t xml:space="preserve">1.7. </w:t>
      </w:r>
      <w:r w:rsidR="00EF48EC">
        <w:t>l</w:t>
      </w:r>
      <w:r w:rsidRPr="00470256">
        <w:t>ankytinos vietos, kurių sąrašas patvirtintas Rokiškio rajono savivaldybės tarybos sprendimu;</w:t>
      </w:r>
    </w:p>
    <w:p w14:paraId="5C41C4D5" w14:textId="686225E7" w:rsidR="009C24D0" w:rsidRDefault="009C24D0" w:rsidP="002D6278">
      <w:pPr>
        <w:tabs>
          <w:tab w:val="left" w:pos="2490"/>
        </w:tabs>
        <w:ind w:firstLine="851"/>
        <w:jc w:val="both"/>
      </w:pPr>
      <w:r>
        <w:t xml:space="preserve">1.8. </w:t>
      </w:r>
      <w:r w:rsidR="00EF48EC">
        <w:t>k</w:t>
      </w:r>
      <w:r w:rsidRPr="00E715C8">
        <w:t>eliu (gatve) vyksta viešojo ar mokyklinio transporto eismas</w:t>
      </w:r>
      <w:r>
        <w:t>;</w:t>
      </w:r>
    </w:p>
    <w:p w14:paraId="62290967" w14:textId="11EA0D2B" w:rsidR="009C24D0" w:rsidRPr="007C7C0D" w:rsidRDefault="009C24D0" w:rsidP="002D6278">
      <w:pPr>
        <w:tabs>
          <w:tab w:val="left" w:pos="2490"/>
        </w:tabs>
        <w:ind w:firstLine="851"/>
        <w:jc w:val="both"/>
      </w:pPr>
      <w:r w:rsidRPr="007C7C0D">
        <w:t xml:space="preserve">1.9. </w:t>
      </w:r>
      <w:r w:rsidR="00EF48EC">
        <w:t>k</w:t>
      </w:r>
      <w:r w:rsidRPr="007C7C0D">
        <w:t>itos valstybinės institucijos ir jų padaliniai bei komunalinės infrastruktūros objektai.</w:t>
      </w:r>
    </w:p>
    <w:p w14:paraId="3C2FEA3A" w14:textId="327EEE7D" w:rsidR="009C24D0" w:rsidRDefault="009C24D0" w:rsidP="002D6278">
      <w:pPr>
        <w:tabs>
          <w:tab w:val="left" w:pos="2490"/>
        </w:tabs>
        <w:ind w:firstLine="851"/>
        <w:jc w:val="both"/>
      </w:pPr>
      <w:r w:rsidRPr="00C84BA2">
        <w:t xml:space="preserve">2. Kelio (gatvės) ar </w:t>
      </w:r>
      <w:r w:rsidRPr="007C7C0D">
        <w:t>tako su asfaltbetonio ar betono danga</w:t>
      </w:r>
      <w:r w:rsidRPr="00C84BA2">
        <w:t xml:space="preserve"> būklė.</w:t>
      </w:r>
      <w:r w:rsidRPr="00C51912">
        <w:rPr>
          <w:b/>
        </w:rPr>
        <w:t xml:space="preserve"> </w:t>
      </w:r>
      <w:r w:rsidRPr="00C51912">
        <w:t xml:space="preserve">Būklė vertinama apžiūros metu bendru Komisijos narių daugumos sprendimu. </w:t>
      </w:r>
    </w:p>
    <w:p w14:paraId="1539857F" w14:textId="77777777" w:rsidR="009C24D0" w:rsidRDefault="009C24D0" w:rsidP="002D6278">
      <w:pPr>
        <w:tabs>
          <w:tab w:val="left" w:pos="2490"/>
        </w:tabs>
        <w:ind w:firstLine="851"/>
        <w:jc w:val="both"/>
      </w:pPr>
      <w:r>
        <w:t xml:space="preserve">Kelio (gatvės) </w:t>
      </w:r>
      <w:r w:rsidRPr="00C51912">
        <w:t>vertinimo balai:</w:t>
      </w:r>
    </w:p>
    <w:p w14:paraId="173991C3" w14:textId="77777777" w:rsidR="00510029" w:rsidRPr="00C51912" w:rsidRDefault="00510029" w:rsidP="00EF48EC">
      <w:pPr>
        <w:tabs>
          <w:tab w:val="left" w:pos="2490"/>
        </w:tabs>
        <w:ind w:firstLine="709"/>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9C24D0" w:rsidRPr="00C51912" w14:paraId="7FEB0013" w14:textId="77777777" w:rsidTr="002F6856">
        <w:tc>
          <w:tcPr>
            <w:tcW w:w="2835" w:type="dxa"/>
            <w:shd w:val="clear" w:color="auto" w:fill="auto"/>
          </w:tcPr>
          <w:p w14:paraId="5AC3051E" w14:textId="77777777" w:rsidR="009C24D0" w:rsidRPr="003127E1" w:rsidRDefault="009C24D0" w:rsidP="002F6856">
            <w:pPr>
              <w:tabs>
                <w:tab w:val="left" w:pos="2490"/>
              </w:tabs>
              <w:jc w:val="center"/>
            </w:pPr>
            <w:r w:rsidRPr="003127E1">
              <w:t>Vertinimo balas</w:t>
            </w:r>
          </w:p>
        </w:tc>
        <w:tc>
          <w:tcPr>
            <w:tcW w:w="6804" w:type="dxa"/>
            <w:shd w:val="clear" w:color="auto" w:fill="auto"/>
          </w:tcPr>
          <w:p w14:paraId="06A841A5" w14:textId="77777777" w:rsidR="009C24D0" w:rsidRPr="003127E1" w:rsidRDefault="009C24D0" w:rsidP="002F6856">
            <w:pPr>
              <w:tabs>
                <w:tab w:val="left" w:pos="2490"/>
              </w:tabs>
              <w:jc w:val="center"/>
            </w:pPr>
            <w:r w:rsidRPr="003127E1">
              <w:t>Dangos techninės būklės vertinimo kriterijai</w:t>
            </w:r>
          </w:p>
        </w:tc>
      </w:tr>
      <w:tr w:rsidR="009C24D0" w:rsidRPr="00C51912" w14:paraId="48F5CBC8" w14:textId="77777777" w:rsidTr="002F6856">
        <w:tc>
          <w:tcPr>
            <w:tcW w:w="2835" w:type="dxa"/>
            <w:shd w:val="clear" w:color="auto" w:fill="auto"/>
            <w:vAlign w:val="center"/>
          </w:tcPr>
          <w:p w14:paraId="756ECE63" w14:textId="77777777" w:rsidR="009C24D0" w:rsidRPr="00C51912" w:rsidRDefault="009C24D0" w:rsidP="002F6856">
            <w:pPr>
              <w:tabs>
                <w:tab w:val="left" w:pos="2490"/>
              </w:tabs>
            </w:pPr>
            <w:r w:rsidRPr="00C51912">
              <w:t>20 (labai bloga būklė)</w:t>
            </w:r>
          </w:p>
        </w:tc>
        <w:tc>
          <w:tcPr>
            <w:tcW w:w="6804" w:type="dxa"/>
            <w:shd w:val="clear" w:color="auto" w:fill="auto"/>
          </w:tcPr>
          <w:p w14:paraId="36F0A4FA" w14:textId="77777777" w:rsidR="009C24D0" w:rsidRPr="00C51912" w:rsidRDefault="009C24D0" w:rsidP="002F6856">
            <w:pPr>
              <w:tabs>
                <w:tab w:val="left" w:pos="2490"/>
              </w:tabs>
            </w:pPr>
            <w:r w:rsidRPr="00C51912">
              <w:t>Danga suirusi, transporto eismas ribojamas</w:t>
            </w:r>
            <w:r>
              <w:t xml:space="preserve">, </w:t>
            </w:r>
            <w:r w:rsidRPr="00E715C8">
              <w:t>kelio (gatvės) visai nėra.</w:t>
            </w:r>
          </w:p>
        </w:tc>
      </w:tr>
      <w:tr w:rsidR="009C24D0" w:rsidRPr="00C51912" w14:paraId="79F1B794" w14:textId="77777777" w:rsidTr="002F6856">
        <w:tc>
          <w:tcPr>
            <w:tcW w:w="2835" w:type="dxa"/>
            <w:shd w:val="clear" w:color="auto" w:fill="auto"/>
            <w:vAlign w:val="center"/>
          </w:tcPr>
          <w:p w14:paraId="1897A401" w14:textId="77777777" w:rsidR="009C24D0" w:rsidRPr="00C51912" w:rsidRDefault="009C24D0" w:rsidP="002F6856">
            <w:pPr>
              <w:tabs>
                <w:tab w:val="left" w:pos="2490"/>
              </w:tabs>
            </w:pPr>
            <w:r w:rsidRPr="00C51912">
              <w:t>15 (nepatenkinama būklė)</w:t>
            </w:r>
          </w:p>
        </w:tc>
        <w:tc>
          <w:tcPr>
            <w:tcW w:w="6804" w:type="dxa"/>
            <w:shd w:val="clear" w:color="auto" w:fill="auto"/>
          </w:tcPr>
          <w:p w14:paraId="0C7B86DE" w14:textId="77777777" w:rsidR="009C24D0" w:rsidRPr="00C51912" w:rsidRDefault="009C24D0" w:rsidP="002F6856">
            <w:pPr>
              <w:autoSpaceDE w:val="0"/>
              <w:autoSpaceDN w:val="0"/>
              <w:adjustRightInd w:val="0"/>
              <w:jc w:val="both"/>
              <w:rPr>
                <w:color w:val="000000"/>
              </w:rPr>
            </w:pPr>
            <w:r w:rsidRPr="00C51912">
              <w:rPr>
                <w:color w:val="000000"/>
              </w:rPr>
              <w:t>Dangoje lopų plotas viršija 10 % dangos ploto vertinamame ruože, yra skersinių ir išilginių plyšių, platesnių kaip 19 mm, plyšių tinklo, sudarančio ne daugiau kaip 10 % dangos ploto vertinamame ruože, provėžų bendras ilgis sudaro apie 400 m vertinamame ruože, dangos kraštų lopai sudaro apie 200 m bendrą ilgį, dangos lukštenimosi plotas sudaro daugiau kaip 3 % vertinamame, yra nelygumų, kurie sąlygoja nepatogų transporto važiavimą</w:t>
            </w:r>
            <w:r>
              <w:rPr>
                <w:color w:val="000000"/>
              </w:rPr>
              <w:t>.</w:t>
            </w:r>
          </w:p>
        </w:tc>
      </w:tr>
      <w:tr w:rsidR="009C24D0" w:rsidRPr="00C51912" w14:paraId="6E865956" w14:textId="77777777" w:rsidTr="002F6856">
        <w:tc>
          <w:tcPr>
            <w:tcW w:w="2835" w:type="dxa"/>
            <w:shd w:val="clear" w:color="auto" w:fill="auto"/>
            <w:vAlign w:val="center"/>
          </w:tcPr>
          <w:p w14:paraId="491CAD2A" w14:textId="77777777" w:rsidR="009C24D0" w:rsidRPr="00C51912" w:rsidRDefault="009C24D0" w:rsidP="002F6856">
            <w:pPr>
              <w:tabs>
                <w:tab w:val="left" w:pos="2490"/>
              </w:tabs>
            </w:pPr>
            <w:r w:rsidRPr="00C51912">
              <w:t>10 (patenkinama būklė)</w:t>
            </w:r>
          </w:p>
        </w:tc>
        <w:tc>
          <w:tcPr>
            <w:tcW w:w="6804" w:type="dxa"/>
            <w:shd w:val="clear" w:color="auto" w:fill="auto"/>
          </w:tcPr>
          <w:p w14:paraId="6C2BFC99" w14:textId="77777777" w:rsidR="009C24D0" w:rsidRPr="00C51912" w:rsidRDefault="009C24D0" w:rsidP="002F6856">
            <w:pPr>
              <w:autoSpaceDE w:val="0"/>
              <w:autoSpaceDN w:val="0"/>
              <w:adjustRightInd w:val="0"/>
              <w:jc w:val="both"/>
              <w:rPr>
                <w:color w:val="000000"/>
              </w:rPr>
            </w:pPr>
            <w:r w:rsidRPr="00C51912">
              <w:rPr>
                <w:color w:val="000000"/>
              </w:rPr>
              <w:t>Dangoje lopų plotas neviršija 5 % dangos ploto vertinamame ruože, yra pavienių išilginių ir skersinių plyšių, ne platesnių kaip 10 mm, plyšių tinklo, sudarančio ne daugiau kaip 1 % dangos ploto vertinamame ruože, provėžų, kurių bendras ilgis sudaro apie 100 m viename kilometre, dangos kraštų lopai sudaro apie 50 m bendrą ilgį vertinamame ruože, danga pradėjusi lukštentis ne didesniame kaip 1 % dangos plote vertinamame ruože, danga nelygi</w:t>
            </w:r>
            <w:r>
              <w:rPr>
                <w:color w:val="000000"/>
              </w:rPr>
              <w:t>.</w:t>
            </w:r>
          </w:p>
        </w:tc>
      </w:tr>
      <w:tr w:rsidR="009C24D0" w:rsidRPr="00C51912" w14:paraId="2319B062" w14:textId="77777777" w:rsidTr="002F6856">
        <w:tc>
          <w:tcPr>
            <w:tcW w:w="2835" w:type="dxa"/>
            <w:shd w:val="clear" w:color="auto" w:fill="auto"/>
            <w:vAlign w:val="center"/>
          </w:tcPr>
          <w:p w14:paraId="331E3DD7" w14:textId="77777777" w:rsidR="009C24D0" w:rsidRPr="00C51912" w:rsidRDefault="009C24D0" w:rsidP="002F6856">
            <w:pPr>
              <w:tabs>
                <w:tab w:val="left" w:pos="2490"/>
              </w:tabs>
            </w:pPr>
            <w:r w:rsidRPr="00C51912">
              <w:t>5 (gera būklė)</w:t>
            </w:r>
          </w:p>
        </w:tc>
        <w:tc>
          <w:tcPr>
            <w:tcW w:w="6804" w:type="dxa"/>
            <w:shd w:val="clear" w:color="auto" w:fill="auto"/>
          </w:tcPr>
          <w:p w14:paraId="2A3735DA" w14:textId="77777777" w:rsidR="009C24D0" w:rsidRPr="00C51912" w:rsidRDefault="009C24D0" w:rsidP="002F6856">
            <w:pPr>
              <w:autoSpaceDE w:val="0"/>
              <w:autoSpaceDN w:val="0"/>
              <w:adjustRightInd w:val="0"/>
              <w:jc w:val="both"/>
              <w:rPr>
                <w:color w:val="000000"/>
              </w:rPr>
            </w:pPr>
            <w:r w:rsidRPr="00C51912">
              <w:rPr>
                <w:color w:val="000000"/>
              </w:rPr>
              <w:t>Danga suremontuota kokybiškai, lopų plotas neviršija 1 % dangos ploto vertinamame ruože, yra pavienių plyšių, ne platesnių kaip 5 mm, tačiau nėra plyšių tinklo, lopų dangos kraštuose</w:t>
            </w:r>
          </w:p>
        </w:tc>
      </w:tr>
      <w:tr w:rsidR="009C24D0" w:rsidRPr="00C51912" w14:paraId="14A9972E" w14:textId="77777777" w:rsidTr="002F6856">
        <w:tc>
          <w:tcPr>
            <w:tcW w:w="2835" w:type="dxa"/>
            <w:shd w:val="clear" w:color="auto" w:fill="auto"/>
            <w:vAlign w:val="center"/>
          </w:tcPr>
          <w:p w14:paraId="2B905E51" w14:textId="77777777" w:rsidR="009C24D0" w:rsidRPr="00C51912" w:rsidRDefault="009C24D0" w:rsidP="002F6856">
            <w:pPr>
              <w:tabs>
                <w:tab w:val="left" w:pos="2490"/>
              </w:tabs>
            </w:pPr>
            <w:r w:rsidRPr="00C51912">
              <w:t>2 (puiki būklė)</w:t>
            </w:r>
          </w:p>
        </w:tc>
        <w:tc>
          <w:tcPr>
            <w:tcW w:w="6804" w:type="dxa"/>
            <w:shd w:val="clear" w:color="auto" w:fill="auto"/>
          </w:tcPr>
          <w:p w14:paraId="5C7F248A" w14:textId="77777777" w:rsidR="009C24D0" w:rsidRPr="00C51912" w:rsidRDefault="009C24D0" w:rsidP="002F6856">
            <w:pPr>
              <w:autoSpaceDE w:val="0"/>
              <w:autoSpaceDN w:val="0"/>
              <w:adjustRightInd w:val="0"/>
              <w:rPr>
                <w:color w:val="000000"/>
              </w:rPr>
            </w:pPr>
            <w:r w:rsidRPr="00C51912">
              <w:rPr>
                <w:color w:val="000000"/>
              </w:rPr>
              <w:t>Dangoje nėra lopų, plyšių, įdubų, provėžų, danga lygi</w:t>
            </w:r>
            <w:r>
              <w:rPr>
                <w:color w:val="000000"/>
              </w:rPr>
              <w:t>.</w:t>
            </w:r>
          </w:p>
        </w:tc>
      </w:tr>
    </w:tbl>
    <w:p w14:paraId="49197968" w14:textId="77777777" w:rsidR="009C24D0" w:rsidRDefault="009C24D0" w:rsidP="009C24D0">
      <w:pPr>
        <w:tabs>
          <w:tab w:val="left" w:pos="2490"/>
        </w:tabs>
        <w:jc w:val="both"/>
        <w:rPr>
          <w:strike/>
        </w:rPr>
      </w:pPr>
    </w:p>
    <w:p w14:paraId="71535F5F" w14:textId="77777777" w:rsidR="009C24D0" w:rsidRPr="002F78FE" w:rsidRDefault="009C24D0" w:rsidP="00EF48EC">
      <w:pPr>
        <w:tabs>
          <w:tab w:val="left" w:pos="2490"/>
        </w:tabs>
        <w:ind w:firstLine="709"/>
        <w:jc w:val="both"/>
      </w:pPr>
      <w:r w:rsidRPr="007C7C0D">
        <w:t>Tako</w:t>
      </w:r>
      <w:r>
        <w:t xml:space="preserve"> </w:t>
      </w:r>
      <w:r w:rsidRPr="002F78FE">
        <w:t>vertinimo balai: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9C24D0" w:rsidRPr="00C51912" w14:paraId="2F997C83" w14:textId="77777777" w:rsidTr="002F6856">
        <w:tc>
          <w:tcPr>
            <w:tcW w:w="2835" w:type="dxa"/>
            <w:shd w:val="clear" w:color="auto" w:fill="auto"/>
          </w:tcPr>
          <w:p w14:paraId="267EC27D" w14:textId="77777777" w:rsidR="009C24D0" w:rsidRPr="003127E1" w:rsidRDefault="009C24D0" w:rsidP="002F6856">
            <w:pPr>
              <w:tabs>
                <w:tab w:val="left" w:pos="2490"/>
              </w:tabs>
              <w:jc w:val="center"/>
            </w:pPr>
            <w:r w:rsidRPr="003127E1">
              <w:t>Vertinimo balas</w:t>
            </w:r>
          </w:p>
        </w:tc>
        <w:tc>
          <w:tcPr>
            <w:tcW w:w="6804" w:type="dxa"/>
            <w:shd w:val="clear" w:color="auto" w:fill="auto"/>
          </w:tcPr>
          <w:p w14:paraId="67F7FC5D" w14:textId="77777777" w:rsidR="009C24D0" w:rsidRPr="003127E1" w:rsidRDefault="009C24D0" w:rsidP="002F6856">
            <w:pPr>
              <w:tabs>
                <w:tab w:val="left" w:pos="2490"/>
              </w:tabs>
              <w:jc w:val="center"/>
            </w:pPr>
            <w:r w:rsidRPr="003127E1">
              <w:t>Dangos techninės būklės vertinimo kriterijai</w:t>
            </w:r>
          </w:p>
        </w:tc>
      </w:tr>
      <w:tr w:rsidR="009C24D0" w:rsidRPr="00C51912" w14:paraId="51A780F6" w14:textId="77777777" w:rsidTr="002F6856">
        <w:tc>
          <w:tcPr>
            <w:tcW w:w="2835" w:type="dxa"/>
            <w:shd w:val="clear" w:color="auto" w:fill="auto"/>
            <w:vAlign w:val="center"/>
          </w:tcPr>
          <w:p w14:paraId="2E4A89AE" w14:textId="77777777" w:rsidR="009C24D0" w:rsidRPr="00C51912" w:rsidRDefault="009C24D0" w:rsidP="002F6856">
            <w:pPr>
              <w:tabs>
                <w:tab w:val="left" w:pos="2490"/>
              </w:tabs>
            </w:pPr>
            <w:r w:rsidRPr="00C51912">
              <w:t>20 (labai bloga būklė)</w:t>
            </w:r>
          </w:p>
        </w:tc>
        <w:tc>
          <w:tcPr>
            <w:tcW w:w="6804" w:type="dxa"/>
            <w:shd w:val="clear" w:color="auto" w:fill="auto"/>
          </w:tcPr>
          <w:p w14:paraId="7C9094C0" w14:textId="77777777" w:rsidR="009C24D0" w:rsidRPr="00C51912" w:rsidRDefault="009C24D0" w:rsidP="002F6856">
            <w:pPr>
              <w:pStyle w:val="Default"/>
              <w:jc w:val="both"/>
            </w:pPr>
            <w:r w:rsidRPr="00C51912">
              <w:t>Pažaidos sudaro daugiau kaip 50 % dangos ploto vertinamame ruože, pėsčiųjų ir/ar</w:t>
            </w:r>
            <w:r>
              <w:t xml:space="preserve"> dviratininkų eismas ribojamas, </w:t>
            </w:r>
            <w:r w:rsidRPr="007C7C0D">
              <w:t>tako visai nėra.</w:t>
            </w:r>
          </w:p>
        </w:tc>
      </w:tr>
      <w:tr w:rsidR="009C24D0" w:rsidRPr="00C51912" w14:paraId="58D65EEC" w14:textId="77777777" w:rsidTr="002F6856">
        <w:tc>
          <w:tcPr>
            <w:tcW w:w="2835" w:type="dxa"/>
            <w:shd w:val="clear" w:color="auto" w:fill="auto"/>
            <w:vAlign w:val="center"/>
          </w:tcPr>
          <w:p w14:paraId="220B36E9" w14:textId="77777777" w:rsidR="009C24D0" w:rsidRPr="00C51912" w:rsidRDefault="009C24D0" w:rsidP="002F6856">
            <w:pPr>
              <w:tabs>
                <w:tab w:val="left" w:pos="2490"/>
              </w:tabs>
            </w:pPr>
            <w:r w:rsidRPr="00C51912">
              <w:t>15 (silpna būklė)</w:t>
            </w:r>
          </w:p>
        </w:tc>
        <w:tc>
          <w:tcPr>
            <w:tcW w:w="6804" w:type="dxa"/>
            <w:shd w:val="clear" w:color="auto" w:fill="auto"/>
          </w:tcPr>
          <w:p w14:paraId="23463E72" w14:textId="77777777" w:rsidR="009C24D0" w:rsidRPr="00C51912" w:rsidRDefault="009C24D0" w:rsidP="002F6856">
            <w:pPr>
              <w:pStyle w:val="Default"/>
              <w:jc w:val="both"/>
            </w:pPr>
            <w:r w:rsidRPr="00C51912">
              <w:t xml:space="preserve">Pažaidos sudaro ne daugiau kaip 50 % dangos ploto vertinamame ruože, pėsčiųjų ir/ar dviratininkų eismas suvaržytas. </w:t>
            </w:r>
          </w:p>
        </w:tc>
      </w:tr>
      <w:tr w:rsidR="009C24D0" w:rsidRPr="00C51912" w14:paraId="77B5F171" w14:textId="77777777" w:rsidTr="002F6856">
        <w:tc>
          <w:tcPr>
            <w:tcW w:w="2835" w:type="dxa"/>
            <w:shd w:val="clear" w:color="auto" w:fill="auto"/>
            <w:vAlign w:val="center"/>
          </w:tcPr>
          <w:p w14:paraId="330476D3" w14:textId="77777777" w:rsidR="009C24D0" w:rsidRPr="00C51912" w:rsidRDefault="009C24D0" w:rsidP="002F6856">
            <w:pPr>
              <w:tabs>
                <w:tab w:val="left" w:pos="2490"/>
              </w:tabs>
            </w:pPr>
            <w:r w:rsidRPr="00C51912">
              <w:lastRenderedPageBreak/>
              <w:t>10 (gera būklė)</w:t>
            </w:r>
          </w:p>
        </w:tc>
        <w:tc>
          <w:tcPr>
            <w:tcW w:w="6804" w:type="dxa"/>
            <w:shd w:val="clear" w:color="auto" w:fill="auto"/>
          </w:tcPr>
          <w:p w14:paraId="4D4F567E" w14:textId="77777777" w:rsidR="009C24D0" w:rsidRPr="00C51912" w:rsidRDefault="009C24D0" w:rsidP="002F6856">
            <w:pPr>
              <w:pStyle w:val="Default"/>
              <w:jc w:val="both"/>
            </w:pPr>
            <w:r w:rsidRPr="00C51912">
              <w:t xml:space="preserve">Dangoje pažaidos užtaisytos kokybiškai, tačiau pažaidos sudaro ne daugiau kaip 5 % dangos ploto vertinamame ruože. </w:t>
            </w:r>
          </w:p>
        </w:tc>
      </w:tr>
      <w:tr w:rsidR="009C24D0" w:rsidRPr="00C51912" w14:paraId="08A97D70" w14:textId="77777777" w:rsidTr="002F6856">
        <w:tc>
          <w:tcPr>
            <w:tcW w:w="2835" w:type="dxa"/>
            <w:shd w:val="clear" w:color="auto" w:fill="auto"/>
            <w:vAlign w:val="center"/>
          </w:tcPr>
          <w:p w14:paraId="19FC7BCE" w14:textId="77777777" w:rsidR="009C24D0" w:rsidRPr="00C51912" w:rsidRDefault="009C24D0" w:rsidP="002F6856">
            <w:pPr>
              <w:tabs>
                <w:tab w:val="left" w:pos="2490"/>
              </w:tabs>
            </w:pPr>
            <w:r w:rsidRPr="00C51912">
              <w:t>5 (puiki būklė)</w:t>
            </w:r>
          </w:p>
        </w:tc>
        <w:tc>
          <w:tcPr>
            <w:tcW w:w="6804" w:type="dxa"/>
            <w:shd w:val="clear" w:color="auto" w:fill="auto"/>
          </w:tcPr>
          <w:p w14:paraId="06265C24" w14:textId="4A4B7AAF" w:rsidR="009C24D0" w:rsidRPr="00C51912" w:rsidRDefault="009C24D0" w:rsidP="002F6856">
            <w:pPr>
              <w:pStyle w:val="Default"/>
              <w:jc w:val="both"/>
            </w:pPr>
            <w:r w:rsidRPr="00C51912">
              <w:t>Takas naujai įrengta</w:t>
            </w:r>
            <w:r>
              <w:t>s</w:t>
            </w:r>
            <w:r w:rsidRPr="00C51912">
              <w:t xml:space="preserve">, paviršius vientisas, lygus, nėra įdubų. </w:t>
            </w:r>
          </w:p>
        </w:tc>
      </w:tr>
    </w:tbl>
    <w:p w14:paraId="4CAE5A8C" w14:textId="77777777" w:rsidR="00BF7E80" w:rsidRDefault="00BF7E80" w:rsidP="009C24D0">
      <w:pPr>
        <w:tabs>
          <w:tab w:val="left" w:pos="2490"/>
        </w:tabs>
        <w:jc w:val="both"/>
      </w:pPr>
    </w:p>
    <w:p w14:paraId="20C3FF1D" w14:textId="68D09782" w:rsidR="009C24D0" w:rsidRDefault="009C24D0" w:rsidP="002D6278">
      <w:pPr>
        <w:tabs>
          <w:tab w:val="left" w:pos="2490"/>
        </w:tabs>
        <w:ind w:firstLine="851"/>
        <w:jc w:val="both"/>
      </w:pPr>
      <w:r w:rsidRPr="007C7C0D">
        <w:t>3. Kelio (gatvės) su žvyro danga užstatymo intensyvumas</w:t>
      </w:r>
      <w:r w:rsidR="00311DE5">
        <w:t xml:space="preserve">. </w:t>
      </w:r>
      <w:r w:rsidRPr="007C7C0D">
        <w:t>Vertinamas asfaltuotino kelio (gatvės) ruožo ilgio santykis su tame ruože deklaruotų gyventojų skaičiumi</w:t>
      </w:r>
      <w:r w:rsidR="00510029">
        <w:t>:</w:t>
      </w:r>
      <w:r w:rsidRPr="007C7C0D">
        <w:t xml:space="preserve"> </w:t>
      </w:r>
    </w:p>
    <w:p w14:paraId="1699A90E" w14:textId="77777777" w:rsidR="00510029" w:rsidRPr="007C7C0D" w:rsidRDefault="00510029" w:rsidP="00311DE5">
      <w:pPr>
        <w:tabs>
          <w:tab w:val="left" w:pos="2490"/>
        </w:tabs>
        <w:ind w:firstLine="709"/>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9C24D0" w:rsidRPr="007C7C0D" w14:paraId="19270B71" w14:textId="77777777" w:rsidTr="002F6856">
        <w:tc>
          <w:tcPr>
            <w:tcW w:w="2835" w:type="dxa"/>
            <w:shd w:val="clear" w:color="auto" w:fill="auto"/>
          </w:tcPr>
          <w:p w14:paraId="1A1EBC93" w14:textId="77777777" w:rsidR="009C24D0" w:rsidRPr="007C7C0D" w:rsidRDefault="009C24D0" w:rsidP="002F6856">
            <w:pPr>
              <w:tabs>
                <w:tab w:val="left" w:pos="2490"/>
              </w:tabs>
              <w:jc w:val="center"/>
            </w:pPr>
            <w:r w:rsidRPr="007C7C0D">
              <w:t>Vertinimo balas</w:t>
            </w:r>
          </w:p>
        </w:tc>
        <w:tc>
          <w:tcPr>
            <w:tcW w:w="6804" w:type="dxa"/>
            <w:shd w:val="clear" w:color="auto" w:fill="auto"/>
          </w:tcPr>
          <w:p w14:paraId="2835205B" w14:textId="77777777" w:rsidR="009C24D0" w:rsidRPr="007C7C0D" w:rsidRDefault="009C24D0" w:rsidP="002F6856">
            <w:pPr>
              <w:tabs>
                <w:tab w:val="left" w:pos="2490"/>
              </w:tabs>
              <w:jc w:val="center"/>
            </w:pPr>
            <w:r w:rsidRPr="007C7C0D">
              <w:t>Santykis</w:t>
            </w:r>
          </w:p>
        </w:tc>
      </w:tr>
      <w:tr w:rsidR="009C24D0" w:rsidRPr="007C7C0D" w14:paraId="7BA17CD8" w14:textId="77777777" w:rsidTr="002F6856">
        <w:tc>
          <w:tcPr>
            <w:tcW w:w="2835" w:type="dxa"/>
            <w:shd w:val="clear" w:color="auto" w:fill="auto"/>
            <w:vAlign w:val="center"/>
          </w:tcPr>
          <w:p w14:paraId="09EEB35D" w14:textId="77777777" w:rsidR="009C24D0" w:rsidRPr="007C7C0D" w:rsidRDefault="009C24D0" w:rsidP="002F6856">
            <w:pPr>
              <w:tabs>
                <w:tab w:val="left" w:pos="2490"/>
              </w:tabs>
              <w:jc w:val="center"/>
            </w:pPr>
            <w:r w:rsidRPr="007C7C0D">
              <w:t>20</w:t>
            </w:r>
          </w:p>
        </w:tc>
        <w:tc>
          <w:tcPr>
            <w:tcW w:w="6804" w:type="dxa"/>
            <w:shd w:val="clear" w:color="auto" w:fill="auto"/>
          </w:tcPr>
          <w:p w14:paraId="2563AAF0" w14:textId="77777777" w:rsidR="009C24D0" w:rsidRPr="007C7C0D" w:rsidRDefault="009C24D0" w:rsidP="002F6856">
            <w:pPr>
              <w:pStyle w:val="Default"/>
              <w:jc w:val="both"/>
            </w:pPr>
            <w:r w:rsidRPr="007C7C0D">
              <w:t>Mažiau nei 10 (įskaitytinai)</w:t>
            </w:r>
          </w:p>
        </w:tc>
      </w:tr>
      <w:tr w:rsidR="009C24D0" w:rsidRPr="007C7C0D" w14:paraId="2DC09689" w14:textId="77777777" w:rsidTr="002F6856">
        <w:tc>
          <w:tcPr>
            <w:tcW w:w="2835" w:type="dxa"/>
            <w:shd w:val="clear" w:color="auto" w:fill="auto"/>
            <w:vAlign w:val="center"/>
          </w:tcPr>
          <w:p w14:paraId="7D3F6B7E" w14:textId="77777777" w:rsidR="009C24D0" w:rsidRPr="007C7C0D" w:rsidRDefault="009C24D0" w:rsidP="002F6856">
            <w:pPr>
              <w:tabs>
                <w:tab w:val="left" w:pos="2490"/>
              </w:tabs>
              <w:jc w:val="center"/>
            </w:pPr>
            <w:r w:rsidRPr="007C7C0D">
              <w:t>15</w:t>
            </w:r>
          </w:p>
        </w:tc>
        <w:tc>
          <w:tcPr>
            <w:tcW w:w="6804" w:type="dxa"/>
            <w:shd w:val="clear" w:color="auto" w:fill="auto"/>
          </w:tcPr>
          <w:p w14:paraId="050BB8E3" w14:textId="77777777" w:rsidR="009C24D0" w:rsidRPr="007C7C0D" w:rsidRDefault="009C24D0" w:rsidP="002F6856">
            <w:pPr>
              <w:pStyle w:val="Default"/>
              <w:jc w:val="both"/>
            </w:pPr>
            <w:r w:rsidRPr="007C7C0D">
              <w:t xml:space="preserve">Daugiau nei 10, bet mažiau nei 20 (įskaitytinai) </w:t>
            </w:r>
          </w:p>
        </w:tc>
      </w:tr>
      <w:tr w:rsidR="009C24D0" w:rsidRPr="007C7C0D" w14:paraId="3D42E527" w14:textId="77777777" w:rsidTr="002F6856">
        <w:tc>
          <w:tcPr>
            <w:tcW w:w="2835" w:type="dxa"/>
            <w:shd w:val="clear" w:color="auto" w:fill="auto"/>
            <w:vAlign w:val="center"/>
          </w:tcPr>
          <w:p w14:paraId="505BD6D7" w14:textId="77777777" w:rsidR="009C24D0" w:rsidRPr="007C7C0D" w:rsidRDefault="009C24D0" w:rsidP="002F6856">
            <w:pPr>
              <w:tabs>
                <w:tab w:val="left" w:pos="2490"/>
              </w:tabs>
              <w:jc w:val="center"/>
            </w:pPr>
            <w:r w:rsidRPr="007C7C0D">
              <w:t>10</w:t>
            </w:r>
          </w:p>
        </w:tc>
        <w:tc>
          <w:tcPr>
            <w:tcW w:w="6804" w:type="dxa"/>
            <w:shd w:val="clear" w:color="auto" w:fill="auto"/>
          </w:tcPr>
          <w:p w14:paraId="6E4DE479" w14:textId="77777777" w:rsidR="009C24D0" w:rsidRPr="007C7C0D" w:rsidRDefault="009C24D0" w:rsidP="002F6856">
            <w:pPr>
              <w:pStyle w:val="Default"/>
              <w:jc w:val="both"/>
            </w:pPr>
            <w:r w:rsidRPr="007C7C0D">
              <w:t>Daugiau nei 20, bet mažiau nei 30 (įskaitytinai)</w:t>
            </w:r>
          </w:p>
        </w:tc>
      </w:tr>
      <w:tr w:rsidR="009C24D0" w:rsidRPr="007C7C0D" w14:paraId="3BEBF460" w14:textId="77777777" w:rsidTr="002F6856">
        <w:tc>
          <w:tcPr>
            <w:tcW w:w="2835" w:type="dxa"/>
            <w:shd w:val="clear" w:color="auto" w:fill="auto"/>
            <w:vAlign w:val="center"/>
          </w:tcPr>
          <w:p w14:paraId="4A5DD1EC" w14:textId="77777777" w:rsidR="009C24D0" w:rsidRPr="007C7C0D" w:rsidRDefault="009C24D0" w:rsidP="002F6856">
            <w:pPr>
              <w:tabs>
                <w:tab w:val="left" w:pos="2490"/>
              </w:tabs>
              <w:jc w:val="center"/>
            </w:pPr>
            <w:r w:rsidRPr="007C7C0D">
              <w:t>5</w:t>
            </w:r>
          </w:p>
        </w:tc>
        <w:tc>
          <w:tcPr>
            <w:tcW w:w="6804" w:type="dxa"/>
            <w:shd w:val="clear" w:color="auto" w:fill="auto"/>
          </w:tcPr>
          <w:p w14:paraId="0C4B32E3" w14:textId="77777777" w:rsidR="009C24D0" w:rsidRPr="007C7C0D" w:rsidRDefault="009C24D0" w:rsidP="002F6856">
            <w:pPr>
              <w:pStyle w:val="Default"/>
              <w:jc w:val="both"/>
            </w:pPr>
            <w:r w:rsidRPr="007C7C0D">
              <w:t>Daugiau nei 30, bet mažiau nei 40 (įskaitytinai)</w:t>
            </w:r>
          </w:p>
        </w:tc>
      </w:tr>
      <w:tr w:rsidR="009C24D0" w:rsidRPr="007C7C0D" w14:paraId="7B44FF2F" w14:textId="77777777" w:rsidTr="002F6856">
        <w:tc>
          <w:tcPr>
            <w:tcW w:w="2835" w:type="dxa"/>
            <w:shd w:val="clear" w:color="auto" w:fill="auto"/>
            <w:vAlign w:val="center"/>
          </w:tcPr>
          <w:p w14:paraId="660ACC68" w14:textId="77777777" w:rsidR="009C24D0" w:rsidRPr="007C7C0D" w:rsidRDefault="009C24D0" w:rsidP="002F6856">
            <w:pPr>
              <w:tabs>
                <w:tab w:val="left" w:pos="2490"/>
              </w:tabs>
              <w:jc w:val="center"/>
            </w:pPr>
            <w:r w:rsidRPr="007C7C0D">
              <w:t>2</w:t>
            </w:r>
          </w:p>
        </w:tc>
        <w:tc>
          <w:tcPr>
            <w:tcW w:w="6804" w:type="dxa"/>
            <w:shd w:val="clear" w:color="auto" w:fill="auto"/>
          </w:tcPr>
          <w:p w14:paraId="4750A133" w14:textId="77777777" w:rsidR="009C24D0" w:rsidRPr="007C7C0D" w:rsidRDefault="009C24D0" w:rsidP="002F6856">
            <w:pPr>
              <w:pStyle w:val="Default"/>
              <w:jc w:val="both"/>
            </w:pPr>
            <w:r w:rsidRPr="007C7C0D">
              <w:t xml:space="preserve">Daugiau nei 40 </w:t>
            </w:r>
          </w:p>
        </w:tc>
      </w:tr>
    </w:tbl>
    <w:p w14:paraId="65BB682D" w14:textId="77777777" w:rsidR="009C24D0" w:rsidRDefault="009C24D0" w:rsidP="009C24D0">
      <w:pPr>
        <w:tabs>
          <w:tab w:val="left" w:pos="2490"/>
        </w:tabs>
        <w:jc w:val="both"/>
        <w:rPr>
          <w:b/>
        </w:rPr>
      </w:pPr>
    </w:p>
    <w:p w14:paraId="61986EA5" w14:textId="1194F87A" w:rsidR="009C24D0" w:rsidRPr="00C51D10" w:rsidRDefault="009C24D0" w:rsidP="002D6278">
      <w:pPr>
        <w:tabs>
          <w:tab w:val="left" w:pos="2490"/>
        </w:tabs>
        <w:ind w:firstLine="851"/>
        <w:jc w:val="both"/>
      </w:pPr>
      <w:r w:rsidRPr="00B808F0">
        <w:t>4.</w:t>
      </w:r>
      <w:r>
        <w:rPr>
          <w:b/>
        </w:rPr>
        <w:t xml:space="preserve"> </w:t>
      </w:r>
      <w:r w:rsidRPr="00C51D10">
        <w:t xml:space="preserve">Kelio (gatvės) ar tako </w:t>
      </w:r>
      <w:proofErr w:type="spellStart"/>
      <w:r w:rsidRPr="00B808F0">
        <w:t>pravažiuojamumas</w:t>
      </w:r>
      <w:proofErr w:type="spellEnd"/>
      <w:r w:rsidRPr="00C51D10">
        <w:t>.</w:t>
      </w:r>
      <w:r w:rsidRPr="002F78FE">
        <w:rPr>
          <w:b/>
        </w:rPr>
        <w:t xml:space="preserve"> </w:t>
      </w:r>
      <w:r w:rsidRPr="00B808F0">
        <w:t>Jei kelias (gatvė) ar takas yra pravažiuojamasis</w:t>
      </w:r>
      <w:r w:rsidR="00311DE5">
        <w:t>,</w:t>
      </w:r>
      <w:r w:rsidRPr="00B808F0">
        <w:t xml:space="preserve"> skiriam</w:t>
      </w:r>
      <w:r w:rsidR="00311DE5">
        <w:t>i</w:t>
      </w:r>
      <w:r w:rsidRPr="00B808F0">
        <w:t xml:space="preserve"> 5 balai. Jei akligatvis – balų neskiriama.</w:t>
      </w:r>
    </w:p>
    <w:p w14:paraId="4C615775" w14:textId="77777777" w:rsidR="009C24D0" w:rsidRPr="002F78FE" w:rsidRDefault="009C24D0" w:rsidP="002D6278">
      <w:pPr>
        <w:ind w:firstLine="851"/>
      </w:pPr>
      <w:r w:rsidRPr="00311DE5">
        <w:t>5</w:t>
      </w:r>
      <w:r w:rsidRPr="00C51D10">
        <w:rPr>
          <w:b/>
        </w:rPr>
        <w:t>.</w:t>
      </w:r>
      <w:r>
        <w:t xml:space="preserve"> </w:t>
      </w:r>
      <w:r w:rsidRPr="00C51D10">
        <w:t>Darbų tęstinumas.</w:t>
      </w:r>
      <w:r w:rsidRPr="002F78FE">
        <w:t xml:space="preserve"> 5 balai skiriami, jei kelias (gatvė) ar takas atitinka bent vieną iš šių kriterijų:</w:t>
      </w:r>
    </w:p>
    <w:p w14:paraId="4D6513AC" w14:textId="6218EF9F" w:rsidR="009C24D0" w:rsidRPr="002F78FE" w:rsidRDefault="00311DE5" w:rsidP="002D6278">
      <w:pPr>
        <w:ind w:firstLine="851"/>
      </w:pPr>
      <w:r>
        <w:t>5</w:t>
      </w:r>
      <w:r w:rsidR="009C24D0" w:rsidRPr="002F78FE">
        <w:t>.1. įrengiama asfalto danga likusioje kelio (gatvės) dalyje su žvyro danga;</w:t>
      </w:r>
    </w:p>
    <w:p w14:paraId="39B0841A" w14:textId="2AA3C92B" w:rsidR="009C24D0" w:rsidRPr="002F78FE" w:rsidRDefault="00311DE5" w:rsidP="002D6278">
      <w:pPr>
        <w:ind w:firstLine="851"/>
      </w:pPr>
      <w:r>
        <w:t>5</w:t>
      </w:r>
      <w:r w:rsidR="009C24D0" w:rsidRPr="002F78FE">
        <w:t>.2. įrengiama nauja asfalto danga gatvėje, kurioje įrengti nauji ar suremontuoti takai;</w:t>
      </w:r>
    </w:p>
    <w:p w14:paraId="43C8B263" w14:textId="2791BAF6" w:rsidR="009C24D0" w:rsidRPr="002F78FE" w:rsidRDefault="00311DE5" w:rsidP="002D6278">
      <w:pPr>
        <w:ind w:firstLine="851"/>
      </w:pPr>
      <w:r>
        <w:t>5</w:t>
      </w:r>
      <w:r w:rsidR="009C24D0" w:rsidRPr="002F78FE">
        <w:t>.3. įrengiamas naujas takas pagrindinėje gatvėje susijungia su esamu taku;</w:t>
      </w:r>
    </w:p>
    <w:p w14:paraId="05704ABF" w14:textId="46933B66" w:rsidR="009C24D0" w:rsidRPr="002F78FE" w:rsidRDefault="00311DE5" w:rsidP="002D6278">
      <w:pPr>
        <w:ind w:firstLine="851"/>
      </w:pPr>
      <w:r>
        <w:t>5</w:t>
      </w:r>
      <w:r w:rsidR="009C24D0" w:rsidRPr="002F78FE">
        <w:t>.4. remontuojamas takas susijungia su naujai įrengtu ar suremontuotu taku.</w:t>
      </w:r>
    </w:p>
    <w:p w14:paraId="4D66F3DE" w14:textId="77777777" w:rsidR="009C24D0" w:rsidRPr="00FC5773" w:rsidRDefault="009C24D0" w:rsidP="009C24D0"/>
    <w:p w14:paraId="68EB9227" w14:textId="77777777" w:rsidR="009C24D0" w:rsidRDefault="009C24D0" w:rsidP="00434022">
      <w:pPr>
        <w:jc w:val="both"/>
      </w:pPr>
    </w:p>
    <w:p w14:paraId="3052D4A9" w14:textId="77777777" w:rsidR="009C24D0" w:rsidRDefault="009C24D0" w:rsidP="00434022">
      <w:pPr>
        <w:jc w:val="both"/>
      </w:pPr>
    </w:p>
    <w:p w14:paraId="727B3626" w14:textId="77777777" w:rsidR="009C24D0" w:rsidRDefault="009C24D0" w:rsidP="00434022">
      <w:pPr>
        <w:jc w:val="both"/>
      </w:pPr>
    </w:p>
    <w:p w14:paraId="7BD931F5" w14:textId="77777777" w:rsidR="009C24D0" w:rsidRDefault="009C24D0" w:rsidP="00434022">
      <w:pPr>
        <w:jc w:val="both"/>
      </w:pPr>
    </w:p>
    <w:p w14:paraId="565E8268" w14:textId="77777777" w:rsidR="009C24D0" w:rsidRDefault="009C24D0" w:rsidP="00434022">
      <w:pPr>
        <w:jc w:val="both"/>
      </w:pPr>
    </w:p>
    <w:p w14:paraId="02BDBA1C" w14:textId="77777777" w:rsidR="009C24D0" w:rsidRDefault="009C24D0" w:rsidP="00434022">
      <w:pPr>
        <w:jc w:val="both"/>
      </w:pPr>
    </w:p>
    <w:p w14:paraId="43996DFB" w14:textId="77777777" w:rsidR="009C24D0" w:rsidRDefault="009C24D0" w:rsidP="00434022">
      <w:pPr>
        <w:jc w:val="both"/>
      </w:pPr>
    </w:p>
    <w:p w14:paraId="701D1DA9" w14:textId="77777777" w:rsidR="009C24D0" w:rsidRDefault="009C24D0" w:rsidP="00434022">
      <w:pPr>
        <w:jc w:val="both"/>
      </w:pPr>
    </w:p>
    <w:p w14:paraId="2807C752" w14:textId="77777777" w:rsidR="009C24D0" w:rsidRDefault="009C24D0" w:rsidP="00434022">
      <w:pPr>
        <w:jc w:val="both"/>
      </w:pPr>
    </w:p>
    <w:p w14:paraId="4D76500F" w14:textId="77777777" w:rsidR="009C24D0" w:rsidRDefault="009C24D0" w:rsidP="00434022">
      <w:pPr>
        <w:jc w:val="both"/>
      </w:pPr>
    </w:p>
    <w:p w14:paraId="4EEA1CED" w14:textId="77777777" w:rsidR="009C24D0" w:rsidRDefault="009C24D0" w:rsidP="00434022">
      <w:pPr>
        <w:jc w:val="both"/>
      </w:pPr>
    </w:p>
    <w:p w14:paraId="066482E6" w14:textId="77777777" w:rsidR="009C24D0" w:rsidRDefault="009C24D0" w:rsidP="00434022">
      <w:pPr>
        <w:jc w:val="both"/>
      </w:pPr>
    </w:p>
    <w:p w14:paraId="58FE5A04" w14:textId="77777777" w:rsidR="009C24D0" w:rsidRDefault="009C24D0" w:rsidP="00434022">
      <w:pPr>
        <w:jc w:val="both"/>
      </w:pPr>
    </w:p>
    <w:p w14:paraId="30D02897" w14:textId="77777777" w:rsidR="009C24D0" w:rsidRDefault="009C24D0" w:rsidP="00434022">
      <w:pPr>
        <w:jc w:val="both"/>
      </w:pPr>
    </w:p>
    <w:p w14:paraId="3CB1FA3A" w14:textId="77777777" w:rsidR="009C24D0" w:rsidRDefault="009C24D0" w:rsidP="00434022">
      <w:pPr>
        <w:jc w:val="both"/>
      </w:pPr>
    </w:p>
    <w:p w14:paraId="0E60B6CF" w14:textId="77777777" w:rsidR="007861E4" w:rsidRDefault="007861E4" w:rsidP="00434022">
      <w:pPr>
        <w:jc w:val="both"/>
      </w:pPr>
    </w:p>
    <w:p w14:paraId="2F51E896" w14:textId="77777777" w:rsidR="007861E4" w:rsidRDefault="007861E4" w:rsidP="00434022">
      <w:pPr>
        <w:jc w:val="both"/>
      </w:pPr>
    </w:p>
    <w:p w14:paraId="74547D9C" w14:textId="77777777" w:rsidR="007861E4" w:rsidRDefault="007861E4" w:rsidP="00434022">
      <w:pPr>
        <w:jc w:val="both"/>
      </w:pPr>
    </w:p>
    <w:p w14:paraId="6863AF92" w14:textId="77777777" w:rsidR="007861E4" w:rsidRDefault="007861E4" w:rsidP="00434022">
      <w:pPr>
        <w:jc w:val="both"/>
      </w:pPr>
    </w:p>
    <w:p w14:paraId="53537570" w14:textId="77777777" w:rsidR="007861E4" w:rsidRDefault="007861E4" w:rsidP="00434022">
      <w:pPr>
        <w:jc w:val="both"/>
      </w:pPr>
    </w:p>
    <w:p w14:paraId="12D966F4" w14:textId="77777777" w:rsidR="009C24D0" w:rsidRDefault="009C24D0" w:rsidP="00434022">
      <w:pPr>
        <w:jc w:val="both"/>
      </w:pPr>
    </w:p>
    <w:p w14:paraId="394F56FD" w14:textId="77777777" w:rsidR="009C24D0" w:rsidRDefault="009C24D0" w:rsidP="00434022">
      <w:pPr>
        <w:jc w:val="both"/>
      </w:pPr>
    </w:p>
    <w:p w14:paraId="33C8F22A" w14:textId="77777777" w:rsidR="009C24D0" w:rsidRDefault="009C24D0" w:rsidP="00434022">
      <w:pPr>
        <w:jc w:val="both"/>
      </w:pPr>
    </w:p>
    <w:p w14:paraId="3EFF0F52" w14:textId="77777777" w:rsidR="009C24D0" w:rsidRDefault="009C24D0" w:rsidP="00434022">
      <w:pPr>
        <w:jc w:val="both"/>
      </w:pPr>
    </w:p>
    <w:p w14:paraId="59FBA35D" w14:textId="77777777" w:rsidR="009C24D0" w:rsidRDefault="009C24D0" w:rsidP="00434022">
      <w:pPr>
        <w:jc w:val="both"/>
      </w:pPr>
    </w:p>
    <w:p w14:paraId="57D497EE" w14:textId="77777777" w:rsidR="00BF7E80" w:rsidRDefault="00BF7E80" w:rsidP="00434022">
      <w:pPr>
        <w:jc w:val="both"/>
      </w:pPr>
    </w:p>
    <w:p w14:paraId="11D574F5" w14:textId="77777777" w:rsidR="00BF7E80" w:rsidRDefault="00BF7E80" w:rsidP="00434022">
      <w:pPr>
        <w:jc w:val="both"/>
      </w:pPr>
    </w:p>
    <w:p w14:paraId="44F49945" w14:textId="77777777" w:rsidR="00BF7E80" w:rsidRDefault="00BF7E80" w:rsidP="00434022">
      <w:pPr>
        <w:jc w:val="both"/>
      </w:pPr>
    </w:p>
    <w:p w14:paraId="76A8C3BB" w14:textId="77777777" w:rsidR="00BF7E80" w:rsidRDefault="00BF7E80" w:rsidP="00434022">
      <w:pPr>
        <w:jc w:val="both"/>
      </w:pPr>
    </w:p>
    <w:p w14:paraId="6E0B76A2" w14:textId="77777777" w:rsidR="00460CD3" w:rsidRDefault="00460CD3" w:rsidP="007861E4">
      <w:pPr>
        <w:pStyle w:val="Antrats"/>
        <w:rPr>
          <w:sz w:val="24"/>
          <w:szCs w:val="24"/>
          <w:lang w:val="lt-LT"/>
        </w:rPr>
      </w:pPr>
    </w:p>
    <w:p w14:paraId="33D535CE" w14:textId="77777777" w:rsidR="007861E4" w:rsidRDefault="007861E4" w:rsidP="007861E4">
      <w:pPr>
        <w:pStyle w:val="Antrats"/>
        <w:rPr>
          <w:sz w:val="24"/>
          <w:szCs w:val="24"/>
          <w:lang w:val="lt-LT"/>
        </w:rPr>
      </w:pPr>
      <w:r>
        <w:rPr>
          <w:sz w:val="24"/>
          <w:szCs w:val="24"/>
          <w:lang w:val="lt-LT"/>
        </w:rPr>
        <w:lastRenderedPageBreak/>
        <w:t>Rokiškio rajono savivaldybės tarybai</w:t>
      </w:r>
    </w:p>
    <w:p w14:paraId="157DF40F" w14:textId="77777777" w:rsidR="007861E4" w:rsidRDefault="007861E4" w:rsidP="007861E4">
      <w:pPr>
        <w:pStyle w:val="Antrats"/>
        <w:rPr>
          <w:b/>
          <w:sz w:val="24"/>
          <w:szCs w:val="24"/>
          <w:lang w:val="lt-LT"/>
        </w:rPr>
      </w:pPr>
    </w:p>
    <w:p w14:paraId="118448E9" w14:textId="5D98ECCE" w:rsidR="007861E4" w:rsidRPr="00D30DA6" w:rsidRDefault="002D6278" w:rsidP="007861E4">
      <w:pPr>
        <w:pStyle w:val="Antrats"/>
        <w:jc w:val="center"/>
        <w:rPr>
          <w:b/>
          <w:sz w:val="24"/>
          <w:szCs w:val="24"/>
          <w:lang w:val="lt-LT"/>
        </w:rPr>
      </w:pPr>
      <w:r>
        <w:rPr>
          <w:b/>
          <w:sz w:val="24"/>
          <w:szCs w:val="24"/>
          <w:lang w:val="lt-LT"/>
        </w:rPr>
        <w:t xml:space="preserve">TEIKIAMO </w:t>
      </w:r>
      <w:r w:rsidR="007861E4" w:rsidRPr="00D30DA6">
        <w:rPr>
          <w:b/>
          <w:sz w:val="24"/>
          <w:szCs w:val="24"/>
          <w:lang w:val="lt-LT"/>
        </w:rPr>
        <w:t>SPRENDIMO PROJEKTO</w:t>
      </w:r>
      <w:r w:rsidR="007861E4">
        <w:rPr>
          <w:b/>
          <w:sz w:val="24"/>
          <w:szCs w:val="24"/>
          <w:lang w:val="lt-LT"/>
        </w:rPr>
        <w:t xml:space="preserve"> </w:t>
      </w:r>
      <w:r w:rsidR="007861E4" w:rsidRPr="00D30DA6">
        <w:rPr>
          <w:b/>
          <w:sz w:val="24"/>
          <w:szCs w:val="24"/>
          <w:lang w:val="lt-LT"/>
        </w:rPr>
        <w:t>,,</w:t>
      </w:r>
      <w:r w:rsidR="007861E4" w:rsidRPr="00BF7E80">
        <w:t xml:space="preserve"> </w:t>
      </w:r>
      <w:r w:rsidR="007861E4" w:rsidRPr="00BF7E80">
        <w:rPr>
          <w:b/>
          <w:sz w:val="24"/>
          <w:szCs w:val="24"/>
          <w:lang w:val="lt-LT"/>
        </w:rPr>
        <w:t>DĖL KELIŲ PRIEŽIŪROS IR PLĖTROS PROGRAMOS LĖŠŲ, SKIRTŲ SAVIVALDY</w:t>
      </w:r>
      <w:r w:rsidR="006558C6">
        <w:rPr>
          <w:b/>
          <w:sz w:val="24"/>
          <w:szCs w:val="24"/>
          <w:lang w:val="lt-LT"/>
        </w:rPr>
        <w:t xml:space="preserve">BĖS VIETINĖS REIKŠMĖS KELIAMS, </w:t>
      </w:r>
      <w:r w:rsidR="007861E4" w:rsidRPr="00BF7E80">
        <w:rPr>
          <w:b/>
          <w:sz w:val="24"/>
          <w:szCs w:val="24"/>
          <w:lang w:val="lt-LT"/>
        </w:rPr>
        <w:t xml:space="preserve">GATVĖMS </w:t>
      </w:r>
      <w:r w:rsidR="006558C6">
        <w:rPr>
          <w:b/>
          <w:sz w:val="24"/>
          <w:szCs w:val="24"/>
          <w:lang w:val="lt-LT"/>
        </w:rPr>
        <w:t xml:space="preserve">IR TAKAMS </w:t>
      </w:r>
      <w:r w:rsidR="007861E4" w:rsidRPr="00BF7E80">
        <w:rPr>
          <w:b/>
          <w:sz w:val="24"/>
          <w:szCs w:val="24"/>
          <w:lang w:val="lt-LT"/>
        </w:rPr>
        <w:t>TIESTI, REKONSTRUOTI, TAISYTI (REMONTUOTI), PRIŽIŪRĖTI IR SAUGAUS EISMO SĄ</w:t>
      </w:r>
      <w:r w:rsidR="006558C6">
        <w:rPr>
          <w:b/>
          <w:sz w:val="24"/>
          <w:szCs w:val="24"/>
          <w:lang w:val="lt-LT"/>
        </w:rPr>
        <w:t xml:space="preserve">LYGOMS UŽTIKRINTI, NAUDOJIMO, </w:t>
      </w:r>
      <w:r w:rsidR="007861E4" w:rsidRPr="00BF7E80">
        <w:rPr>
          <w:b/>
          <w:sz w:val="24"/>
          <w:szCs w:val="24"/>
          <w:lang w:val="lt-LT"/>
        </w:rPr>
        <w:t>SKIRSTYMO</w:t>
      </w:r>
      <w:r w:rsidR="006558C6">
        <w:rPr>
          <w:b/>
          <w:sz w:val="24"/>
          <w:szCs w:val="24"/>
          <w:lang w:val="lt-LT"/>
        </w:rPr>
        <w:t xml:space="preserve"> IR PRIORITETINIŲ SĄRAŠŲ SUDARYMO</w:t>
      </w:r>
      <w:r w:rsidR="007861E4" w:rsidRPr="00BF7E80">
        <w:rPr>
          <w:b/>
          <w:sz w:val="24"/>
          <w:szCs w:val="24"/>
          <w:lang w:val="lt-LT"/>
        </w:rPr>
        <w:t xml:space="preserve"> TVARKOS APRAŠO PATVIRTINIMO</w:t>
      </w:r>
      <w:r w:rsidR="007861E4" w:rsidRPr="00D30DA6">
        <w:rPr>
          <w:b/>
          <w:sz w:val="24"/>
          <w:szCs w:val="24"/>
          <w:lang w:val="lt-LT"/>
        </w:rPr>
        <w:t>“ AIŠKINAMASIS RAŠTAS</w:t>
      </w:r>
    </w:p>
    <w:p w14:paraId="1AEDC4C6" w14:textId="77777777" w:rsidR="007861E4" w:rsidRPr="00D30DA6" w:rsidRDefault="007861E4" w:rsidP="007861E4">
      <w:pPr>
        <w:pStyle w:val="Antrats"/>
        <w:jc w:val="center"/>
        <w:rPr>
          <w:b/>
          <w:sz w:val="24"/>
          <w:szCs w:val="24"/>
          <w:lang w:val="lt-LT"/>
        </w:rPr>
      </w:pPr>
    </w:p>
    <w:p w14:paraId="2EA2A743" w14:textId="56E801F2" w:rsidR="007861E4" w:rsidRPr="00D30DA6" w:rsidRDefault="007861E4" w:rsidP="007861E4">
      <w:pPr>
        <w:jc w:val="center"/>
      </w:pPr>
      <w:r w:rsidRPr="00D30DA6">
        <w:t>20</w:t>
      </w:r>
      <w:r>
        <w:t>2</w:t>
      </w:r>
      <w:r w:rsidR="006558C6">
        <w:t>3</w:t>
      </w:r>
      <w:r>
        <w:t xml:space="preserve"> m. </w:t>
      </w:r>
      <w:r w:rsidR="006558C6">
        <w:t>kovo</w:t>
      </w:r>
      <w:r w:rsidRPr="00D30DA6">
        <w:t xml:space="preserve"> </w:t>
      </w:r>
      <w:r w:rsidR="006558C6">
        <w:t>21</w:t>
      </w:r>
      <w:r w:rsidRPr="00D30DA6">
        <w:t xml:space="preserve"> d.</w:t>
      </w:r>
    </w:p>
    <w:p w14:paraId="30F78C2F" w14:textId="77777777" w:rsidR="007861E4" w:rsidRPr="00D30DA6" w:rsidRDefault="007861E4" w:rsidP="007861E4">
      <w:pPr>
        <w:jc w:val="center"/>
      </w:pPr>
      <w:r w:rsidRPr="00D30DA6">
        <w:t>Rokiškis</w:t>
      </w:r>
    </w:p>
    <w:p w14:paraId="23C9AE8F" w14:textId="77777777" w:rsidR="007861E4" w:rsidRDefault="007861E4" w:rsidP="007861E4">
      <w:pPr>
        <w:jc w:val="both"/>
      </w:pPr>
    </w:p>
    <w:p w14:paraId="4EC17340" w14:textId="77777777" w:rsidR="002D6278" w:rsidRPr="00D30DA6" w:rsidRDefault="002D6278" w:rsidP="007861E4">
      <w:pPr>
        <w:jc w:val="both"/>
      </w:pPr>
    </w:p>
    <w:p w14:paraId="0B3A625E" w14:textId="3589DA61" w:rsidR="007861E4" w:rsidRPr="00D30DA6" w:rsidRDefault="007861E4" w:rsidP="002D6278">
      <w:pPr>
        <w:ind w:firstLine="851"/>
        <w:jc w:val="both"/>
        <w:rPr>
          <w:b/>
        </w:rPr>
      </w:pPr>
      <w:bookmarkStart w:id="0" w:name="_GoBack"/>
      <w:bookmarkEnd w:id="0"/>
      <w:r w:rsidRPr="00D30DA6">
        <w:rPr>
          <w:b/>
        </w:rPr>
        <w:t xml:space="preserve">Parengto projekto tikslai ir uždaviniai. </w:t>
      </w:r>
      <w:r w:rsidRPr="00947DE1">
        <w:t xml:space="preserve">Šiuo sprendimo projektu </w:t>
      </w:r>
      <w:r>
        <w:t>siūloma patvirtinti</w:t>
      </w:r>
      <w:r w:rsidRPr="00947DE1">
        <w:t xml:space="preserve"> </w:t>
      </w:r>
      <w:r w:rsidRPr="00EF7978">
        <w:t>kelių priežiūros ir plėtros programos lėšų, skirtų savivaldyb</w:t>
      </w:r>
      <w:r w:rsidR="006558C6">
        <w:t xml:space="preserve">ės vietinės reikšmės keliams, </w:t>
      </w:r>
      <w:r w:rsidRPr="00EF7978">
        <w:t>gatvėms</w:t>
      </w:r>
      <w:r w:rsidR="006558C6">
        <w:t xml:space="preserve"> ir takams</w:t>
      </w:r>
      <w:r w:rsidRPr="00EF7978">
        <w:t xml:space="preserve"> tiesti, rekonstruoti, taisyti (remontuoti), prižiūrėti ir saugaus eismo sąlygoms užtikrinti, naudo</w:t>
      </w:r>
      <w:r w:rsidR="006558C6">
        <w:t xml:space="preserve">jimo, </w:t>
      </w:r>
      <w:r>
        <w:t>skirstymo</w:t>
      </w:r>
      <w:r w:rsidR="006558C6">
        <w:t xml:space="preserve"> ir prioritetinių sąrašų sudarymo</w:t>
      </w:r>
      <w:r>
        <w:t xml:space="preserve"> tvarkos aprašą, kuris būtų taikomas </w:t>
      </w:r>
      <w:r w:rsidR="006558C6">
        <w:t>atrenkant remontuotinus kelius, gatves</w:t>
      </w:r>
      <w:r>
        <w:t xml:space="preserve"> ar takus, </w:t>
      </w:r>
      <w:r w:rsidR="006558C6">
        <w:t xml:space="preserve">sudarant trijų metų prioritetinius sąrašus, </w:t>
      </w:r>
      <w:r>
        <w:t xml:space="preserve">nustatant fizinių ir juridinių asmenų finansines prisidėjimo galimybes, </w:t>
      </w:r>
      <w:r w:rsidR="006558C6">
        <w:t xml:space="preserve">skirstant </w:t>
      </w:r>
      <w:r>
        <w:t xml:space="preserve">Kelių priežiūros ir </w:t>
      </w:r>
      <w:r w:rsidR="006558C6">
        <w:t>plėtros programos lėšas</w:t>
      </w:r>
      <w:r>
        <w:t xml:space="preserve"> seniūnijoms.</w:t>
      </w:r>
    </w:p>
    <w:p w14:paraId="59DC6F63" w14:textId="5501D618" w:rsidR="007861E4" w:rsidRPr="00D30DA6" w:rsidRDefault="007861E4" w:rsidP="002D6278">
      <w:pPr>
        <w:ind w:firstLine="851"/>
        <w:jc w:val="both"/>
      </w:pPr>
      <w:r w:rsidRPr="00D30DA6">
        <w:rPr>
          <w:b/>
        </w:rPr>
        <w:t xml:space="preserve">Šiuo metu esantis teisinis reglamentavimas. </w:t>
      </w:r>
      <w:r>
        <w:t xml:space="preserve">Lietuvos Respublikos vietos savivaldos įstatymas, </w:t>
      </w:r>
      <w:r w:rsidRPr="006818DD">
        <w:t>Lietuvos Respublikos kelių įstatym</w:t>
      </w:r>
      <w:r>
        <w:t xml:space="preserve">as, Kelių priežiūros ir plėtros programos lėšų naudojimo tvarkos aprašas, patvirtintas Lietuvos Respublikos Vyriausybės 2005 m. balandžio 21 d. nutarimu Nr. 447 „Dėl Lietuvos Respublikos kelių priežiūros ir plėtros programos įstatymo įgyvendinimo“, </w:t>
      </w:r>
      <w:r w:rsidRPr="00C51912">
        <w:t>Lietuvos Respublikos kelių priežiūros ir plėtros programos finansavimo įstatym</w:t>
      </w:r>
      <w:r>
        <w:t>as, Rokiškio rajono savivaldybės tarybos 20</w:t>
      </w:r>
      <w:r w:rsidR="002D43DA">
        <w:t>21</w:t>
      </w:r>
      <w:r>
        <w:t xml:space="preserve"> m. lapkričio </w:t>
      </w:r>
      <w:r w:rsidR="002D43DA">
        <w:t>26 d. sprendimą Nr. TS-225</w:t>
      </w:r>
      <w:r>
        <w:t xml:space="preserve"> „</w:t>
      </w:r>
      <w:r>
        <w:rPr>
          <w:bCs/>
        </w:rPr>
        <w:t>D</w:t>
      </w:r>
      <w:r w:rsidRPr="00342285">
        <w:rPr>
          <w:bCs/>
        </w:rPr>
        <w:t>ėl kelių priežiūros ir plėtros programos lėšų, skirtų savivaldybės vietinės reikšmės keliams ir gatvėms tiesti, rekonstruoti, taisyti (remontuoti), prižiūrėti ir saugaus eismo sąlygoms užtikrinti, naudojimo ir skirstymo tvarkos aprašo patvirtinimo</w:t>
      </w:r>
      <w:r>
        <w:t>“.</w:t>
      </w:r>
    </w:p>
    <w:p w14:paraId="78AA0E7D" w14:textId="06BFC41A" w:rsidR="007861E4" w:rsidRDefault="007861E4" w:rsidP="002D6278">
      <w:pPr>
        <w:ind w:firstLine="851"/>
        <w:jc w:val="both"/>
      </w:pPr>
      <w:r w:rsidRPr="00D30DA6">
        <w:rPr>
          <w:b/>
        </w:rPr>
        <w:t>Sprendimo projekto esmė.</w:t>
      </w:r>
      <w:r w:rsidRPr="00D30DA6">
        <w:t xml:space="preserve"> </w:t>
      </w:r>
      <w:r>
        <w:t>K</w:t>
      </w:r>
      <w:r w:rsidRPr="00EF7978">
        <w:t>elių priežiūros ir plėtros programos lėšų, skirtų savivaldyb</w:t>
      </w:r>
      <w:r w:rsidR="00FC6F62">
        <w:t xml:space="preserve">ės vietinės reikšmės keliams, </w:t>
      </w:r>
      <w:r w:rsidRPr="00EF7978">
        <w:t>gatvėms</w:t>
      </w:r>
      <w:r w:rsidR="00FC6F62">
        <w:t xml:space="preserve"> ir takams</w:t>
      </w:r>
      <w:r w:rsidRPr="00EF7978">
        <w:t xml:space="preserve"> tiesti, rekonstruoti, taisyti (remontuoti), prižiūrėti ir saugaus eismo sąlygoms užtikrinti, naudo</w:t>
      </w:r>
      <w:r w:rsidR="00FC6F62">
        <w:t xml:space="preserve">jimo, </w:t>
      </w:r>
      <w:r>
        <w:t>skirstymo</w:t>
      </w:r>
      <w:r w:rsidR="00FC6F62">
        <w:t xml:space="preserve"> ir prioritetinių sąrašų sudarymo</w:t>
      </w:r>
      <w:r>
        <w:t xml:space="preserve"> tvarkos aprašu (toliau – Aprašas) siekiama patikslinti</w:t>
      </w:r>
      <w:r w:rsidR="00FC6F62">
        <w:t xml:space="preserve"> ir papildyti</w:t>
      </w:r>
      <w:r>
        <w:t xml:space="preserve"> 20</w:t>
      </w:r>
      <w:r w:rsidR="00FC6F62">
        <w:t>21</w:t>
      </w:r>
      <w:r>
        <w:t xml:space="preserve"> m. Rokiškio rajono savivaldy</w:t>
      </w:r>
      <w:r w:rsidR="00FC6F62">
        <w:t xml:space="preserve">bės tarybos patvirtintą tvarką. </w:t>
      </w:r>
      <w:r>
        <w:t>Siūlomi pagrindiniai pa</w:t>
      </w:r>
      <w:r w:rsidR="00FC6F62">
        <w:t>tikslinimai</w:t>
      </w:r>
      <w:r>
        <w:t xml:space="preserve"> ir </w:t>
      </w:r>
      <w:r w:rsidR="00FC6F62">
        <w:t>papildymai</w:t>
      </w:r>
      <w:r>
        <w:t>, lyginant su esama tvarka:</w:t>
      </w:r>
    </w:p>
    <w:p w14:paraId="2EFAD656" w14:textId="3D487D99" w:rsidR="007861E4" w:rsidRDefault="007861E4" w:rsidP="002D6278">
      <w:pPr>
        <w:ind w:firstLine="851"/>
        <w:jc w:val="both"/>
      </w:pPr>
      <w:r>
        <w:t xml:space="preserve">1. </w:t>
      </w:r>
      <w:r w:rsidR="00FC6F62">
        <w:t>2022 m. įsigaliojo Lietuvos Respublikos kelių priežiūros ir plėtros programos finansavimo įstatymo 9 straipsnio 8 punkto pakeitimas, kuriame numatyta, jog savivaldybės privalo sudaryti vietinės reikšmės kelių objektų prioritetinius</w:t>
      </w:r>
      <w:r w:rsidR="00D85E36">
        <w:t xml:space="preserve"> sąrašus ne trumpesniam nei trejų metų laikotarpiui. Vadovaujantis Lietuvos automobilių kelių direkcijos paaiškinimu, vietinės reikšmės kelių objektų prioritetinis sąrašas turi </w:t>
      </w:r>
      <w:r w:rsidR="00854397">
        <w:t>galioji</w:t>
      </w:r>
      <w:r w:rsidR="00F967C5">
        <w:t xml:space="preserve"> trejus</w:t>
      </w:r>
      <w:r w:rsidR="00D85E36">
        <w:t xml:space="preserve"> met</w:t>
      </w:r>
      <w:r w:rsidR="00F967C5">
        <w:t>us, skaičiuojant nuo einamųjų metų</w:t>
      </w:r>
      <w:r w:rsidR="00D85E36">
        <w:t xml:space="preserve">, </w:t>
      </w:r>
      <w:r w:rsidR="00854397">
        <w:t xml:space="preserve">todėl </w:t>
      </w:r>
      <w:r w:rsidR="00F967C5">
        <w:t>kas trejus metu tvirtinamas prioritetinis sąrašas yra netinkamas</w:t>
      </w:r>
      <w:r w:rsidR="00854397">
        <w:t xml:space="preserve">. Atsižvelgiant į tai, Apraše siūloma nurodyti, jog prioritetinis sąrašas </w:t>
      </w:r>
      <w:proofErr w:type="spellStart"/>
      <w:r w:rsidR="00854397">
        <w:t>tviritinamas</w:t>
      </w:r>
      <w:proofErr w:type="spellEnd"/>
      <w:r w:rsidR="00854397">
        <w:t xml:space="preserve"> kasmet.</w:t>
      </w:r>
    </w:p>
    <w:p w14:paraId="78A7FBAF" w14:textId="5F6F6447" w:rsidR="00787BFC" w:rsidRDefault="007861E4" w:rsidP="002D6278">
      <w:pPr>
        <w:ind w:firstLine="851"/>
        <w:jc w:val="both"/>
      </w:pPr>
      <w:r>
        <w:t xml:space="preserve">2. </w:t>
      </w:r>
      <w:r w:rsidR="00854397">
        <w:t xml:space="preserve">Siūloma numatyti, kad naujo laikotarpio prioritetinis sąrašas sudaromas praėjusio laikotarpio sąrašo pagrindu, pirmumą suteikiant objektams, kuriems buvo numatyti ir neužbaigti rangos darbai. Papildomai siūloma numatyti, kad pirmumas taikomas objektams, dėl </w:t>
      </w:r>
      <w:r w:rsidR="00C839C4">
        <w:t>kurių tiesimo, rekonstravimo ar remonto yra pasirašyta bendradarbiavimo sutartis su investuotoju (Aprašo 13.2 p.). Pažymėtina, kad praėjusio laikotarpio prioritetiniame sąraše buvo įtrauktos Rokiškio miesto Pramonės ir Respublikos gatvės, o 2022 m. dėl šių gatvių remonto</w:t>
      </w:r>
      <w:r w:rsidR="00787BFC">
        <w:t xml:space="preserve"> (apšvietimo įrengimo)</w:t>
      </w:r>
      <w:r w:rsidR="00C839C4">
        <w:t xml:space="preserve"> pasirašyta bendradarbiavimo sutartis su UAB „</w:t>
      </w:r>
      <w:proofErr w:type="spellStart"/>
      <w:r w:rsidR="00C839C4">
        <w:t>Lidl</w:t>
      </w:r>
      <w:proofErr w:type="spellEnd"/>
      <w:r w:rsidR="00C839C4">
        <w:t xml:space="preserve"> Lietuva“</w:t>
      </w:r>
      <w:r w:rsidR="00787BFC">
        <w:t>.</w:t>
      </w:r>
    </w:p>
    <w:p w14:paraId="7E00D8FE" w14:textId="6FAA3F8A" w:rsidR="007861E4" w:rsidRDefault="007861E4" w:rsidP="002D6278">
      <w:pPr>
        <w:ind w:firstLine="851"/>
        <w:jc w:val="both"/>
      </w:pPr>
      <w:r>
        <w:t xml:space="preserve">3. </w:t>
      </w:r>
      <w:r w:rsidR="00787BFC">
        <w:t>Siūloma išbraukti vertinimo kriterijų Nr. 7 „Techninės dokumentacijos baigtumas“. Kadangi prioritetinis sąrašas bus sudaromas kasmet vadovaujantis praėjusio laikotarpio sąrašu, o vertinami tik nauji objektai, vertinimo kriterijus dėl techninės dokumentacijos baigtumo yra neaktualus. Naujiems objektams techninė dokumentacija rengiama pagal eilę prioritetiniame sąraše.</w:t>
      </w:r>
    </w:p>
    <w:p w14:paraId="0329D02A" w14:textId="6F0DDACD" w:rsidR="00ED3F05" w:rsidRDefault="00ED3F05" w:rsidP="002D6278">
      <w:pPr>
        <w:ind w:firstLine="851"/>
        <w:jc w:val="both"/>
      </w:pPr>
      <w:r>
        <w:lastRenderedPageBreak/>
        <w:t>4. Papildomai siūloma numatyti, kad jeigu vertinimui pateiktas objektas (kelias, gatvė ar takas) veda į statomą, rekonstruojamą ar remontuojamą visuomenei svarbų objektą, kurio statytojas ar statytojo akcininkas yra savivaldybė, toks objektas be atskiro vertinimo pagal kriterijus įtraukiamas į prioritetinį sąrašą, rangos darbų laikotarpį nurodant pagal visuomenei svarbaus objekto statybos, rekonstravimo ar remonto darbų pridavimo datą (Aprašo 18 p.).</w:t>
      </w:r>
    </w:p>
    <w:p w14:paraId="5860557A" w14:textId="210719DF" w:rsidR="007861E4" w:rsidRDefault="00CA518E" w:rsidP="002D6278">
      <w:pPr>
        <w:ind w:firstLine="851"/>
        <w:jc w:val="both"/>
      </w:pPr>
      <w:r>
        <w:t>5</w:t>
      </w:r>
      <w:r w:rsidR="007861E4">
        <w:t xml:space="preserve">. </w:t>
      </w:r>
      <w:r w:rsidR="00ED3F05">
        <w:t>Teikiamame Apraše siūloma numatyti atvejus, kuomet neatsižvelgiant į 13 p. nurodytą eiliškumą, prioritetinis sąrašas gali būti patikslinimas</w:t>
      </w:r>
      <w:r w:rsidR="001C0196">
        <w:t xml:space="preserve"> (Aprašo 20 p.). 20.1. ir 20.2. papunkčiuose nurodytos aplinkybės iš esmės buvo įtrauktos </w:t>
      </w:r>
      <w:r w:rsidR="00F967C5">
        <w:t xml:space="preserve">ir </w:t>
      </w:r>
      <w:r w:rsidR="001C0196">
        <w:t xml:space="preserve">į šiuo metu galiojančią tvarką. </w:t>
      </w:r>
      <w:r>
        <w:t>20.3. ir 20.4.</w:t>
      </w:r>
      <w:r w:rsidR="001C0196">
        <w:t xml:space="preserve"> papunkčiuose nurodytos aplinkybės dėl </w:t>
      </w:r>
      <w:r w:rsidR="00560C1D">
        <w:t xml:space="preserve">pareiškėjų finansinio prisidėjimo atsisakymo, </w:t>
      </w:r>
      <w:proofErr w:type="spellStart"/>
      <w:r>
        <w:t>vismuomenei</w:t>
      </w:r>
      <w:proofErr w:type="spellEnd"/>
      <w:r>
        <w:t xml:space="preserve"> naudingo objekto vietos pasikeitimo, reikšmingo finansavimo poreikio padidėjimo ir pan.</w:t>
      </w:r>
    </w:p>
    <w:p w14:paraId="02BBFD2B" w14:textId="08BD2734" w:rsidR="007861E4" w:rsidRPr="00CA518E" w:rsidRDefault="00CA518E" w:rsidP="002D6278">
      <w:pPr>
        <w:ind w:firstLine="851"/>
        <w:jc w:val="both"/>
        <w:rPr>
          <w:lang w:val="en-US"/>
        </w:rPr>
      </w:pPr>
      <w:r>
        <w:t>6</w:t>
      </w:r>
      <w:r w:rsidR="007861E4">
        <w:t xml:space="preserve">. </w:t>
      </w:r>
      <w:r>
        <w:t xml:space="preserve">Skirstant lėšas seniūnijų žvyrkeliams, siūloma Rokiškio miesto seniūnijai taikyti išimtį ir numatyti, kad </w:t>
      </w:r>
      <w:r w:rsidRPr="00174266">
        <w:t xml:space="preserve">lėšų </w:t>
      </w:r>
      <w:r>
        <w:t>dydis</w:t>
      </w:r>
      <w:r w:rsidRPr="00174266">
        <w:t xml:space="preserve"> apskaičiuojamas kelių ilgiui taikant koeficientą 0,95, o gyventojų skaičiui – 0,05</w:t>
      </w:r>
      <w:r>
        <w:t>. 2021 m. pakeitus tvarką</w:t>
      </w:r>
      <w:r w:rsidR="00F967C5">
        <w:t xml:space="preserve"> tokia išimtis (taikomi koeficientai 0,9 ir 0,1)</w:t>
      </w:r>
      <w:r>
        <w:t xml:space="preserve"> buvo išbraukta</w:t>
      </w:r>
      <w:r w:rsidR="00F967C5">
        <w:t xml:space="preserve"> ir lėšos skirstomos pagal kelių ilgį</w:t>
      </w:r>
      <w:r>
        <w:t>, todėl Rokiškio miesto seniūnijai skiriamų lėšų dydis sumažėjo apie 84 proc.</w:t>
      </w:r>
      <w:r w:rsidR="0084765D">
        <w:t xml:space="preserve"> Sumažintas lėšų dydis yra nepakankamas žvyrkelių priežiūrai, todėl pritarus siūlymui būtų padidintas finansavimas Rokiškio miesto žvyrkelių priežiūrai.</w:t>
      </w:r>
    </w:p>
    <w:p w14:paraId="7C5E35D0" w14:textId="2BC97671" w:rsidR="007861E4" w:rsidRPr="00D30DA6" w:rsidRDefault="006558C6" w:rsidP="002D6278">
      <w:pPr>
        <w:ind w:firstLine="851"/>
        <w:jc w:val="both"/>
      </w:pPr>
      <w:r>
        <w:rPr>
          <w:b/>
        </w:rPr>
        <w:t>Laukiami rezultatai</w:t>
      </w:r>
      <w:r>
        <w:t>.</w:t>
      </w:r>
      <w:r w:rsidR="0084765D">
        <w:t xml:space="preserve"> </w:t>
      </w:r>
      <w:r w:rsidR="00017FDF">
        <w:t xml:space="preserve">Bus </w:t>
      </w:r>
      <w:r w:rsidR="00DE358B">
        <w:t xml:space="preserve">įgyvendintas Lietuvos Respublikos kelių priežiūros ir plėtros programos finansavimo įstatymo nurodymas dėl </w:t>
      </w:r>
      <w:proofErr w:type="spellStart"/>
      <w:r w:rsidR="00DE358B">
        <w:t>prioroitetinio</w:t>
      </w:r>
      <w:proofErr w:type="spellEnd"/>
      <w:r w:rsidR="00DE358B">
        <w:t xml:space="preserve"> sąrašo galiojimo trejiems metams, aiškesnis reglamentavimas dėl prioritetinio sąrašo išdėstymo eiliškumo ir lėšų seniūnijoms skirstymo.</w:t>
      </w:r>
    </w:p>
    <w:p w14:paraId="1C1E8702" w14:textId="77777777" w:rsidR="007861E4" w:rsidRPr="00D30DA6" w:rsidRDefault="007861E4" w:rsidP="002D6278">
      <w:pPr>
        <w:ind w:firstLine="851"/>
        <w:jc w:val="both"/>
      </w:pPr>
      <w:r w:rsidRPr="00D30DA6">
        <w:rPr>
          <w:b/>
        </w:rPr>
        <w:t>Finansavimo šaltiniai ir lėšų poreikis</w:t>
      </w:r>
      <w:r w:rsidRPr="00D30DA6">
        <w:t xml:space="preserve">. Kelių priežiūros ir plėtros programa. </w:t>
      </w:r>
    </w:p>
    <w:p w14:paraId="5A2E07AE" w14:textId="77777777" w:rsidR="007861E4" w:rsidRPr="00D30DA6" w:rsidRDefault="007861E4" w:rsidP="002D6278">
      <w:pPr>
        <w:ind w:firstLine="851"/>
        <w:jc w:val="both"/>
        <w:rPr>
          <w:b/>
        </w:rPr>
      </w:pPr>
      <w:r w:rsidRPr="00D30DA6">
        <w:rPr>
          <w:b/>
        </w:rPr>
        <w:t>Suderinamumas su Lietuvos Respublikos galiojančiais teisės norminiais aktais</w:t>
      </w:r>
    </w:p>
    <w:p w14:paraId="32E981A4" w14:textId="77777777" w:rsidR="007861E4" w:rsidRPr="00D30DA6" w:rsidRDefault="007861E4" w:rsidP="002D6278">
      <w:pPr>
        <w:ind w:firstLine="851"/>
        <w:jc w:val="both"/>
        <w:rPr>
          <w:b/>
        </w:rPr>
      </w:pPr>
      <w:r w:rsidRPr="00D30DA6">
        <w:t>Projektas neprieštarauja galiojantiems teisės aktams.</w:t>
      </w:r>
    </w:p>
    <w:p w14:paraId="431F4BD7" w14:textId="2CCC0E52" w:rsidR="007861E4" w:rsidRPr="00D30DA6" w:rsidRDefault="006558C6" w:rsidP="002D6278">
      <w:pPr>
        <w:ind w:firstLine="851"/>
        <w:jc w:val="both"/>
      </w:pPr>
      <w:r>
        <w:rPr>
          <w:b/>
        </w:rPr>
        <w:t>Sprendimo projekto a</w:t>
      </w:r>
      <w:r w:rsidR="007861E4" w:rsidRPr="00D30DA6">
        <w:rPr>
          <w:b/>
        </w:rPr>
        <w:t xml:space="preserve">ntikorupcinis vertinimas. </w:t>
      </w:r>
      <w:r w:rsidR="007861E4" w:rsidRPr="00D30DA6">
        <w:t xml:space="preserve">Teisės akte nenumatoma reguliuoti visuomeninių santykių, susijusių su LR </w:t>
      </w:r>
      <w:r w:rsidR="007861E4">
        <w:t>k</w:t>
      </w:r>
      <w:r w:rsidR="007861E4" w:rsidRPr="00D30DA6">
        <w:t xml:space="preserve">orupcijos prevencijos įstatymo 8 straipsnio 1 dalyje numatytais veiksniais, todėl teisės aktas nevertintinas antikorupciniu požiūriu. </w:t>
      </w:r>
    </w:p>
    <w:p w14:paraId="22AD5A16" w14:textId="77777777" w:rsidR="007861E4" w:rsidRPr="00D30DA6" w:rsidRDefault="007861E4" w:rsidP="007861E4">
      <w:pPr>
        <w:jc w:val="both"/>
      </w:pPr>
    </w:p>
    <w:p w14:paraId="6F65D5CE" w14:textId="77777777" w:rsidR="007861E4" w:rsidRDefault="007861E4" w:rsidP="007861E4">
      <w:pPr>
        <w:jc w:val="both"/>
      </w:pPr>
    </w:p>
    <w:p w14:paraId="30C83B8B" w14:textId="77777777" w:rsidR="007861E4" w:rsidRPr="00D30DA6" w:rsidRDefault="007861E4" w:rsidP="007861E4">
      <w:pPr>
        <w:jc w:val="both"/>
      </w:pPr>
      <w:r w:rsidRPr="00D30DA6">
        <w:t xml:space="preserve">Statybos ir infrastruktūros plėtros skyriaus </w:t>
      </w:r>
    </w:p>
    <w:p w14:paraId="0CA11925" w14:textId="195A8802" w:rsidR="007861E4" w:rsidRPr="00D30DA6" w:rsidRDefault="006558C6" w:rsidP="007861E4">
      <w:pPr>
        <w:jc w:val="both"/>
      </w:pPr>
      <w:r>
        <w:t>vedėjo pavaduotojas</w:t>
      </w:r>
      <w:r w:rsidR="007861E4" w:rsidRPr="00D30DA6">
        <w:t xml:space="preserve"> </w:t>
      </w:r>
      <w:r w:rsidR="007861E4" w:rsidRPr="00D30DA6">
        <w:tab/>
      </w:r>
      <w:r w:rsidR="007861E4" w:rsidRPr="00D30DA6">
        <w:tab/>
      </w:r>
      <w:r w:rsidR="007861E4" w:rsidRPr="00D30DA6">
        <w:tab/>
      </w:r>
      <w:r w:rsidR="007861E4" w:rsidRPr="00D30DA6">
        <w:tab/>
      </w:r>
      <w:r w:rsidR="00311DE5">
        <w:tab/>
      </w:r>
      <w:r w:rsidR="007861E4" w:rsidRPr="00D30DA6">
        <w:t>Augustinas Blažys</w:t>
      </w:r>
    </w:p>
    <w:p w14:paraId="25B71A2D" w14:textId="77777777" w:rsidR="009C24D0" w:rsidRDefault="009C24D0" w:rsidP="00434022">
      <w:pPr>
        <w:jc w:val="both"/>
      </w:pPr>
    </w:p>
    <w:p w14:paraId="52EA803D" w14:textId="797BE3AC" w:rsidR="00455345" w:rsidRPr="00D30DA6" w:rsidRDefault="00455345" w:rsidP="006F1213">
      <w:pPr>
        <w:jc w:val="both"/>
      </w:pPr>
    </w:p>
    <w:sectPr w:rsidR="00455345" w:rsidRPr="00D30DA6" w:rsidSect="00434022">
      <w:pgSz w:w="11906" w:h="16838"/>
      <w:pgMar w:top="851"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5239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34B2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C063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B822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1C33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82B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CC2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C840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80E2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B6BB18"/>
    <w:lvl w:ilvl="0">
      <w:start w:val="1"/>
      <w:numFmt w:val="bullet"/>
      <w:lvlText w:val=""/>
      <w:lvlJc w:val="left"/>
      <w:pPr>
        <w:tabs>
          <w:tab w:val="num" w:pos="360"/>
        </w:tabs>
        <w:ind w:left="360" w:hanging="360"/>
      </w:pPr>
      <w:rPr>
        <w:rFonts w:ascii="Symbol" w:hAnsi="Symbol" w:hint="default"/>
      </w:rPr>
    </w:lvl>
  </w:abstractNum>
  <w:abstractNum w:abstractNumId="10">
    <w:nsid w:val="0A90794A"/>
    <w:multiLevelType w:val="hybridMultilevel"/>
    <w:tmpl w:val="C7B27F0C"/>
    <w:lvl w:ilvl="0" w:tplc="46580E10">
      <w:start w:val="4"/>
      <w:numFmt w:val="decimal"/>
      <w:lvlText w:val="%1."/>
      <w:lvlJc w:val="left"/>
      <w:pPr>
        <w:ind w:left="311" w:hanging="360"/>
      </w:pPr>
      <w:rPr>
        <w:rFonts w:cs="Times New Roman" w:hint="default"/>
      </w:rPr>
    </w:lvl>
    <w:lvl w:ilvl="1" w:tplc="04270019" w:tentative="1">
      <w:start w:val="1"/>
      <w:numFmt w:val="lowerLetter"/>
      <w:lvlText w:val="%2."/>
      <w:lvlJc w:val="left"/>
      <w:pPr>
        <w:ind w:left="1031" w:hanging="360"/>
      </w:pPr>
      <w:rPr>
        <w:rFonts w:cs="Times New Roman"/>
      </w:rPr>
    </w:lvl>
    <w:lvl w:ilvl="2" w:tplc="0427001B" w:tentative="1">
      <w:start w:val="1"/>
      <w:numFmt w:val="lowerRoman"/>
      <w:lvlText w:val="%3."/>
      <w:lvlJc w:val="right"/>
      <w:pPr>
        <w:ind w:left="1751" w:hanging="180"/>
      </w:pPr>
      <w:rPr>
        <w:rFonts w:cs="Times New Roman"/>
      </w:rPr>
    </w:lvl>
    <w:lvl w:ilvl="3" w:tplc="0427000F" w:tentative="1">
      <w:start w:val="1"/>
      <w:numFmt w:val="decimal"/>
      <w:lvlText w:val="%4."/>
      <w:lvlJc w:val="left"/>
      <w:pPr>
        <w:ind w:left="2471" w:hanging="360"/>
      </w:pPr>
      <w:rPr>
        <w:rFonts w:cs="Times New Roman"/>
      </w:rPr>
    </w:lvl>
    <w:lvl w:ilvl="4" w:tplc="04270019" w:tentative="1">
      <w:start w:val="1"/>
      <w:numFmt w:val="lowerLetter"/>
      <w:lvlText w:val="%5."/>
      <w:lvlJc w:val="left"/>
      <w:pPr>
        <w:ind w:left="3191" w:hanging="360"/>
      </w:pPr>
      <w:rPr>
        <w:rFonts w:cs="Times New Roman"/>
      </w:rPr>
    </w:lvl>
    <w:lvl w:ilvl="5" w:tplc="0427001B" w:tentative="1">
      <w:start w:val="1"/>
      <w:numFmt w:val="lowerRoman"/>
      <w:lvlText w:val="%6."/>
      <w:lvlJc w:val="right"/>
      <w:pPr>
        <w:ind w:left="3911" w:hanging="180"/>
      </w:pPr>
      <w:rPr>
        <w:rFonts w:cs="Times New Roman"/>
      </w:rPr>
    </w:lvl>
    <w:lvl w:ilvl="6" w:tplc="0427000F" w:tentative="1">
      <w:start w:val="1"/>
      <w:numFmt w:val="decimal"/>
      <w:lvlText w:val="%7."/>
      <w:lvlJc w:val="left"/>
      <w:pPr>
        <w:ind w:left="4631" w:hanging="360"/>
      </w:pPr>
      <w:rPr>
        <w:rFonts w:cs="Times New Roman"/>
      </w:rPr>
    </w:lvl>
    <w:lvl w:ilvl="7" w:tplc="04270019" w:tentative="1">
      <w:start w:val="1"/>
      <w:numFmt w:val="lowerLetter"/>
      <w:lvlText w:val="%8."/>
      <w:lvlJc w:val="left"/>
      <w:pPr>
        <w:ind w:left="5351" w:hanging="360"/>
      </w:pPr>
      <w:rPr>
        <w:rFonts w:cs="Times New Roman"/>
      </w:rPr>
    </w:lvl>
    <w:lvl w:ilvl="8" w:tplc="0427001B" w:tentative="1">
      <w:start w:val="1"/>
      <w:numFmt w:val="lowerRoman"/>
      <w:lvlText w:val="%9."/>
      <w:lvlJc w:val="right"/>
      <w:pPr>
        <w:ind w:left="6071" w:hanging="180"/>
      </w:pPr>
      <w:rPr>
        <w:rFonts w:cs="Times New Roman"/>
      </w:rPr>
    </w:lvl>
  </w:abstractNum>
  <w:abstractNum w:abstractNumId="11">
    <w:nsid w:val="24352CC2"/>
    <w:multiLevelType w:val="hybridMultilevel"/>
    <w:tmpl w:val="8D64D0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BF2AB3"/>
    <w:multiLevelType w:val="hybridMultilevel"/>
    <w:tmpl w:val="F65609A2"/>
    <w:lvl w:ilvl="0" w:tplc="F8403262">
      <w:start w:val="1"/>
      <w:numFmt w:val="decimal"/>
      <w:lvlText w:val="%1."/>
      <w:lvlJc w:val="left"/>
      <w:pPr>
        <w:ind w:left="600" w:hanging="360"/>
      </w:pPr>
      <w:rPr>
        <w:rFonts w:cs="Times New Roman" w:hint="default"/>
        <w:b/>
      </w:rPr>
    </w:lvl>
    <w:lvl w:ilvl="1" w:tplc="04270019" w:tentative="1">
      <w:start w:val="1"/>
      <w:numFmt w:val="lowerLetter"/>
      <w:lvlText w:val="%2."/>
      <w:lvlJc w:val="left"/>
      <w:pPr>
        <w:ind w:left="1320" w:hanging="360"/>
      </w:pPr>
      <w:rPr>
        <w:rFonts w:cs="Times New Roman"/>
      </w:rPr>
    </w:lvl>
    <w:lvl w:ilvl="2" w:tplc="0427001B" w:tentative="1">
      <w:start w:val="1"/>
      <w:numFmt w:val="lowerRoman"/>
      <w:lvlText w:val="%3."/>
      <w:lvlJc w:val="right"/>
      <w:pPr>
        <w:ind w:left="2040" w:hanging="180"/>
      </w:pPr>
      <w:rPr>
        <w:rFonts w:cs="Times New Roman"/>
      </w:rPr>
    </w:lvl>
    <w:lvl w:ilvl="3" w:tplc="0427000F" w:tentative="1">
      <w:start w:val="1"/>
      <w:numFmt w:val="decimal"/>
      <w:lvlText w:val="%4."/>
      <w:lvlJc w:val="left"/>
      <w:pPr>
        <w:ind w:left="2760" w:hanging="360"/>
      </w:pPr>
      <w:rPr>
        <w:rFonts w:cs="Times New Roman"/>
      </w:rPr>
    </w:lvl>
    <w:lvl w:ilvl="4" w:tplc="04270019" w:tentative="1">
      <w:start w:val="1"/>
      <w:numFmt w:val="lowerLetter"/>
      <w:lvlText w:val="%5."/>
      <w:lvlJc w:val="left"/>
      <w:pPr>
        <w:ind w:left="3480" w:hanging="360"/>
      </w:pPr>
      <w:rPr>
        <w:rFonts w:cs="Times New Roman"/>
      </w:rPr>
    </w:lvl>
    <w:lvl w:ilvl="5" w:tplc="0427001B" w:tentative="1">
      <w:start w:val="1"/>
      <w:numFmt w:val="lowerRoman"/>
      <w:lvlText w:val="%6."/>
      <w:lvlJc w:val="right"/>
      <w:pPr>
        <w:ind w:left="4200" w:hanging="180"/>
      </w:pPr>
      <w:rPr>
        <w:rFonts w:cs="Times New Roman"/>
      </w:rPr>
    </w:lvl>
    <w:lvl w:ilvl="6" w:tplc="0427000F" w:tentative="1">
      <w:start w:val="1"/>
      <w:numFmt w:val="decimal"/>
      <w:lvlText w:val="%7."/>
      <w:lvlJc w:val="left"/>
      <w:pPr>
        <w:ind w:left="4920" w:hanging="360"/>
      </w:pPr>
      <w:rPr>
        <w:rFonts w:cs="Times New Roman"/>
      </w:rPr>
    </w:lvl>
    <w:lvl w:ilvl="7" w:tplc="04270019" w:tentative="1">
      <w:start w:val="1"/>
      <w:numFmt w:val="lowerLetter"/>
      <w:lvlText w:val="%8."/>
      <w:lvlJc w:val="left"/>
      <w:pPr>
        <w:ind w:left="5640" w:hanging="360"/>
      </w:pPr>
      <w:rPr>
        <w:rFonts w:cs="Times New Roman"/>
      </w:rPr>
    </w:lvl>
    <w:lvl w:ilvl="8" w:tplc="0427001B" w:tentative="1">
      <w:start w:val="1"/>
      <w:numFmt w:val="lowerRoman"/>
      <w:lvlText w:val="%9."/>
      <w:lvlJc w:val="right"/>
      <w:pPr>
        <w:ind w:left="6360" w:hanging="180"/>
      </w:pPr>
      <w:rPr>
        <w:rFonts w:cs="Times New Roman"/>
      </w:rPr>
    </w:lvl>
  </w:abstractNum>
  <w:abstractNum w:abstractNumId="13">
    <w:nsid w:val="42A208B8"/>
    <w:multiLevelType w:val="multilevel"/>
    <w:tmpl w:val="14542136"/>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5090692C"/>
    <w:multiLevelType w:val="hybridMultilevel"/>
    <w:tmpl w:val="3454C3E0"/>
    <w:lvl w:ilvl="0" w:tplc="0FE6602E">
      <w:start w:val="18"/>
      <w:numFmt w:val="upperLetter"/>
      <w:lvlText w:val="%1."/>
      <w:lvlJc w:val="left"/>
      <w:pPr>
        <w:ind w:left="74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5">
    <w:nsid w:val="79741850"/>
    <w:multiLevelType w:val="hybridMultilevel"/>
    <w:tmpl w:val="17D46A66"/>
    <w:lvl w:ilvl="0" w:tplc="24C4B8D4">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num w:numId="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E3"/>
    <w:rsid w:val="000017B6"/>
    <w:rsid w:val="000126CF"/>
    <w:rsid w:val="00012AD3"/>
    <w:rsid w:val="00017FDF"/>
    <w:rsid w:val="0003081D"/>
    <w:rsid w:val="00043F02"/>
    <w:rsid w:val="00046F59"/>
    <w:rsid w:val="00050075"/>
    <w:rsid w:val="00055CE9"/>
    <w:rsid w:val="00060FD4"/>
    <w:rsid w:val="00061ADD"/>
    <w:rsid w:val="00075DB6"/>
    <w:rsid w:val="000847E3"/>
    <w:rsid w:val="00093DA8"/>
    <w:rsid w:val="000A019F"/>
    <w:rsid w:val="000A161D"/>
    <w:rsid w:val="000A4122"/>
    <w:rsid w:val="000B1382"/>
    <w:rsid w:val="000B2603"/>
    <w:rsid w:val="000C3AAB"/>
    <w:rsid w:val="000D2811"/>
    <w:rsid w:val="000D58CA"/>
    <w:rsid w:val="000E02A9"/>
    <w:rsid w:val="000E0984"/>
    <w:rsid w:val="000E0AEE"/>
    <w:rsid w:val="000E1613"/>
    <w:rsid w:val="000E45AE"/>
    <w:rsid w:val="000F3A17"/>
    <w:rsid w:val="000F4E9B"/>
    <w:rsid w:val="000F6853"/>
    <w:rsid w:val="00100EC1"/>
    <w:rsid w:val="001057EF"/>
    <w:rsid w:val="00110ABD"/>
    <w:rsid w:val="00120FCA"/>
    <w:rsid w:val="0012484F"/>
    <w:rsid w:val="0012528D"/>
    <w:rsid w:val="00126C1F"/>
    <w:rsid w:val="00130108"/>
    <w:rsid w:val="001305AC"/>
    <w:rsid w:val="00132189"/>
    <w:rsid w:val="001362FE"/>
    <w:rsid w:val="00141A10"/>
    <w:rsid w:val="00150AE3"/>
    <w:rsid w:val="00154BFC"/>
    <w:rsid w:val="0016211B"/>
    <w:rsid w:val="001631B1"/>
    <w:rsid w:val="00165DB5"/>
    <w:rsid w:val="001711A2"/>
    <w:rsid w:val="00171A2B"/>
    <w:rsid w:val="00174266"/>
    <w:rsid w:val="00181A3E"/>
    <w:rsid w:val="00190B20"/>
    <w:rsid w:val="0019215D"/>
    <w:rsid w:val="00192C7B"/>
    <w:rsid w:val="00194795"/>
    <w:rsid w:val="001A2596"/>
    <w:rsid w:val="001A27F7"/>
    <w:rsid w:val="001A44BF"/>
    <w:rsid w:val="001B0FBE"/>
    <w:rsid w:val="001B18CC"/>
    <w:rsid w:val="001B1976"/>
    <w:rsid w:val="001C0196"/>
    <w:rsid w:val="001C7762"/>
    <w:rsid w:val="001D0AD6"/>
    <w:rsid w:val="001D1E58"/>
    <w:rsid w:val="001D22EF"/>
    <w:rsid w:val="001D78EC"/>
    <w:rsid w:val="001E10C0"/>
    <w:rsid w:val="001E1455"/>
    <w:rsid w:val="001F1094"/>
    <w:rsid w:val="001F1461"/>
    <w:rsid w:val="001F2FD5"/>
    <w:rsid w:val="001F7E1E"/>
    <w:rsid w:val="002130E9"/>
    <w:rsid w:val="0021611F"/>
    <w:rsid w:val="00217A6B"/>
    <w:rsid w:val="0022358E"/>
    <w:rsid w:val="00226CEC"/>
    <w:rsid w:val="002338B5"/>
    <w:rsid w:val="00236D89"/>
    <w:rsid w:val="0024288B"/>
    <w:rsid w:val="00243EBB"/>
    <w:rsid w:val="00244933"/>
    <w:rsid w:val="00244E90"/>
    <w:rsid w:val="002554D4"/>
    <w:rsid w:val="002559E4"/>
    <w:rsid w:val="00257653"/>
    <w:rsid w:val="00262290"/>
    <w:rsid w:val="002651E1"/>
    <w:rsid w:val="00265973"/>
    <w:rsid w:val="002659F1"/>
    <w:rsid w:val="00292E6E"/>
    <w:rsid w:val="00293CAE"/>
    <w:rsid w:val="002A0041"/>
    <w:rsid w:val="002B5098"/>
    <w:rsid w:val="002B609E"/>
    <w:rsid w:val="002C4105"/>
    <w:rsid w:val="002C54AD"/>
    <w:rsid w:val="002D43DA"/>
    <w:rsid w:val="002D6278"/>
    <w:rsid w:val="002E20E7"/>
    <w:rsid w:val="002E6DC2"/>
    <w:rsid w:val="002E7AE3"/>
    <w:rsid w:val="002F191D"/>
    <w:rsid w:val="00301F7D"/>
    <w:rsid w:val="00302E68"/>
    <w:rsid w:val="00311DE5"/>
    <w:rsid w:val="003122A3"/>
    <w:rsid w:val="00316478"/>
    <w:rsid w:val="00320009"/>
    <w:rsid w:val="00331FB8"/>
    <w:rsid w:val="00332BA4"/>
    <w:rsid w:val="00335A69"/>
    <w:rsid w:val="00335B91"/>
    <w:rsid w:val="003505A9"/>
    <w:rsid w:val="0035101E"/>
    <w:rsid w:val="003532D9"/>
    <w:rsid w:val="00353AB8"/>
    <w:rsid w:val="003550E2"/>
    <w:rsid w:val="003553B6"/>
    <w:rsid w:val="00355719"/>
    <w:rsid w:val="003575A7"/>
    <w:rsid w:val="00366E5E"/>
    <w:rsid w:val="00367A2A"/>
    <w:rsid w:val="00367FC5"/>
    <w:rsid w:val="00374435"/>
    <w:rsid w:val="00375B22"/>
    <w:rsid w:val="003826AA"/>
    <w:rsid w:val="003A0A15"/>
    <w:rsid w:val="003A2031"/>
    <w:rsid w:val="003C2C05"/>
    <w:rsid w:val="003C3938"/>
    <w:rsid w:val="003D14C8"/>
    <w:rsid w:val="003D4D42"/>
    <w:rsid w:val="003D7DE7"/>
    <w:rsid w:val="003E1C30"/>
    <w:rsid w:val="003F7A46"/>
    <w:rsid w:val="004072C4"/>
    <w:rsid w:val="0041024E"/>
    <w:rsid w:val="00412050"/>
    <w:rsid w:val="004151EF"/>
    <w:rsid w:val="00420805"/>
    <w:rsid w:val="004244FB"/>
    <w:rsid w:val="00427DE0"/>
    <w:rsid w:val="0043152D"/>
    <w:rsid w:val="004319BE"/>
    <w:rsid w:val="00434022"/>
    <w:rsid w:val="00440D18"/>
    <w:rsid w:val="004426BC"/>
    <w:rsid w:val="004444F4"/>
    <w:rsid w:val="0045154B"/>
    <w:rsid w:val="00455345"/>
    <w:rsid w:val="00456F90"/>
    <w:rsid w:val="00460CD3"/>
    <w:rsid w:val="004635C3"/>
    <w:rsid w:val="004653F7"/>
    <w:rsid w:val="00466A82"/>
    <w:rsid w:val="00472CC4"/>
    <w:rsid w:val="00473A1F"/>
    <w:rsid w:val="00492E6A"/>
    <w:rsid w:val="004A20C6"/>
    <w:rsid w:val="004A319E"/>
    <w:rsid w:val="004A43EE"/>
    <w:rsid w:val="004A5D55"/>
    <w:rsid w:val="004A6068"/>
    <w:rsid w:val="004B22DD"/>
    <w:rsid w:val="004D2AF1"/>
    <w:rsid w:val="004E18D6"/>
    <w:rsid w:val="004E228E"/>
    <w:rsid w:val="004E3204"/>
    <w:rsid w:val="004E3C2C"/>
    <w:rsid w:val="004E6B5C"/>
    <w:rsid w:val="004F0426"/>
    <w:rsid w:val="00505E6B"/>
    <w:rsid w:val="005066C1"/>
    <w:rsid w:val="00510029"/>
    <w:rsid w:val="005130DA"/>
    <w:rsid w:val="00530539"/>
    <w:rsid w:val="005401B0"/>
    <w:rsid w:val="00555A28"/>
    <w:rsid w:val="005564F9"/>
    <w:rsid w:val="00557B69"/>
    <w:rsid w:val="00560C1D"/>
    <w:rsid w:val="005652D4"/>
    <w:rsid w:val="00572D10"/>
    <w:rsid w:val="00573621"/>
    <w:rsid w:val="00576FE3"/>
    <w:rsid w:val="00586C37"/>
    <w:rsid w:val="005873DB"/>
    <w:rsid w:val="0059266A"/>
    <w:rsid w:val="005B0859"/>
    <w:rsid w:val="005B23FD"/>
    <w:rsid w:val="005B3B54"/>
    <w:rsid w:val="005B5095"/>
    <w:rsid w:val="005C2292"/>
    <w:rsid w:val="005C5239"/>
    <w:rsid w:val="005C5C8E"/>
    <w:rsid w:val="005D0741"/>
    <w:rsid w:val="005D451F"/>
    <w:rsid w:val="005E1BDC"/>
    <w:rsid w:val="005E20B1"/>
    <w:rsid w:val="005E2221"/>
    <w:rsid w:val="005E2343"/>
    <w:rsid w:val="005E3E29"/>
    <w:rsid w:val="005E697A"/>
    <w:rsid w:val="005F1550"/>
    <w:rsid w:val="00603359"/>
    <w:rsid w:val="00603566"/>
    <w:rsid w:val="00613DB1"/>
    <w:rsid w:val="006159CC"/>
    <w:rsid w:val="006338AA"/>
    <w:rsid w:val="00634A52"/>
    <w:rsid w:val="00647CE6"/>
    <w:rsid w:val="006527A8"/>
    <w:rsid w:val="00655407"/>
    <w:rsid w:val="006558C6"/>
    <w:rsid w:val="00655AF1"/>
    <w:rsid w:val="00657AFA"/>
    <w:rsid w:val="0066048A"/>
    <w:rsid w:val="00661AFE"/>
    <w:rsid w:val="006636A1"/>
    <w:rsid w:val="0066763F"/>
    <w:rsid w:val="006679C7"/>
    <w:rsid w:val="00670C8A"/>
    <w:rsid w:val="0067117A"/>
    <w:rsid w:val="00674FC8"/>
    <w:rsid w:val="00676544"/>
    <w:rsid w:val="006803A4"/>
    <w:rsid w:val="00681350"/>
    <w:rsid w:val="00685D16"/>
    <w:rsid w:val="00687360"/>
    <w:rsid w:val="00687E64"/>
    <w:rsid w:val="00696F86"/>
    <w:rsid w:val="006A7DE4"/>
    <w:rsid w:val="006B3901"/>
    <w:rsid w:val="006C71CB"/>
    <w:rsid w:val="006D1050"/>
    <w:rsid w:val="006D3F17"/>
    <w:rsid w:val="006E02F1"/>
    <w:rsid w:val="006E18AA"/>
    <w:rsid w:val="006F0C8F"/>
    <w:rsid w:val="006F1213"/>
    <w:rsid w:val="006F7BF8"/>
    <w:rsid w:val="00704447"/>
    <w:rsid w:val="0071408E"/>
    <w:rsid w:val="007144A2"/>
    <w:rsid w:val="00726722"/>
    <w:rsid w:val="00734787"/>
    <w:rsid w:val="00736B3C"/>
    <w:rsid w:val="00737CD5"/>
    <w:rsid w:val="00742667"/>
    <w:rsid w:val="00746113"/>
    <w:rsid w:val="00751F9E"/>
    <w:rsid w:val="00754017"/>
    <w:rsid w:val="00756803"/>
    <w:rsid w:val="00765A1E"/>
    <w:rsid w:val="0076780C"/>
    <w:rsid w:val="0077038E"/>
    <w:rsid w:val="00780E4F"/>
    <w:rsid w:val="0078384E"/>
    <w:rsid w:val="007838AF"/>
    <w:rsid w:val="007861E4"/>
    <w:rsid w:val="00787BFC"/>
    <w:rsid w:val="0079019B"/>
    <w:rsid w:val="00796A36"/>
    <w:rsid w:val="007A1558"/>
    <w:rsid w:val="007A4EA6"/>
    <w:rsid w:val="007A5775"/>
    <w:rsid w:val="007A7472"/>
    <w:rsid w:val="007A7C65"/>
    <w:rsid w:val="007B0D53"/>
    <w:rsid w:val="007B197A"/>
    <w:rsid w:val="007B43C8"/>
    <w:rsid w:val="007B45C9"/>
    <w:rsid w:val="007D043E"/>
    <w:rsid w:val="007D3342"/>
    <w:rsid w:val="007E07EB"/>
    <w:rsid w:val="007E140E"/>
    <w:rsid w:val="007E361F"/>
    <w:rsid w:val="007E4433"/>
    <w:rsid w:val="007E61B5"/>
    <w:rsid w:val="007F5EEA"/>
    <w:rsid w:val="00812FFB"/>
    <w:rsid w:val="00816E91"/>
    <w:rsid w:val="00820D36"/>
    <w:rsid w:val="008222A1"/>
    <w:rsid w:val="00822A9F"/>
    <w:rsid w:val="00822AF1"/>
    <w:rsid w:val="008255CE"/>
    <w:rsid w:val="00836C01"/>
    <w:rsid w:val="008405D6"/>
    <w:rsid w:val="0084765D"/>
    <w:rsid w:val="008521EF"/>
    <w:rsid w:val="00854397"/>
    <w:rsid w:val="008547C5"/>
    <w:rsid w:val="008548F7"/>
    <w:rsid w:val="00855BDB"/>
    <w:rsid w:val="00855F27"/>
    <w:rsid w:val="00857BC1"/>
    <w:rsid w:val="00857E68"/>
    <w:rsid w:val="008613B2"/>
    <w:rsid w:val="00864CAA"/>
    <w:rsid w:val="00867AB6"/>
    <w:rsid w:val="00872932"/>
    <w:rsid w:val="008737A6"/>
    <w:rsid w:val="008807C2"/>
    <w:rsid w:val="00882CD2"/>
    <w:rsid w:val="00893C54"/>
    <w:rsid w:val="008A1458"/>
    <w:rsid w:val="008A2634"/>
    <w:rsid w:val="008B1A7C"/>
    <w:rsid w:val="008B43F1"/>
    <w:rsid w:val="008C66F4"/>
    <w:rsid w:val="008D1BFA"/>
    <w:rsid w:val="008D29DD"/>
    <w:rsid w:val="008D7464"/>
    <w:rsid w:val="008D7A7A"/>
    <w:rsid w:val="008E029C"/>
    <w:rsid w:val="008E1623"/>
    <w:rsid w:val="008E1647"/>
    <w:rsid w:val="008E47D4"/>
    <w:rsid w:val="008F5F35"/>
    <w:rsid w:val="008F617A"/>
    <w:rsid w:val="0091258C"/>
    <w:rsid w:val="009161F7"/>
    <w:rsid w:val="0092110C"/>
    <w:rsid w:val="00921286"/>
    <w:rsid w:val="00923FD5"/>
    <w:rsid w:val="00924EF9"/>
    <w:rsid w:val="009313E2"/>
    <w:rsid w:val="00936D5C"/>
    <w:rsid w:val="00943374"/>
    <w:rsid w:val="00943BBD"/>
    <w:rsid w:val="00947DE1"/>
    <w:rsid w:val="00953C11"/>
    <w:rsid w:val="00957D4C"/>
    <w:rsid w:val="00962A6E"/>
    <w:rsid w:val="00967C4A"/>
    <w:rsid w:val="009718F7"/>
    <w:rsid w:val="00984E91"/>
    <w:rsid w:val="009862B0"/>
    <w:rsid w:val="00986694"/>
    <w:rsid w:val="00986BE5"/>
    <w:rsid w:val="00990532"/>
    <w:rsid w:val="00994271"/>
    <w:rsid w:val="00995A4C"/>
    <w:rsid w:val="009A718F"/>
    <w:rsid w:val="009C2472"/>
    <w:rsid w:val="009C24D0"/>
    <w:rsid w:val="009C6908"/>
    <w:rsid w:val="009D0C8F"/>
    <w:rsid w:val="009D45A9"/>
    <w:rsid w:val="009D7D44"/>
    <w:rsid w:val="009E3F6B"/>
    <w:rsid w:val="009E7420"/>
    <w:rsid w:val="009F1050"/>
    <w:rsid w:val="009F4A0C"/>
    <w:rsid w:val="009F5914"/>
    <w:rsid w:val="009F6BAB"/>
    <w:rsid w:val="00A06FEA"/>
    <w:rsid w:val="00A125A1"/>
    <w:rsid w:val="00A12EDD"/>
    <w:rsid w:val="00A31FDF"/>
    <w:rsid w:val="00A34AE0"/>
    <w:rsid w:val="00A62B01"/>
    <w:rsid w:val="00A71BD6"/>
    <w:rsid w:val="00A740CA"/>
    <w:rsid w:val="00A75DC0"/>
    <w:rsid w:val="00A92855"/>
    <w:rsid w:val="00AA51D0"/>
    <w:rsid w:val="00AB1D1E"/>
    <w:rsid w:val="00AB2402"/>
    <w:rsid w:val="00AB6B06"/>
    <w:rsid w:val="00AB7625"/>
    <w:rsid w:val="00AB7C50"/>
    <w:rsid w:val="00AD408C"/>
    <w:rsid w:val="00AE1EF2"/>
    <w:rsid w:val="00AE2B96"/>
    <w:rsid w:val="00AE4E4D"/>
    <w:rsid w:val="00AE6899"/>
    <w:rsid w:val="00AF5ACF"/>
    <w:rsid w:val="00B01483"/>
    <w:rsid w:val="00B106BF"/>
    <w:rsid w:val="00B12461"/>
    <w:rsid w:val="00B20D2D"/>
    <w:rsid w:val="00B232F0"/>
    <w:rsid w:val="00B34906"/>
    <w:rsid w:val="00B42158"/>
    <w:rsid w:val="00B44763"/>
    <w:rsid w:val="00B531C2"/>
    <w:rsid w:val="00B54B96"/>
    <w:rsid w:val="00B55FD4"/>
    <w:rsid w:val="00B572FD"/>
    <w:rsid w:val="00B60641"/>
    <w:rsid w:val="00B6082B"/>
    <w:rsid w:val="00B632E1"/>
    <w:rsid w:val="00B66EC1"/>
    <w:rsid w:val="00B709C5"/>
    <w:rsid w:val="00B7118A"/>
    <w:rsid w:val="00B83D7C"/>
    <w:rsid w:val="00B875C8"/>
    <w:rsid w:val="00B92C8D"/>
    <w:rsid w:val="00B949BA"/>
    <w:rsid w:val="00B95208"/>
    <w:rsid w:val="00B95255"/>
    <w:rsid w:val="00B96C0F"/>
    <w:rsid w:val="00B96C81"/>
    <w:rsid w:val="00BA297B"/>
    <w:rsid w:val="00BB0325"/>
    <w:rsid w:val="00BB154F"/>
    <w:rsid w:val="00BB59C4"/>
    <w:rsid w:val="00BC1495"/>
    <w:rsid w:val="00BC4C19"/>
    <w:rsid w:val="00BC598A"/>
    <w:rsid w:val="00BC646D"/>
    <w:rsid w:val="00BD16B4"/>
    <w:rsid w:val="00BD3394"/>
    <w:rsid w:val="00BD45C0"/>
    <w:rsid w:val="00BD608B"/>
    <w:rsid w:val="00BD6AA6"/>
    <w:rsid w:val="00BD7A54"/>
    <w:rsid w:val="00BE7B8C"/>
    <w:rsid w:val="00BF7E80"/>
    <w:rsid w:val="00C0658F"/>
    <w:rsid w:val="00C0757A"/>
    <w:rsid w:val="00C138BE"/>
    <w:rsid w:val="00C13EF8"/>
    <w:rsid w:val="00C177D1"/>
    <w:rsid w:val="00C2471B"/>
    <w:rsid w:val="00C2664D"/>
    <w:rsid w:val="00C418BE"/>
    <w:rsid w:val="00C47DE8"/>
    <w:rsid w:val="00C51343"/>
    <w:rsid w:val="00C52046"/>
    <w:rsid w:val="00C52165"/>
    <w:rsid w:val="00C57968"/>
    <w:rsid w:val="00C62623"/>
    <w:rsid w:val="00C639A7"/>
    <w:rsid w:val="00C63DD2"/>
    <w:rsid w:val="00C710FE"/>
    <w:rsid w:val="00C72906"/>
    <w:rsid w:val="00C7631D"/>
    <w:rsid w:val="00C7675F"/>
    <w:rsid w:val="00C8376D"/>
    <w:rsid w:val="00C839C4"/>
    <w:rsid w:val="00C87BF7"/>
    <w:rsid w:val="00C942F9"/>
    <w:rsid w:val="00C94D89"/>
    <w:rsid w:val="00CA39D4"/>
    <w:rsid w:val="00CA518E"/>
    <w:rsid w:val="00CA7D60"/>
    <w:rsid w:val="00CB0552"/>
    <w:rsid w:val="00CB1F7F"/>
    <w:rsid w:val="00CC088A"/>
    <w:rsid w:val="00CC4F06"/>
    <w:rsid w:val="00CC5D1A"/>
    <w:rsid w:val="00CC7F01"/>
    <w:rsid w:val="00CD632A"/>
    <w:rsid w:val="00CD67BA"/>
    <w:rsid w:val="00CE6DF7"/>
    <w:rsid w:val="00D01499"/>
    <w:rsid w:val="00D02EC3"/>
    <w:rsid w:val="00D04323"/>
    <w:rsid w:val="00D12FFA"/>
    <w:rsid w:val="00D21B77"/>
    <w:rsid w:val="00D24C36"/>
    <w:rsid w:val="00D30695"/>
    <w:rsid w:val="00D30DA6"/>
    <w:rsid w:val="00D341FE"/>
    <w:rsid w:val="00D42F16"/>
    <w:rsid w:val="00D43EE8"/>
    <w:rsid w:val="00D44E68"/>
    <w:rsid w:val="00D45FD2"/>
    <w:rsid w:val="00D60A6E"/>
    <w:rsid w:val="00D632C8"/>
    <w:rsid w:val="00D661CA"/>
    <w:rsid w:val="00D73117"/>
    <w:rsid w:val="00D74466"/>
    <w:rsid w:val="00D74A33"/>
    <w:rsid w:val="00D803D3"/>
    <w:rsid w:val="00D84CBB"/>
    <w:rsid w:val="00D85E36"/>
    <w:rsid w:val="00D90C9F"/>
    <w:rsid w:val="00D911DA"/>
    <w:rsid w:val="00D93167"/>
    <w:rsid w:val="00D96DBC"/>
    <w:rsid w:val="00D97FC4"/>
    <w:rsid w:val="00DA67B6"/>
    <w:rsid w:val="00DC3081"/>
    <w:rsid w:val="00DC4312"/>
    <w:rsid w:val="00DC4B35"/>
    <w:rsid w:val="00DC6BB3"/>
    <w:rsid w:val="00DC7A54"/>
    <w:rsid w:val="00DD77A7"/>
    <w:rsid w:val="00DE0362"/>
    <w:rsid w:val="00DE358B"/>
    <w:rsid w:val="00DE3807"/>
    <w:rsid w:val="00DF0A64"/>
    <w:rsid w:val="00DF7ECB"/>
    <w:rsid w:val="00E00CA3"/>
    <w:rsid w:val="00E061A2"/>
    <w:rsid w:val="00E14F4E"/>
    <w:rsid w:val="00E15700"/>
    <w:rsid w:val="00E16238"/>
    <w:rsid w:val="00E2146C"/>
    <w:rsid w:val="00E366C7"/>
    <w:rsid w:val="00E37F0E"/>
    <w:rsid w:val="00E44061"/>
    <w:rsid w:val="00E50E78"/>
    <w:rsid w:val="00E76687"/>
    <w:rsid w:val="00E77ACD"/>
    <w:rsid w:val="00E80202"/>
    <w:rsid w:val="00E824C1"/>
    <w:rsid w:val="00E949DF"/>
    <w:rsid w:val="00E95ED1"/>
    <w:rsid w:val="00EC7893"/>
    <w:rsid w:val="00ED3F05"/>
    <w:rsid w:val="00EE0EE5"/>
    <w:rsid w:val="00EE5DC6"/>
    <w:rsid w:val="00EF0EF8"/>
    <w:rsid w:val="00EF48EC"/>
    <w:rsid w:val="00EF56F4"/>
    <w:rsid w:val="00EF738D"/>
    <w:rsid w:val="00F015D1"/>
    <w:rsid w:val="00F018D8"/>
    <w:rsid w:val="00F04022"/>
    <w:rsid w:val="00F07720"/>
    <w:rsid w:val="00F116E7"/>
    <w:rsid w:val="00F16645"/>
    <w:rsid w:val="00F35BC9"/>
    <w:rsid w:val="00F42720"/>
    <w:rsid w:val="00F44C95"/>
    <w:rsid w:val="00F5248F"/>
    <w:rsid w:val="00F61CE9"/>
    <w:rsid w:val="00F64C50"/>
    <w:rsid w:val="00F7060F"/>
    <w:rsid w:val="00F967C5"/>
    <w:rsid w:val="00F972C7"/>
    <w:rsid w:val="00FA2653"/>
    <w:rsid w:val="00FA4912"/>
    <w:rsid w:val="00FA539C"/>
    <w:rsid w:val="00FA5DF6"/>
    <w:rsid w:val="00FA675E"/>
    <w:rsid w:val="00FA6AC9"/>
    <w:rsid w:val="00FA7492"/>
    <w:rsid w:val="00FB0F6D"/>
    <w:rsid w:val="00FB2ED2"/>
    <w:rsid w:val="00FB5765"/>
    <w:rsid w:val="00FC1418"/>
    <w:rsid w:val="00FC5D13"/>
    <w:rsid w:val="00FC6F62"/>
    <w:rsid w:val="00FD62CE"/>
    <w:rsid w:val="00FD6D7F"/>
    <w:rsid w:val="00FE2566"/>
    <w:rsid w:val="00FF17C0"/>
    <w:rsid w:val="00FF385F"/>
    <w:rsid w:val="00FF7C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A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99"/>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character" w:styleId="Komentaronuoroda">
    <w:name w:val="annotation reference"/>
    <w:basedOn w:val="Numatytasispastraiposriftas"/>
    <w:uiPriority w:val="99"/>
    <w:semiHidden/>
    <w:unhideWhenUsed/>
    <w:rsid w:val="007E140E"/>
    <w:rPr>
      <w:sz w:val="16"/>
      <w:szCs w:val="16"/>
    </w:rPr>
  </w:style>
  <w:style w:type="paragraph" w:styleId="Komentarotekstas">
    <w:name w:val="annotation text"/>
    <w:basedOn w:val="prastasis"/>
    <w:link w:val="KomentarotekstasDiagrama"/>
    <w:uiPriority w:val="99"/>
    <w:semiHidden/>
    <w:unhideWhenUsed/>
    <w:rsid w:val="007E140E"/>
    <w:rPr>
      <w:sz w:val="20"/>
      <w:szCs w:val="20"/>
    </w:rPr>
  </w:style>
  <w:style w:type="character" w:customStyle="1" w:styleId="KomentarotekstasDiagrama">
    <w:name w:val="Komentaro tekstas Diagrama"/>
    <w:basedOn w:val="Numatytasispastraiposriftas"/>
    <w:link w:val="Komentarotekstas"/>
    <w:uiPriority w:val="99"/>
    <w:semiHidden/>
    <w:rsid w:val="007E140E"/>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7E140E"/>
    <w:rPr>
      <w:b/>
      <w:bCs/>
    </w:rPr>
  </w:style>
  <w:style w:type="character" w:customStyle="1" w:styleId="KomentarotemaDiagrama">
    <w:name w:val="Komentaro tema Diagrama"/>
    <w:basedOn w:val="KomentarotekstasDiagrama"/>
    <w:link w:val="Komentarotema"/>
    <w:uiPriority w:val="99"/>
    <w:semiHidden/>
    <w:rsid w:val="007E140E"/>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99"/>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character" w:styleId="Komentaronuoroda">
    <w:name w:val="annotation reference"/>
    <w:basedOn w:val="Numatytasispastraiposriftas"/>
    <w:uiPriority w:val="99"/>
    <w:semiHidden/>
    <w:unhideWhenUsed/>
    <w:rsid w:val="007E140E"/>
    <w:rPr>
      <w:sz w:val="16"/>
      <w:szCs w:val="16"/>
    </w:rPr>
  </w:style>
  <w:style w:type="paragraph" w:styleId="Komentarotekstas">
    <w:name w:val="annotation text"/>
    <w:basedOn w:val="prastasis"/>
    <w:link w:val="KomentarotekstasDiagrama"/>
    <w:uiPriority w:val="99"/>
    <w:semiHidden/>
    <w:unhideWhenUsed/>
    <w:rsid w:val="007E140E"/>
    <w:rPr>
      <w:sz w:val="20"/>
      <w:szCs w:val="20"/>
    </w:rPr>
  </w:style>
  <w:style w:type="character" w:customStyle="1" w:styleId="KomentarotekstasDiagrama">
    <w:name w:val="Komentaro tekstas Diagrama"/>
    <w:basedOn w:val="Numatytasispastraiposriftas"/>
    <w:link w:val="Komentarotekstas"/>
    <w:uiPriority w:val="99"/>
    <w:semiHidden/>
    <w:rsid w:val="007E140E"/>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7E140E"/>
    <w:rPr>
      <w:b/>
      <w:bCs/>
    </w:rPr>
  </w:style>
  <w:style w:type="character" w:customStyle="1" w:styleId="KomentarotemaDiagrama">
    <w:name w:val="Komentaro tema Diagrama"/>
    <w:basedOn w:val="KomentarotekstasDiagrama"/>
    <w:link w:val="Komentarotema"/>
    <w:uiPriority w:val="99"/>
    <w:semiHidden/>
    <w:rsid w:val="007E140E"/>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49">
      <w:marLeft w:val="0"/>
      <w:marRight w:val="0"/>
      <w:marTop w:val="0"/>
      <w:marBottom w:val="0"/>
      <w:divBdr>
        <w:top w:val="none" w:sz="0" w:space="0" w:color="auto"/>
        <w:left w:val="none" w:sz="0" w:space="0" w:color="auto"/>
        <w:bottom w:val="none" w:sz="0" w:space="0" w:color="auto"/>
        <w:right w:val="none" w:sz="0" w:space="0" w:color="auto"/>
      </w:divBdr>
    </w:div>
    <w:div w:id="12269150">
      <w:marLeft w:val="0"/>
      <w:marRight w:val="0"/>
      <w:marTop w:val="0"/>
      <w:marBottom w:val="0"/>
      <w:divBdr>
        <w:top w:val="none" w:sz="0" w:space="0" w:color="auto"/>
        <w:left w:val="none" w:sz="0" w:space="0" w:color="auto"/>
        <w:bottom w:val="none" w:sz="0" w:space="0" w:color="auto"/>
        <w:right w:val="none" w:sz="0" w:space="0" w:color="auto"/>
      </w:divBdr>
    </w:div>
    <w:div w:id="12269151">
      <w:marLeft w:val="0"/>
      <w:marRight w:val="0"/>
      <w:marTop w:val="0"/>
      <w:marBottom w:val="0"/>
      <w:divBdr>
        <w:top w:val="none" w:sz="0" w:space="0" w:color="auto"/>
        <w:left w:val="none" w:sz="0" w:space="0" w:color="auto"/>
        <w:bottom w:val="none" w:sz="0" w:space="0" w:color="auto"/>
        <w:right w:val="none" w:sz="0" w:space="0" w:color="auto"/>
      </w:divBdr>
    </w:div>
    <w:div w:id="12269152">
      <w:marLeft w:val="0"/>
      <w:marRight w:val="0"/>
      <w:marTop w:val="0"/>
      <w:marBottom w:val="0"/>
      <w:divBdr>
        <w:top w:val="none" w:sz="0" w:space="0" w:color="auto"/>
        <w:left w:val="none" w:sz="0" w:space="0" w:color="auto"/>
        <w:bottom w:val="none" w:sz="0" w:space="0" w:color="auto"/>
        <w:right w:val="none" w:sz="0" w:space="0" w:color="auto"/>
      </w:divBdr>
    </w:div>
    <w:div w:id="12269153">
      <w:marLeft w:val="0"/>
      <w:marRight w:val="0"/>
      <w:marTop w:val="0"/>
      <w:marBottom w:val="0"/>
      <w:divBdr>
        <w:top w:val="none" w:sz="0" w:space="0" w:color="auto"/>
        <w:left w:val="none" w:sz="0" w:space="0" w:color="auto"/>
        <w:bottom w:val="none" w:sz="0" w:space="0" w:color="auto"/>
        <w:right w:val="none" w:sz="0" w:space="0" w:color="auto"/>
      </w:divBdr>
    </w:div>
    <w:div w:id="12269154">
      <w:marLeft w:val="0"/>
      <w:marRight w:val="0"/>
      <w:marTop w:val="0"/>
      <w:marBottom w:val="0"/>
      <w:divBdr>
        <w:top w:val="none" w:sz="0" w:space="0" w:color="auto"/>
        <w:left w:val="none" w:sz="0" w:space="0" w:color="auto"/>
        <w:bottom w:val="none" w:sz="0" w:space="0" w:color="auto"/>
        <w:right w:val="none" w:sz="0" w:space="0" w:color="auto"/>
      </w:divBdr>
    </w:div>
    <w:div w:id="12269155">
      <w:marLeft w:val="0"/>
      <w:marRight w:val="0"/>
      <w:marTop w:val="0"/>
      <w:marBottom w:val="0"/>
      <w:divBdr>
        <w:top w:val="none" w:sz="0" w:space="0" w:color="auto"/>
        <w:left w:val="none" w:sz="0" w:space="0" w:color="auto"/>
        <w:bottom w:val="none" w:sz="0" w:space="0" w:color="auto"/>
        <w:right w:val="none" w:sz="0" w:space="0" w:color="auto"/>
      </w:divBdr>
    </w:div>
    <w:div w:id="12269156">
      <w:marLeft w:val="0"/>
      <w:marRight w:val="0"/>
      <w:marTop w:val="0"/>
      <w:marBottom w:val="0"/>
      <w:divBdr>
        <w:top w:val="none" w:sz="0" w:space="0" w:color="auto"/>
        <w:left w:val="none" w:sz="0" w:space="0" w:color="auto"/>
        <w:bottom w:val="none" w:sz="0" w:space="0" w:color="auto"/>
        <w:right w:val="none" w:sz="0" w:space="0" w:color="auto"/>
      </w:divBdr>
    </w:div>
    <w:div w:id="12269157">
      <w:marLeft w:val="0"/>
      <w:marRight w:val="0"/>
      <w:marTop w:val="0"/>
      <w:marBottom w:val="0"/>
      <w:divBdr>
        <w:top w:val="none" w:sz="0" w:space="0" w:color="auto"/>
        <w:left w:val="none" w:sz="0" w:space="0" w:color="auto"/>
        <w:bottom w:val="none" w:sz="0" w:space="0" w:color="auto"/>
        <w:right w:val="none" w:sz="0" w:space="0" w:color="auto"/>
      </w:divBdr>
    </w:div>
    <w:div w:id="12269158">
      <w:marLeft w:val="0"/>
      <w:marRight w:val="0"/>
      <w:marTop w:val="0"/>
      <w:marBottom w:val="0"/>
      <w:divBdr>
        <w:top w:val="none" w:sz="0" w:space="0" w:color="auto"/>
        <w:left w:val="none" w:sz="0" w:space="0" w:color="auto"/>
        <w:bottom w:val="none" w:sz="0" w:space="0" w:color="auto"/>
        <w:right w:val="none" w:sz="0" w:space="0" w:color="auto"/>
      </w:divBdr>
    </w:div>
    <w:div w:id="12269159">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630823691">
      <w:bodyDiv w:val="1"/>
      <w:marLeft w:val="0"/>
      <w:marRight w:val="0"/>
      <w:marTop w:val="0"/>
      <w:marBottom w:val="0"/>
      <w:divBdr>
        <w:top w:val="none" w:sz="0" w:space="0" w:color="auto"/>
        <w:left w:val="none" w:sz="0" w:space="0" w:color="auto"/>
        <w:bottom w:val="none" w:sz="0" w:space="0" w:color="auto"/>
        <w:right w:val="none" w:sz="0" w:space="0" w:color="auto"/>
      </w:divBdr>
    </w:div>
    <w:div w:id="16479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21568</Words>
  <Characters>12294</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DT</Company>
  <LinksUpToDate>false</LinksUpToDate>
  <CharactersWithSpaces>33795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keliai</dc:creator>
  <cp:lastModifiedBy>Rasa Virbalienė</cp:lastModifiedBy>
  <cp:revision>3</cp:revision>
  <cp:lastPrinted>2019-04-15T12:24:00Z</cp:lastPrinted>
  <dcterms:created xsi:type="dcterms:W3CDTF">2023-03-22T11:53:00Z</dcterms:created>
  <dcterms:modified xsi:type="dcterms:W3CDTF">2023-03-22T12:08:00Z</dcterms:modified>
</cp:coreProperties>
</file>