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00176C" w14:textId="0D6DB51D" w:rsidR="001358DF" w:rsidRPr="00C1085A" w:rsidRDefault="009E22FD" w:rsidP="001358DF">
      <w:pPr>
        <w:jc w:val="right"/>
        <w:rPr>
          <w:bCs/>
          <w:sz w:val="24"/>
          <w:szCs w:val="24"/>
          <w:lang w:val="lt-LT"/>
        </w:rPr>
      </w:pPr>
      <w:r w:rsidRPr="00C1085A">
        <w:rPr>
          <w:bCs/>
          <w:sz w:val="24"/>
          <w:szCs w:val="24"/>
          <w:lang w:val="lt-LT"/>
        </w:rPr>
        <w:t>Projektas</w:t>
      </w:r>
    </w:p>
    <w:p w14:paraId="06EA623E" w14:textId="0B6EED6A" w:rsidR="00E228F9" w:rsidRPr="00C1085A" w:rsidRDefault="00E228F9" w:rsidP="009E22FD">
      <w:pPr>
        <w:jc w:val="center"/>
        <w:rPr>
          <w:b/>
          <w:sz w:val="24"/>
          <w:szCs w:val="24"/>
          <w:lang w:val="lt-LT"/>
        </w:rPr>
      </w:pPr>
      <w:r w:rsidRPr="00C1085A">
        <w:rPr>
          <w:noProof/>
          <w:lang w:val="lt-LT" w:eastAsia="lt-LT"/>
        </w:rPr>
        <w:drawing>
          <wp:inline distT="0" distB="0" distL="0" distR="0" wp14:anchorId="60E2E047" wp14:editId="7AC300EC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E76" w14:textId="77777777" w:rsidR="009E22FD" w:rsidRPr="00C1085A" w:rsidRDefault="009E22FD" w:rsidP="009E22FD">
      <w:pPr>
        <w:jc w:val="center"/>
        <w:rPr>
          <w:b/>
          <w:sz w:val="24"/>
          <w:szCs w:val="24"/>
          <w:lang w:val="lt-LT"/>
        </w:rPr>
      </w:pPr>
    </w:p>
    <w:p w14:paraId="4100176D" w14:textId="6303C63A" w:rsidR="00931341" w:rsidRPr="00C1085A" w:rsidRDefault="00931341" w:rsidP="00E228F9">
      <w:pPr>
        <w:jc w:val="center"/>
        <w:rPr>
          <w:b/>
          <w:sz w:val="24"/>
          <w:szCs w:val="24"/>
          <w:lang w:val="lt-LT"/>
        </w:rPr>
      </w:pPr>
      <w:r w:rsidRPr="00C1085A">
        <w:rPr>
          <w:b/>
          <w:sz w:val="24"/>
          <w:szCs w:val="24"/>
          <w:lang w:val="lt-LT"/>
        </w:rPr>
        <w:t>ROKIŠKIO RAJONO SAVIVALDYBĖS TARYBA</w:t>
      </w:r>
    </w:p>
    <w:p w14:paraId="44C9C3F2" w14:textId="77777777" w:rsidR="009E22FD" w:rsidRPr="00C1085A" w:rsidRDefault="009E22FD" w:rsidP="00E228F9">
      <w:pPr>
        <w:jc w:val="center"/>
        <w:rPr>
          <w:b/>
          <w:sz w:val="24"/>
          <w:szCs w:val="24"/>
          <w:lang w:val="lt-LT"/>
        </w:rPr>
      </w:pPr>
    </w:p>
    <w:p w14:paraId="4100176E" w14:textId="10B89CDC" w:rsidR="00931341" w:rsidRPr="00C1085A" w:rsidRDefault="009E22FD" w:rsidP="00E228F9">
      <w:pPr>
        <w:jc w:val="center"/>
        <w:rPr>
          <w:b/>
          <w:sz w:val="24"/>
          <w:szCs w:val="24"/>
          <w:lang w:val="lt-LT"/>
        </w:rPr>
      </w:pPr>
      <w:r w:rsidRPr="00C1085A">
        <w:rPr>
          <w:b/>
          <w:sz w:val="24"/>
          <w:szCs w:val="24"/>
          <w:lang w:val="lt-LT"/>
        </w:rPr>
        <w:t>SPRENDIMA</w:t>
      </w:r>
      <w:r w:rsidR="00931341" w:rsidRPr="00C1085A">
        <w:rPr>
          <w:b/>
          <w:sz w:val="24"/>
          <w:szCs w:val="24"/>
          <w:lang w:val="lt-LT"/>
        </w:rPr>
        <w:t>S</w:t>
      </w:r>
    </w:p>
    <w:p w14:paraId="42F5A12C" w14:textId="5D33F953" w:rsidR="00214B78" w:rsidRPr="00C1085A" w:rsidRDefault="005338B9" w:rsidP="00214B78">
      <w:pPr>
        <w:tabs>
          <w:tab w:val="left" w:pos="1180"/>
        </w:tabs>
        <w:jc w:val="center"/>
        <w:rPr>
          <w:sz w:val="24"/>
          <w:szCs w:val="24"/>
          <w:lang w:val="lt-LT"/>
        </w:rPr>
      </w:pPr>
      <w:r w:rsidRPr="00C1085A">
        <w:rPr>
          <w:b/>
          <w:sz w:val="24"/>
          <w:szCs w:val="24"/>
          <w:lang w:val="lt-LT"/>
        </w:rPr>
        <w:t>DĖL PRITARIMO TEIKTI PROJEKTO PARAIŠKĄ IR DALINIO JO</w:t>
      </w:r>
      <w:r w:rsidR="00214B78" w:rsidRPr="00C1085A">
        <w:rPr>
          <w:b/>
          <w:sz w:val="24"/>
          <w:szCs w:val="24"/>
          <w:lang w:val="lt-LT"/>
        </w:rPr>
        <w:t xml:space="preserve"> FINANSAVIMO</w:t>
      </w:r>
    </w:p>
    <w:p w14:paraId="1BC38C3C" w14:textId="77777777" w:rsidR="002B5344" w:rsidRPr="00C1085A" w:rsidRDefault="002B5344" w:rsidP="00E228F9">
      <w:pPr>
        <w:jc w:val="center"/>
        <w:rPr>
          <w:b/>
          <w:sz w:val="24"/>
          <w:szCs w:val="24"/>
          <w:lang w:val="lt-LT"/>
        </w:rPr>
      </w:pPr>
    </w:p>
    <w:p w14:paraId="41001771" w14:textId="38982905" w:rsidR="00931341" w:rsidRPr="00C1085A" w:rsidRDefault="003B5657" w:rsidP="00E228F9">
      <w:pPr>
        <w:jc w:val="center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>2023</w:t>
      </w:r>
      <w:r w:rsidR="00931341" w:rsidRPr="00C1085A">
        <w:rPr>
          <w:sz w:val="24"/>
          <w:szCs w:val="24"/>
          <w:lang w:val="lt-LT"/>
        </w:rPr>
        <w:t xml:space="preserve"> m</w:t>
      </w:r>
      <w:r w:rsidR="00214B78" w:rsidRPr="00C1085A">
        <w:rPr>
          <w:sz w:val="24"/>
          <w:szCs w:val="24"/>
          <w:lang w:val="lt-LT"/>
        </w:rPr>
        <w:t xml:space="preserve">. </w:t>
      </w:r>
      <w:r w:rsidR="005338B9" w:rsidRPr="00C1085A">
        <w:rPr>
          <w:sz w:val="24"/>
          <w:szCs w:val="24"/>
          <w:lang w:val="lt-LT"/>
        </w:rPr>
        <w:t>kovo</w:t>
      </w:r>
      <w:r w:rsidR="00A84BA8" w:rsidRPr="00C1085A">
        <w:rPr>
          <w:sz w:val="24"/>
          <w:szCs w:val="24"/>
          <w:lang w:val="lt-LT"/>
        </w:rPr>
        <w:t xml:space="preserve"> </w:t>
      </w:r>
      <w:r w:rsidR="005338B9" w:rsidRPr="00C1085A">
        <w:rPr>
          <w:sz w:val="24"/>
          <w:szCs w:val="24"/>
          <w:lang w:val="lt-LT"/>
        </w:rPr>
        <w:t>31</w:t>
      </w:r>
      <w:r w:rsidR="001A3A89" w:rsidRPr="00C1085A">
        <w:rPr>
          <w:sz w:val="24"/>
          <w:szCs w:val="24"/>
          <w:lang w:val="lt-LT"/>
        </w:rPr>
        <w:t xml:space="preserve"> </w:t>
      </w:r>
      <w:r w:rsidR="00931341" w:rsidRPr="00C1085A">
        <w:rPr>
          <w:sz w:val="24"/>
          <w:szCs w:val="24"/>
          <w:lang w:val="lt-LT"/>
        </w:rPr>
        <w:t>d. Nr.</w:t>
      </w:r>
      <w:r w:rsidR="005106D4" w:rsidRPr="00C1085A">
        <w:rPr>
          <w:sz w:val="24"/>
          <w:szCs w:val="24"/>
          <w:lang w:val="lt-LT"/>
        </w:rPr>
        <w:t xml:space="preserve"> </w:t>
      </w:r>
      <w:r w:rsidR="00931341" w:rsidRPr="00C1085A">
        <w:rPr>
          <w:sz w:val="24"/>
          <w:szCs w:val="24"/>
          <w:lang w:val="lt-LT"/>
        </w:rPr>
        <w:t>TS-</w:t>
      </w:r>
    </w:p>
    <w:p w14:paraId="41001773" w14:textId="16496FE1" w:rsidR="00931341" w:rsidRPr="00C1085A" w:rsidRDefault="00931341" w:rsidP="00214B78">
      <w:pPr>
        <w:jc w:val="center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>Rokiškis</w:t>
      </w:r>
    </w:p>
    <w:p w14:paraId="3708AF43" w14:textId="77777777" w:rsidR="00E228F9" w:rsidRPr="00C1085A" w:rsidRDefault="00E228F9" w:rsidP="00931341">
      <w:pPr>
        <w:jc w:val="both"/>
        <w:rPr>
          <w:sz w:val="24"/>
          <w:szCs w:val="24"/>
          <w:lang w:val="lt-LT"/>
        </w:rPr>
      </w:pPr>
    </w:p>
    <w:p w14:paraId="156665F0" w14:textId="77777777" w:rsidR="009E22FD" w:rsidRPr="00C1085A" w:rsidRDefault="009E22FD" w:rsidP="00931341">
      <w:pPr>
        <w:jc w:val="both"/>
        <w:rPr>
          <w:sz w:val="24"/>
          <w:szCs w:val="24"/>
          <w:lang w:val="lt-LT"/>
        </w:rPr>
      </w:pPr>
    </w:p>
    <w:p w14:paraId="0FECC66F" w14:textId="0B1D7498" w:rsidR="00214B78" w:rsidRPr="00C1085A" w:rsidRDefault="00B95F48" w:rsidP="008B319C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C1085A">
        <w:rPr>
          <w:sz w:val="24"/>
          <w:szCs w:val="24"/>
          <w:lang w:val="lt-LT"/>
        </w:rPr>
        <w:t xml:space="preserve">Vadovaudamasi </w:t>
      </w:r>
      <w:r w:rsidR="00214B78" w:rsidRPr="00C1085A">
        <w:rPr>
          <w:sz w:val="24"/>
          <w:szCs w:val="24"/>
          <w:lang w:val="lt-LT"/>
        </w:rPr>
        <w:t>Lietuvos Respublikos vietos savivaldos įstatymo 16 straipsnio 4 dalimi,</w:t>
      </w:r>
      <w:r w:rsidRPr="00C1085A">
        <w:rPr>
          <w:sz w:val="24"/>
          <w:szCs w:val="24"/>
          <w:shd w:val="clear" w:color="auto" w:fill="FFFFFF"/>
          <w:lang w:val="lt-LT"/>
        </w:rPr>
        <w:t xml:space="preserve"> 2021-2030 metų plėtros programos valdytojos Lietuvos Respublikos kultūros ministerijos kultūros ir kūrybingumo plėtros programos pažangos priemonės Nr. 08-001-04-06-01 „Tvarių prielaidų ir paskatų aktualizuoti kultūros paveldo vertybes sukūrimas“ veiklos „7.1. Kultūros paveldo aktualizavimas ir </w:t>
      </w:r>
      <w:proofErr w:type="spellStart"/>
      <w:r w:rsidRPr="00C1085A">
        <w:rPr>
          <w:sz w:val="24"/>
          <w:szCs w:val="24"/>
          <w:shd w:val="clear" w:color="auto" w:fill="FFFFFF"/>
          <w:lang w:val="lt-LT"/>
        </w:rPr>
        <w:t>įveiklinimas</w:t>
      </w:r>
      <w:proofErr w:type="spellEnd"/>
      <w:r w:rsidRPr="00C1085A">
        <w:rPr>
          <w:sz w:val="24"/>
          <w:szCs w:val="24"/>
          <w:shd w:val="clear" w:color="auto" w:fill="FFFFFF"/>
          <w:lang w:val="lt-LT"/>
        </w:rPr>
        <w:t>“ projektų finansavimo sąlygų aprašu, patvirtintu Lietuvos Respublikos kultūros ministro 2022 m. gruodžio 2 d. įsakymu Nr. ĮV-961</w:t>
      </w:r>
      <w:r w:rsidR="00995E97" w:rsidRPr="00C1085A">
        <w:rPr>
          <w:sz w:val="24"/>
          <w:szCs w:val="24"/>
          <w:shd w:val="clear" w:color="auto" w:fill="FFFFFF"/>
          <w:lang w:val="lt-LT"/>
        </w:rPr>
        <w:t xml:space="preserve">, </w:t>
      </w:r>
      <w:r w:rsidR="00995E97" w:rsidRPr="00C1085A">
        <w:rPr>
          <w:kern w:val="2"/>
          <w:sz w:val="24"/>
          <w:szCs w:val="24"/>
          <w:lang w:val="lt-LT"/>
        </w:rPr>
        <w:t xml:space="preserve">Rokiškio rajono savivaldybės projektų rengimo ir įgyvendinimo koordinavimo grupės 2023 m. sausio 9 d. posėdžio protokolu Nr. </w:t>
      </w:r>
      <w:r w:rsidR="00170A25" w:rsidRPr="00C1085A">
        <w:rPr>
          <w:kern w:val="2"/>
          <w:sz w:val="24"/>
          <w:szCs w:val="24"/>
          <w:lang w:val="lt-LT"/>
        </w:rPr>
        <w:t>ĮP-</w:t>
      </w:r>
      <w:r w:rsidR="00995E97" w:rsidRPr="00C1085A">
        <w:rPr>
          <w:kern w:val="2"/>
          <w:sz w:val="24"/>
          <w:szCs w:val="24"/>
          <w:lang w:val="lt-LT"/>
        </w:rPr>
        <w:t>1</w:t>
      </w:r>
      <w:r w:rsidR="00C1085A">
        <w:rPr>
          <w:kern w:val="2"/>
          <w:sz w:val="24"/>
          <w:szCs w:val="24"/>
          <w:lang w:val="lt-LT"/>
        </w:rPr>
        <w:t>,</w:t>
      </w:r>
      <w:r w:rsidR="00256346" w:rsidRPr="00C1085A">
        <w:rPr>
          <w:sz w:val="24"/>
          <w:szCs w:val="24"/>
          <w:shd w:val="clear" w:color="auto" w:fill="FFFFFF"/>
          <w:lang w:val="lt-LT"/>
        </w:rPr>
        <w:t xml:space="preserve"> </w:t>
      </w:r>
      <w:r w:rsidR="000B1A0C" w:rsidRPr="00C1085A">
        <w:rPr>
          <w:kern w:val="2"/>
          <w:sz w:val="24"/>
          <w:szCs w:val="24"/>
          <w:lang w:val="lt-LT"/>
        </w:rPr>
        <w:t>ir</w:t>
      </w:r>
      <w:r w:rsidR="00C1085A">
        <w:rPr>
          <w:kern w:val="2"/>
          <w:sz w:val="24"/>
          <w:szCs w:val="24"/>
          <w:lang w:val="lt-LT"/>
        </w:rPr>
        <w:t xml:space="preserve"> </w:t>
      </w:r>
      <w:r w:rsidR="00E94E9C" w:rsidRPr="00C1085A">
        <w:rPr>
          <w:spacing w:val="2"/>
          <w:sz w:val="24"/>
          <w:szCs w:val="24"/>
          <w:shd w:val="clear" w:color="auto" w:fill="FFFFFF"/>
          <w:lang w:val="lt-LT"/>
        </w:rPr>
        <w:t>siek</w:t>
      </w:r>
      <w:r w:rsidR="00C1085A">
        <w:rPr>
          <w:spacing w:val="2"/>
          <w:sz w:val="24"/>
          <w:szCs w:val="24"/>
          <w:shd w:val="clear" w:color="auto" w:fill="FFFFFF"/>
          <w:lang w:val="lt-LT"/>
        </w:rPr>
        <w:t>dama</w:t>
      </w:r>
      <w:r w:rsidR="00E94E9C" w:rsidRPr="00C1085A">
        <w:rPr>
          <w:spacing w:val="2"/>
          <w:sz w:val="24"/>
          <w:szCs w:val="24"/>
          <w:shd w:val="clear" w:color="auto" w:fill="FFFFFF"/>
          <w:lang w:val="lt-LT"/>
        </w:rPr>
        <w:t xml:space="preserve"> pritraukti</w:t>
      </w:r>
      <w:r w:rsidR="00E94E9C" w:rsidRPr="00C1085A">
        <w:rPr>
          <w:sz w:val="24"/>
          <w:szCs w:val="24"/>
          <w:lang w:val="lt-LT"/>
        </w:rPr>
        <w:t xml:space="preserve"> ES fondų investicijų programos finans</w:t>
      </w:r>
      <w:r w:rsidR="00170A25" w:rsidRPr="00C1085A">
        <w:rPr>
          <w:sz w:val="24"/>
          <w:szCs w:val="24"/>
          <w:lang w:val="lt-LT"/>
        </w:rPr>
        <w:t>avimą</w:t>
      </w:r>
      <w:r w:rsidR="00214B78" w:rsidRPr="00C1085A">
        <w:rPr>
          <w:sz w:val="24"/>
          <w:szCs w:val="24"/>
          <w:lang w:val="lt-LT"/>
        </w:rPr>
        <w:t>, Rokiš</w:t>
      </w:r>
      <w:r w:rsidR="009E22FD" w:rsidRPr="00C1085A">
        <w:rPr>
          <w:sz w:val="24"/>
          <w:szCs w:val="24"/>
          <w:lang w:val="lt-LT"/>
        </w:rPr>
        <w:t xml:space="preserve">kio rajono savivaldybės taryba </w:t>
      </w:r>
      <w:r w:rsidR="009E22FD" w:rsidRPr="008B319C">
        <w:rPr>
          <w:spacing w:val="44"/>
          <w:sz w:val="24"/>
          <w:szCs w:val="24"/>
          <w:lang w:val="lt-LT"/>
        </w:rPr>
        <w:t>nusprendži</w:t>
      </w:r>
      <w:r w:rsidR="00214B78" w:rsidRPr="008B319C">
        <w:rPr>
          <w:spacing w:val="44"/>
          <w:sz w:val="24"/>
          <w:szCs w:val="24"/>
          <w:lang w:val="lt-LT"/>
        </w:rPr>
        <w:t>a</w:t>
      </w:r>
      <w:r w:rsidR="00214B78" w:rsidRPr="00C1085A">
        <w:rPr>
          <w:sz w:val="24"/>
          <w:szCs w:val="24"/>
          <w:lang w:val="lt-LT"/>
        </w:rPr>
        <w:t>:</w:t>
      </w:r>
    </w:p>
    <w:p w14:paraId="75B1AA80" w14:textId="2821AEDD" w:rsidR="00995E97" w:rsidRPr="00C1085A" w:rsidRDefault="00214B78" w:rsidP="008B319C">
      <w:pPr>
        <w:ind w:firstLine="851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 xml:space="preserve">1. Pritarti </w:t>
      </w:r>
      <w:r w:rsidR="00995E97" w:rsidRPr="00C1085A">
        <w:rPr>
          <w:sz w:val="24"/>
          <w:szCs w:val="24"/>
          <w:lang w:val="lt-LT"/>
        </w:rPr>
        <w:t>teikti Rokiškio tautodailininkų asociacijai „Salų dvaro sodybos rūmų pr</w:t>
      </w:r>
      <w:r w:rsidR="00260990" w:rsidRPr="00C1085A">
        <w:rPr>
          <w:sz w:val="24"/>
          <w:szCs w:val="24"/>
          <w:lang w:val="lt-LT"/>
        </w:rPr>
        <w:t xml:space="preserve">itaikymas kultūriniam turizmui“ </w:t>
      </w:r>
      <w:r w:rsidR="00995E97" w:rsidRPr="00C1085A">
        <w:rPr>
          <w:sz w:val="24"/>
          <w:szCs w:val="24"/>
          <w:lang w:val="lt-LT"/>
        </w:rPr>
        <w:t>projekto įgyvendinimo planą pagal ES fondų investicijų programos finansuojamą veiklą</w:t>
      </w:r>
      <w:r w:rsidR="00170A25" w:rsidRPr="00C1085A">
        <w:rPr>
          <w:sz w:val="24"/>
          <w:szCs w:val="24"/>
          <w:lang w:val="lt-LT"/>
        </w:rPr>
        <w:t xml:space="preserve"> 08-001-04-06-01</w:t>
      </w:r>
      <w:r w:rsidR="00995E97" w:rsidRPr="00C1085A">
        <w:rPr>
          <w:sz w:val="24"/>
          <w:szCs w:val="24"/>
          <w:lang w:val="lt-LT"/>
        </w:rPr>
        <w:t xml:space="preserve"> „Kultūros paveldo aktualizavimas ir </w:t>
      </w:r>
      <w:proofErr w:type="spellStart"/>
      <w:r w:rsidR="00995E97" w:rsidRPr="00C1085A">
        <w:rPr>
          <w:sz w:val="24"/>
          <w:szCs w:val="24"/>
          <w:lang w:val="lt-LT"/>
        </w:rPr>
        <w:t>įveiklinimas</w:t>
      </w:r>
      <w:proofErr w:type="spellEnd"/>
      <w:r w:rsidR="00995E97" w:rsidRPr="00C1085A">
        <w:rPr>
          <w:sz w:val="24"/>
          <w:szCs w:val="24"/>
          <w:lang w:val="lt-LT"/>
        </w:rPr>
        <w:t>“.</w:t>
      </w:r>
    </w:p>
    <w:p w14:paraId="574E1F94" w14:textId="6A13D111" w:rsidR="00214B78" w:rsidRPr="00C1085A" w:rsidRDefault="00214B78" w:rsidP="008B319C">
      <w:pPr>
        <w:ind w:firstLine="851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 xml:space="preserve">2. </w:t>
      </w:r>
      <w:r w:rsidR="00995E97" w:rsidRPr="00C1085A">
        <w:rPr>
          <w:sz w:val="24"/>
          <w:szCs w:val="24"/>
          <w:lang w:val="lt-LT"/>
        </w:rPr>
        <w:t>Pritarti biudžetinės įstaigos Rokiškio rajono savivaldybės administracijos dalyvavimui partnerio teisėmis</w:t>
      </w:r>
      <w:r w:rsidR="00170A25" w:rsidRPr="00C1085A">
        <w:rPr>
          <w:sz w:val="24"/>
          <w:szCs w:val="24"/>
          <w:lang w:val="lt-LT"/>
        </w:rPr>
        <w:t xml:space="preserve"> Rokiškio tautodailininkų asociacijos teikiamame</w:t>
      </w:r>
      <w:r w:rsidR="00995E97" w:rsidRPr="00C1085A">
        <w:rPr>
          <w:sz w:val="24"/>
          <w:szCs w:val="24"/>
          <w:lang w:val="lt-LT"/>
        </w:rPr>
        <w:t xml:space="preserve"> projekte „Salų dvaro sodybos rūmų pritaikymas kultūriniam turizmui“</w:t>
      </w:r>
      <w:r w:rsidR="00170A25" w:rsidRPr="00C1085A">
        <w:rPr>
          <w:lang w:val="lt-LT"/>
        </w:rPr>
        <w:t xml:space="preserve"> </w:t>
      </w:r>
      <w:r w:rsidR="00170A25" w:rsidRPr="00C1085A">
        <w:rPr>
          <w:sz w:val="24"/>
          <w:szCs w:val="24"/>
          <w:lang w:val="lt-LT"/>
        </w:rPr>
        <w:t xml:space="preserve">ES fondų investicijų programos finansavimui gauti pagal veiklą 08-001-04-06-01 „Kultūros paveldo aktualizavimas ir </w:t>
      </w:r>
      <w:proofErr w:type="spellStart"/>
      <w:r w:rsidR="00170A25" w:rsidRPr="00C1085A">
        <w:rPr>
          <w:sz w:val="24"/>
          <w:szCs w:val="24"/>
          <w:lang w:val="lt-LT"/>
        </w:rPr>
        <w:t>įveiklinimas</w:t>
      </w:r>
      <w:proofErr w:type="spellEnd"/>
      <w:r w:rsidR="00170A25" w:rsidRPr="00C1085A">
        <w:rPr>
          <w:sz w:val="24"/>
          <w:szCs w:val="24"/>
          <w:lang w:val="lt-LT"/>
        </w:rPr>
        <w:t>“</w:t>
      </w:r>
      <w:r w:rsidRPr="00C1085A">
        <w:rPr>
          <w:sz w:val="24"/>
          <w:szCs w:val="24"/>
          <w:lang w:val="lt-LT"/>
        </w:rPr>
        <w:t xml:space="preserve">.  </w:t>
      </w:r>
    </w:p>
    <w:p w14:paraId="17A419E0" w14:textId="2A259AE3" w:rsidR="00995E97" w:rsidRPr="00C1085A" w:rsidRDefault="00995E97" w:rsidP="008B319C">
      <w:pPr>
        <w:suppressAutoHyphens w:val="0"/>
        <w:ind w:firstLine="851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 xml:space="preserve">3. Pritarti Rokiškio </w:t>
      </w:r>
      <w:r w:rsidR="00706860" w:rsidRPr="00C1085A">
        <w:rPr>
          <w:sz w:val="24"/>
          <w:szCs w:val="24"/>
          <w:lang w:val="lt-LT"/>
        </w:rPr>
        <w:t>tautodailininkų asociacijos</w:t>
      </w:r>
      <w:r w:rsidRPr="00C1085A">
        <w:rPr>
          <w:sz w:val="24"/>
          <w:szCs w:val="24"/>
          <w:lang w:val="lt-LT"/>
        </w:rPr>
        <w:t xml:space="preserve"> projekto „Salų dvaro sodybos rūmų pritaikymas kultūriniam turizmui“ </w:t>
      </w:r>
      <w:r w:rsidR="00170A25" w:rsidRPr="00C1085A">
        <w:rPr>
          <w:sz w:val="24"/>
          <w:szCs w:val="24"/>
          <w:lang w:val="lt-LT"/>
        </w:rPr>
        <w:t xml:space="preserve">savivaldybės biudžeto lėšų </w:t>
      </w:r>
      <w:r w:rsidRPr="00C1085A">
        <w:rPr>
          <w:sz w:val="24"/>
          <w:szCs w:val="24"/>
          <w:lang w:val="lt-LT"/>
        </w:rPr>
        <w:t xml:space="preserve">daliniam finansavimui ir numatyti 2023-2024 m. savivaldybės biudžeto lėšų projekto prisidėjimui ne mažiau </w:t>
      </w:r>
      <w:r w:rsidR="00170A25" w:rsidRPr="00C1085A">
        <w:rPr>
          <w:sz w:val="24"/>
          <w:szCs w:val="24"/>
          <w:lang w:val="lt-LT"/>
        </w:rPr>
        <w:t xml:space="preserve">kaip </w:t>
      </w:r>
      <w:r w:rsidRPr="00C1085A">
        <w:rPr>
          <w:sz w:val="24"/>
          <w:szCs w:val="24"/>
          <w:lang w:val="lt-LT"/>
        </w:rPr>
        <w:t>36 proc.</w:t>
      </w:r>
      <w:r w:rsidR="00D73062" w:rsidRPr="00C1085A">
        <w:rPr>
          <w:sz w:val="24"/>
          <w:szCs w:val="24"/>
          <w:lang w:val="lt-LT"/>
        </w:rPr>
        <w:t xml:space="preserve"> </w:t>
      </w:r>
      <w:r w:rsidR="00170A25" w:rsidRPr="00C1085A">
        <w:rPr>
          <w:sz w:val="24"/>
          <w:szCs w:val="24"/>
          <w:lang w:val="lt-LT"/>
        </w:rPr>
        <w:t>projekto tinkamų finansuoti išlaidų.</w:t>
      </w:r>
    </w:p>
    <w:p w14:paraId="6B1E4ECC" w14:textId="4C57F7FF" w:rsidR="00214B78" w:rsidRPr="00C1085A" w:rsidRDefault="00E052A7" w:rsidP="008B319C">
      <w:pPr>
        <w:ind w:firstLine="851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>4</w:t>
      </w:r>
      <w:r w:rsidR="00214B78" w:rsidRPr="00C1085A">
        <w:rPr>
          <w:sz w:val="24"/>
          <w:szCs w:val="24"/>
          <w:lang w:val="lt-LT"/>
        </w:rPr>
        <w:t xml:space="preserve">. Įgalioti Rokiškio rajono savivaldybės administracijos direktorių pasirašyti </w:t>
      </w:r>
      <w:r w:rsidR="00A73F59" w:rsidRPr="00C1085A">
        <w:rPr>
          <w:sz w:val="24"/>
          <w:szCs w:val="24"/>
          <w:lang w:val="lt-LT"/>
        </w:rPr>
        <w:t>partner</w:t>
      </w:r>
      <w:r w:rsidR="00B96CBF" w:rsidRPr="00C1085A">
        <w:rPr>
          <w:sz w:val="24"/>
          <w:szCs w:val="24"/>
          <w:lang w:val="lt-LT"/>
        </w:rPr>
        <w:t>io deklaraciją</w:t>
      </w:r>
      <w:r w:rsidR="005F13D0">
        <w:rPr>
          <w:sz w:val="24"/>
          <w:szCs w:val="24"/>
          <w:lang w:val="lt-LT"/>
        </w:rPr>
        <w:t xml:space="preserve"> ir</w:t>
      </w:r>
      <w:r w:rsidR="001547B9" w:rsidRPr="001547B9">
        <w:rPr>
          <w:sz w:val="24"/>
          <w:szCs w:val="24"/>
          <w:lang w:val="lt-LT"/>
        </w:rPr>
        <w:t xml:space="preserve"> </w:t>
      </w:r>
      <w:r w:rsidR="001547B9" w:rsidRPr="00C1085A">
        <w:rPr>
          <w:sz w:val="24"/>
          <w:szCs w:val="24"/>
          <w:lang w:val="lt-LT"/>
        </w:rPr>
        <w:t>partnerystės sutartį su Rokiškio tautodailininkų asociacija.</w:t>
      </w:r>
    </w:p>
    <w:p w14:paraId="19C75689" w14:textId="141166BB" w:rsidR="00F80825" w:rsidRPr="00C1085A" w:rsidRDefault="00F80825" w:rsidP="008B319C">
      <w:pPr>
        <w:tabs>
          <w:tab w:val="left" w:pos="9360"/>
        </w:tabs>
        <w:ind w:firstLine="851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F4F8A1C" w14:textId="77777777" w:rsidR="00F80825" w:rsidRPr="00C1085A" w:rsidRDefault="00F80825" w:rsidP="00F80825">
      <w:pPr>
        <w:rPr>
          <w:sz w:val="24"/>
          <w:szCs w:val="24"/>
          <w:lang w:val="lt-LT"/>
        </w:rPr>
      </w:pPr>
    </w:p>
    <w:p w14:paraId="531A219D" w14:textId="77777777" w:rsidR="00CC1CC5" w:rsidRPr="00C1085A" w:rsidRDefault="00CC1CC5" w:rsidP="00F80825">
      <w:pPr>
        <w:rPr>
          <w:sz w:val="24"/>
          <w:szCs w:val="24"/>
          <w:lang w:val="lt-LT"/>
        </w:rPr>
      </w:pPr>
    </w:p>
    <w:p w14:paraId="2C8868AA" w14:textId="77777777" w:rsidR="00CC1CC5" w:rsidRPr="00C1085A" w:rsidRDefault="00931341" w:rsidP="00E052A7">
      <w:pPr>
        <w:spacing w:line="360" w:lineRule="auto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>Savivaldybės meras</w:t>
      </w:r>
      <w:r w:rsidRPr="00C1085A">
        <w:rPr>
          <w:sz w:val="24"/>
          <w:szCs w:val="24"/>
          <w:lang w:val="lt-LT"/>
        </w:rPr>
        <w:tab/>
      </w:r>
      <w:r w:rsidRPr="00C1085A">
        <w:rPr>
          <w:sz w:val="24"/>
          <w:szCs w:val="24"/>
          <w:lang w:val="lt-LT"/>
        </w:rPr>
        <w:tab/>
      </w:r>
      <w:r w:rsidRPr="00C1085A">
        <w:rPr>
          <w:sz w:val="24"/>
          <w:szCs w:val="24"/>
          <w:lang w:val="lt-LT"/>
        </w:rPr>
        <w:tab/>
      </w:r>
      <w:r w:rsidRPr="00C1085A">
        <w:rPr>
          <w:sz w:val="24"/>
          <w:szCs w:val="24"/>
          <w:lang w:val="lt-LT"/>
        </w:rPr>
        <w:tab/>
      </w:r>
      <w:r w:rsidRPr="00C1085A">
        <w:rPr>
          <w:sz w:val="24"/>
          <w:szCs w:val="24"/>
          <w:lang w:val="lt-LT"/>
        </w:rPr>
        <w:tab/>
      </w:r>
      <w:r w:rsidR="007E4951" w:rsidRPr="00C1085A">
        <w:rPr>
          <w:sz w:val="24"/>
          <w:szCs w:val="24"/>
          <w:lang w:val="lt-LT"/>
        </w:rPr>
        <w:tab/>
      </w:r>
      <w:r w:rsidR="007E4951" w:rsidRPr="00C1085A">
        <w:rPr>
          <w:sz w:val="24"/>
          <w:szCs w:val="24"/>
          <w:lang w:val="lt-LT"/>
        </w:rPr>
        <w:tab/>
      </w:r>
      <w:r w:rsidRPr="00C1085A">
        <w:rPr>
          <w:sz w:val="24"/>
          <w:szCs w:val="24"/>
          <w:lang w:val="lt-LT"/>
        </w:rPr>
        <w:t xml:space="preserve">         </w:t>
      </w:r>
      <w:r w:rsidR="00962BB8" w:rsidRPr="00C1085A">
        <w:rPr>
          <w:sz w:val="24"/>
          <w:szCs w:val="24"/>
          <w:lang w:val="lt-LT"/>
        </w:rPr>
        <w:t xml:space="preserve">Ramūnas </w:t>
      </w:r>
      <w:proofErr w:type="spellStart"/>
      <w:r w:rsidR="00962BB8" w:rsidRPr="00C1085A">
        <w:rPr>
          <w:sz w:val="24"/>
          <w:szCs w:val="24"/>
          <w:lang w:val="lt-LT"/>
        </w:rPr>
        <w:t>Godeliauskas</w:t>
      </w:r>
      <w:proofErr w:type="spellEnd"/>
      <w:r w:rsidRPr="00C1085A">
        <w:rPr>
          <w:sz w:val="24"/>
          <w:szCs w:val="24"/>
          <w:lang w:val="lt-LT"/>
        </w:rPr>
        <w:tab/>
      </w:r>
    </w:p>
    <w:p w14:paraId="6BF03201" w14:textId="77777777" w:rsidR="00CC1CC5" w:rsidRPr="00C1085A" w:rsidRDefault="00CC1CC5" w:rsidP="00E052A7">
      <w:pPr>
        <w:spacing w:line="360" w:lineRule="auto"/>
        <w:jc w:val="both"/>
        <w:rPr>
          <w:sz w:val="24"/>
          <w:szCs w:val="24"/>
          <w:lang w:val="lt-LT"/>
        </w:rPr>
      </w:pPr>
    </w:p>
    <w:p w14:paraId="78BB2E2C" w14:textId="77777777" w:rsidR="00CC1CC5" w:rsidRPr="00C1085A" w:rsidRDefault="00CC1CC5" w:rsidP="00E052A7">
      <w:pPr>
        <w:spacing w:line="360" w:lineRule="auto"/>
        <w:jc w:val="both"/>
        <w:rPr>
          <w:sz w:val="24"/>
          <w:szCs w:val="24"/>
          <w:lang w:val="lt-LT"/>
        </w:rPr>
      </w:pPr>
    </w:p>
    <w:p w14:paraId="3FE737B5" w14:textId="77777777" w:rsidR="00CC1CC5" w:rsidRPr="00C1085A" w:rsidRDefault="00CC1CC5" w:rsidP="00E052A7">
      <w:pPr>
        <w:spacing w:line="360" w:lineRule="auto"/>
        <w:jc w:val="both"/>
        <w:rPr>
          <w:sz w:val="24"/>
          <w:szCs w:val="24"/>
          <w:lang w:val="lt-LT"/>
        </w:rPr>
      </w:pPr>
    </w:p>
    <w:p w14:paraId="6C72F760" w14:textId="77777777" w:rsidR="001547B9" w:rsidRDefault="001547B9" w:rsidP="00E052A7">
      <w:pPr>
        <w:spacing w:line="360" w:lineRule="auto"/>
        <w:jc w:val="both"/>
        <w:rPr>
          <w:sz w:val="24"/>
          <w:szCs w:val="24"/>
          <w:lang w:val="lt-LT"/>
        </w:rPr>
      </w:pPr>
    </w:p>
    <w:p w14:paraId="44090F94" w14:textId="1F5808E0" w:rsidR="00E052A7" w:rsidRPr="00C1085A" w:rsidRDefault="00931341" w:rsidP="00E052A7">
      <w:pPr>
        <w:spacing w:line="360" w:lineRule="auto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ab/>
      </w:r>
      <w:r w:rsidRPr="00C1085A">
        <w:rPr>
          <w:sz w:val="24"/>
          <w:szCs w:val="24"/>
          <w:lang w:val="lt-LT"/>
        </w:rPr>
        <w:tab/>
      </w:r>
    </w:p>
    <w:p w14:paraId="675506E0" w14:textId="77777777" w:rsidR="00CC1CC5" w:rsidRPr="00C1085A" w:rsidRDefault="00E052A7" w:rsidP="00E052A7">
      <w:pPr>
        <w:spacing w:line="360" w:lineRule="auto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 xml:space="preserve">Reda </w:t>
      </w:r>
      <w:proofErr w:type="spellStart"/>
      <w:r w:rsidRPr="00C1085A">
        <w:rPr>
          <w:sz w:val="24"/>
          <w:szCs w:val="24"/>
          <w:lang w:val="lt-LT"/>
        </w:rPr>
        <w:t>Ruželienė</w:t>
      </w:r>
      <w:proofErr w:type="spellEnd"/>
    </w:p>
    <w:p w14:paraId="74DDAD8F" w14:textId="43F5BF94" w:rsidR="00CB0CD4" w:rsidRPr="00C1085A" w:rsidRDefault="00CB0CD4" w:rsidP="00E052A7">
      <w:pPr>
        <w:spacing w:line="360" w:lineRule="auto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lastRenderedPageBreak/>
        <w:t>Rokiškio rajono savivaldybės tarybai</w:t>
      </w:r>
    </w:p>
    <w:p w14:paraId="033073F8" w14:textId="77777777" w:rsidR="00CB0CD4" w:rsidRPr="00C1085A" w:rsidRDefault="00CB0CD4" w:rsidP="00412627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3E7AF4E4" w14:textId="77777777" w:rsidR="008B319C" w:rsidRDefault="00412627" w:rsidP="002E51EE">
      <w:pPr>
        <w:tabs>
          <w:tab w:val="left" w:pos="1180"/>
        </w:tabs>
        <w:jc w:val="center"/>
        <w:rPr>
          <w:b/>
          <w:sz w:val="24"/>
          <w:szCs w:val="24"/>
          <w:lang w:val="lt-LT"/>
        </w:rPr>
      </w:pPr>
      <w:r w:rsidRPr="00C1085A">
        <w:rPr>
          <w:b/>
          <w:sz w:val="24"/>
          <w:szCs w:val="24"/>
          <w:lang w:val="lt-LT"/>
        </w:rPr>
        <w:t>TEIKIAMO SPRENDIMO PROJEKTO ,,</w:t>
      </w:r>
      <w:r w:rsidR="002E51EE" w:rsidRPr="00C1085A">
        <w:rPr>
          <w:b/>
          <w:sz w:val="24"/>
          <w:szCs w:val="24"/>
          <w:lang w:val="lt-LT"/>
        </w:rPr>
        <w:t>DĖL PRITARIMO TEIKTI PROJEKTO PARAIŠKĄ IR DALINIO JO FINANSAVIMO</w:t>
      </w:r>
      <w:r w:rsidR="00CB0CD4" w:rsidRPr="00C1085A">
        <w:rPr>
          <w:b/>
          <w:sz w:val="24"/>
          <w:szCs w:val="24"/>
          <w:lang w:val="lt-LT"/>
        </w:rPr>
        <w:t xml:space="preserve">“ </w:t>
      </w:r>
    </w:p>
    <w:p w14:paraId="7E5E53C0" w14:textId="0E119EA1" w:rsidR="00412627" w:rsidRPr="00C1085A" w:rsidRDefault="00412627" w:rsidP="002E51EE">
      <w:pPr>
        <w:tabs>
          <w:tab w:val="left" w:pos="1180"/>
        </w:tabs>
        <w:jc w:val="center"/>
        <w:rPr>
          <w:sz w:val="24"/>
          <w:szCs w:val="24"/>
          <w:lang w:val="lt-LT"/>
        </w:rPr>
      </w:pPr>
      <w:r w:rsidRPr="00C1085A">
        <w:rPr>
          <w:b/>
          <w:sz w:val="24"/>
          <w:szCs w:val="24"/>
          <w:lang w:val="lt-LT"/>
        </w:rPr>
        <w:t>AIŠKINAMASIS RAŠTAS</w:t>
      </w:r>
    </w:p>
    <w:p w14:paraId="03BFEE3B" w14:textId="77777777" w:rsidR="00412627" w:rsidRDefault="00412627" w:rsidP="00412627">
      <w:pPr>
        <w:ind w:right="197"/>
        <w:jc w:val="center"/>
        <w:rPr>
          <w:b/>
          <w:sz w:val="24"/>
          <w:szCs w:val="24"/>
          <w:lang w:val="lt-LT"/>
        </w:rPr>
      </w:pPr>
    </w:p>
    <w:p w14:paraId="040E951C" w14:textId="77777777" w:rsidR="008B319C" w:rsidRPr="00C1085A" w:rsidRDefault="008B319C" w:rsidP="00412627">
      <w:pPr>
        <w:ind w:right="197"/>
        <w:jc w:val="center"/>
        <w:rPr>
          <w:b/>
          <w:sz w:val="24"/>
          <w:szCs w:val="24"/>
          <w:lang w:val="lt-LT"/>
        </w:rPr>
      </w:pPr>
    </w:p>
    <w:p w14:paraId="7522FC1C" w14:textId="77777777" w:rsidR="00412627" w:rsidRPr="00C1085A" w:rsidRDefault="00412627" w:rsidP="008B319C">
      <w:pPr>
        <w:ind w:firstLine="851"/>
        <w:jc w:val="both"/>
        <w:rPr>
          <w:b/>
          <w:sz w:val="24"/>
          <w:szCs w:val="24"/>
          <w:lang w:val="lt-LT"/>
        </w:rPr>
      </w:pPr>
      <w:r w:rsidRPr="00C1085A">
        <w:rPr>
          <w:b/>
          <w:sz w:val="24"/>
          <w:szCs w:val="24"/>
          <w:lang w:val="lt-LT"/>
        </w:rPr>
        <w:t xml:space="preserve">Sprendimo projekto tikslai ir uždaviniai. </w:t>
      </w:r>
    </w:p>
    <w:p w14:paraId="518EFAEA" w14:textId="7325F38A" w:rsidR="00412627" w:rsidRPr="00C1085A" w:rsidRDefault="00412627" w:rsidP="008B319C">
      <w:pPr>
        <w:ind w:firstLine="851"/>
        <w:jc w:val="both"/>
        <w:rPr>
          <w:strike/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 xml:space="preserve">Šiuo sprendimo projektu siūloma pritarti </w:t>
      </w:r>
      <w:r w:rsidR="0079322D" w:rsidRPr="00C1085A">
        <w:rPr>
          <w:sz w:val="24"/>
          <w:szCs w:val="24"/>
          <w:lang w:val="lt-LT"/>
        </w:rPr>
        <w:t xml:space="preserve">Rokiškio tautodailininkų </w:t>
      </w:r>
      <w:r w:rsidR="00DD1E2C" w:rsidRPr="00C1085A">
        <w:rPr>
          <w:sz w:val="24"/>
          <w:szCs w:val="24"/>
          <w:lang w:val="lt-LT"/>
        </w:rPr>
        <w:t>asociacij</w:t>
      </w:r>
      <w:r w:rsidR="001547B9">
        <w:rPr>
          <w:sz w:val="24"/>
          <w:szCs w:val="24"/>
          <w:lang w:val="lt-LT"/>
        </w:rPr>
        <w:t>os</w:t>
      </w:r>
      <w:r w:rsidR="00DD1E2C" w:rsidRPr="00C1085A">
        <w:rPr>
          <w:sz w:val="24"/>
          <w:szCs w:val="24"/>
          <w:lang w:val="lt-LT"/>
        </w:rPr>
        <w:t xml:space="preserve"> </w:t>
      </w:r>
      <w:r w:rsidR="001547B9">
        <w:rPr>
          <w:sz w:val="24"/>
          <w:szCs w:val="24"/>
          <w:lang w:val="lt-LT"/>
        </w:rPr>
        <w:t xml:space="preserve">projekto </w:t>
      </w:r>
      <w:r w:rsidR="00DD1E2C" w:rsidRPr="00C1085A">
        <w:rPr>
          <w:sz w:val="24"/>
          <w:szCs w:val="24"/>
          <w:lang w:val="lt-LT"/>
        </w:rPr>
        <w:t xml:space="preserve">„Salų dvaro sodybos rūmų pritaikymas kultūriniam turizmui“ </w:t>
      </w:r>
      <w:r w:rsidR="001547B9">
        <w:rPr>
          <w:sz w:val="24"/>
          <w:szCs w:val="24"/>
          <w:lang w:val="lt-LT"/>
        </w:rPr>
        <w:t xml:space="preserve">teikti </w:t>
      </w:r>
      <w:r w:rsidR="00DD1E2C" w:rsidRPr="00C1085A">
        <w:rPr>
          <w:sz w:val="24"/>
          <w:szCs w:val="24"/>
          <w:lang w:val="lt-LT"/>
        </w:rPr>
        <w:t xml:space="preserve">projekto įgyvendinimo planą </w:t>
      </w:r>
      <w:r w:rsidR="00E93F36" w:rsidRPr="00C1085A">
        <w:rPr>
          <w:sz w:val="24"/>
          <w:szCs w:val="24"/>
          <w:lang w:val="lt-LT"/>
        </w:rPr>
        <w:t xml:space="preserve">(PĮP) </w:t>
      </w:r>
      <w:r w:rsidR="00DD1E2C" w:rsidRPr="00C1085A">
        <w:rPr>
          <w:sz w:val="24"/>
          <w:szCs w:val="24"/>
          <w:lang w:val="lt-LT"/>
        </w:rPr>
        <w:t xml:space="preserve">pagal ES fondų investicijų programos finansuojamą veiklą „Kultūros paveldo aktualizavimas ir </w:t>
      </w:r>
      <w:proofErr w:type="spellStart"/>
      <w:r w:rsidR="00DD1E2C" w:rsidRPr="00C1085A">
        <w:rPr>
          <w:sz w:val="24"/>
          <w:szCs w:val="24"/>
          <w:lang w:val="lt-LT"/>
        </w:rPr>
        <w:t>įveiklinimas</w:t>
      </w:r>
      <w:proofErr w:type="spellEnd"/>
      <w:r w:rsidR="00DD1E2C" w:rsidRPr="00C1085A">
        <w:rPr>
          <w:sz w:val="24"/>
          <w:szCs w:val="24"/>
          <w:lang w:val="lt-LT"/>
        </w:rPr>
        <w:t xml:space="preserve">“, įtraukiant į projekto „Salų dvaro sodybos rūmų pritaikymas kultūriniam turizmui“ </w:t>
      </w:r>
      <w:r w:rsidR="00CC1CC5" w:rsidRPr="00C1085A">
        <w:rPr>
          <w:sz w:val="24"/>
          <w:szCs w:val="24"/>
          <w:lang w:val="lt-LT"/>
        </w:rPr>
        <w:t>įgyvendinimą partner</w:t>
      </w:r>
      <w:r w:rsidR="001547B9">
        <w:rPr>
          <w:sz w:val="24"/>
          <w:szCs w:val="24"/>
          <w:lang w:val="lt-LT"/>
        </w:rPr>
        <w:t>į</w:t>
      </w:r>
      <w:r w:rsidR="00CC1CC5" w:rsidRPr="00C1085A">
        <w:rPr>
          <w:sz w:val="24"/>
          <w:szCs w:val="24"/>
          <w:lang w:val="lt-LT"/>
        </w:rPr>
        <w:t>-</w:t>
      </w:r>
      <w:r w:rsidR="00DD1E2C" w:rsidRPr="00C1085A">
        <w:rPr>
          <w:sz w:val="24"/>
          <w:szCs w:val="24"/>
          <w:lang w:val="lt-LT"/>
        </w:rPr>
        <w:t xml:space="preserve"> Rokiškio raj</w:t>
      </w:r>
      <w:r w:rsidR="00694405" w:rsidRPr="00C1085A">
        <w:rPr>
          <w:sz w:val="24"/>
          <w:szCs w:val="24"/>
          <w:lang w:val="lt-LT"/>
        </w:rPr>
        <w:t>ono savivaldybės administracij</w:t>
      </w:r>
      <w:r w:rsidR="007C5F35" w:rsidRPr="00C1085A">
        <w:rPr>
          <w:sz w:val="24"/>
          <w:szCs w:val="24"/>
          <w:lang w:val="lt-LT"/>
        </w:rPr>
        <w:t>ą</w:t>
      </w:r>
      <w:r w:rsidR="001547B9">
        <w:rPr>
          <w:sz w:val="24"/>
          <w:szCs w:val="24"/>
          <w:lang w:val="lt-LT"/>
        </w:rPr>
        <w:t xml:space="preserve"> bei numatyti projekto daliniam finansavimui savivaldybės biudžeto lėšas 2023-2024 m.</w:t>
      </w:r>
      <w:r w:rsidR="00694405" w:rsidRPr="00C1085A">
        <w:rPr>
          <w:sz w:val="24"/>
          <w:szCs w:val="24"/>
          <w:lang w:val="lt-LT"/>
        </w:rPr>
        <w:t xml:space="preserve"> </w:t>
      </w:r>
    </w:p>
    <w:p w14:paraId="753CC815" w14:textId="77777777" w:rsidR="00412627" w:rsidRPr="00C1085A" w:rsidRDefault="00412627" w:rsidP="008B319C">
      <w:pPr>
        <w:ind w:firstLine="851"/>
        <w:jc w:val="both"/>
        <w:rPr>
          <w:b/>
          <w:bCs/>
          <w:sz w:val="24"/>
          <w:szCs w:val="24"/>
          <w:lang w:val="lt-LT"/>
        </w:rPr>
      </w:pPr>
      <w:r w:rsidRPr="00C1085A">
        <w:rPr>
          <w:b/>
          <w:bCs/>
          <w:sz w:val="24"/>
          <w:szCs w:val="24"/>
          <w:lang w:val="lt-LT"/>
        </w:rPr>
        <w:t>Teisinio reguliavimo nuostatos.</w:t>
      </w:r>
    </w:p>
    <w:p w14:paraId="16A3F8E3" w14:textId="189F1FA6" w:rsidR="00DC074D" w:rsidRPr="00C1085A" w:rsidRDefault="00DC074D" w:rsidP="008B319C">
      <w:pPr>
        <w:ind w:firstLine="851"/>
        <w:jc w:val="both"/>
        <w:rPr>
          <w:sz w:val="24"/>
          <w:szCs w:val="24"/>
          <w:lang w:val="lt-LT" w:eastAsia="lt-LT"/>
        </w:rPr>
      </w:pPr>
      <w:r w:rsidRPr="00C1085A">
        <w:rPr>
          <w:bCs/>
          <w:sz w:val="24"/>
          <w:szCs w:val="24"/>
          <w:lang w:val="lt-LT"/>
        </w:rPr>
        <w:t xml:space="preserve">Kultūros ministerijos </w:t>
      </w:r>
      <w:r w:rsidRPr="00C1085A">
        <w:rPr>
          <w:sz w:val="24"/>
          <w:szCs w:val="24"/>
          <w:lang w:val="lt-LT"/>
        </w:rPr>
        <w:t xml:space="preserve">plėtros programos pažangos priemonės </w:t>
      </w:r>
      <w:r w:rsidRPr="00C1085A">
        <w:rPr>
          <w:bCs/>
          <w:sz w:val="24"/>
          <w:szCs w:val="24"/>
          <w:lang w:val="lt-LT" w:eastAsia="lt-LT"/>
        </w:rPr>
        <w:t>Nr.</w:t>
      </w:r>
      <w:r w:rsidRPr="00C1085A">
        <w:rPr>
          <w:bCs/>
          <w:i/>
          <w:sz w:val="24"/>
          <w:szCs w:val="24"/>
          <w:lang w:val="lt-LT" w:eastAsia="lt-LT"/>
        </w:rPr>
        <w:t xml:space="preserve"> </w:t>
      </w:r>
      <w:r w:rsidRPr="00C1085A">
        <w:rPr>
          <w:sz w:val="24"/>
          <w:szCs w:val="24"/>
          <w:lang w:val="lt-LT"/>
        </w:rPr>
        <w:t>08-001-04-06-01 „Tvarių prielaidų ir paskatų aktualizuoti kultūros paveldo vertybes sukūrimas“</w:t>
      </w:r>
      <w:r w:rsidRPr="00C1085A">
        <w:rPr>
          <w:i/>
          <w:sz w:val="24"/>
          <w:szCs w:val="24"/>
          <w:lang w:val="lt-LT" w:eastAsia="lt-LT"/>
        </w:rPr>
        <w:t xml:space="preserve"> </w:t>
      </w:r>
      <w:r w:rsidRPr="00C1085A">
        <w:rPr>
          <w:sz w:val="24"/>
          <w:szCs w:val="24"/>
          <w:lang w:val="lt-LT" w:eastAsia="lt-LT"/>
        </w:rPr>
        <w:t>aprašas</w:t>
      </w:r>
      <w:r w:rsidR="00694405" w:rsidRPr="00C1085A">
        <w:rPr>
          <w:sz w:val="24"/>
          <w:szCs w:val="24"/>
          <w:lang w:val="lt-LT" w:eastAsia="lt-LT"/>
        </w:rPr>
        <w:t>.</w:t>
      </w:r>
    </w:p>
    <w:p w14:paraId="55787241" w14:textId="64CCAE00" w:rsidR="00412627" w:rsidRPr="00C1085A" w:rsidRDefault="00694405" w:rsidP="008B319C">
      <w:pPr>
        <w:ind w:firstLine="851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shd w:val="clear" w:color="auto" w:fill="FFFFFF"/>
          <w:lang w:val="lt-LT"/>
        </w:rPr>
        <w:t xml:space="preserve">Lietuvos Respublikos kultūros ministro 2022 m. gruodžio 2 d. įsakymu Nr. ĮV-961 „Dėl 2021–2030 metų Lietuvos Respublikos kultūros ministerijos kultūros ir kūrybingumo plėtros programos pažangos priemonės Nr. 08-001-04-06-01 „Tvarių prielaidų ir paskatų aktualizuoti kultūros paveldo vertybes sukūrimas“ veiklos „7.1. Kultūros paveldo aktualizavimas ir </w:t>
      </w:r>
      <w:proofErr w:type="spellStart"/>
      <w:r w:rsidRPr="00C1085A">
        <w:rPr>
          <w:sz w:val="24"/>
          <w:szCs w:val="24"/>
          <w:shd w:val="clear" w:color="auto" w:fill="FFFFFF"/>
          <w:lang w:val="lt-LT"/>
        </w:rPr>
        <w:t>įveiklinimas</w:t>
      </w:r>
      <w:proofErr w:type="spellEnd"/>
      <w:r w:rsidRPr="00C1085A">
        <w:rPr>
          <w:sz w:val="24"/>
          <w:szCs w:val="24"/>
          <w:shd w:val="clear" w:color="auto" w:fill="FFFFFF"/>
          <w:lang w:val="lt-LT"/>
        </w:rPr>
        <w:t>“ patvirtintas projektų finansavimo sąlygų aprašas.</w:t>
      </w:r>
      <w:r w:rsidR="003B24C5" w:rsidRPr="00C1085A">
        <w:rPr>
          <w:sz w:val="24"/>
          <w:szCs w:val="24"/>
          <w:shd w:val="clear" w:color="auto" w:fill="FFFFFF"/>
          <w:lang w:val="lt-LT"/>
        </w:rPr>
        <w:t xml:space="preserve"> </w:t>
      </w:r>
    </w:p>
    <w:p w14:paraId="08C3FC5C" w14:textId="0545A9DB" w:rsidR="00412627" w:rsidRPr="00C1085A" w:rsidRDefault="00412627" w:rsidP="008B319C">
      <w:pPr>
        <w:tabs>
          <w:tab w:val="left" w:pos="-284"/>
        </w:tabs>
        <w:ind w:firstLine="851"/>
        <w:jc w:val="both"/>
        <w:rPr>
          <w:sz w:val="24"/>
          <w:szCs w:val="24"/>
          <w:lang w:val="lt-LT"/>
        </w:rPr>
      </w:pPr>
      <w:r w:rsidRPr="00C1085A">
        <w:rPr>
          <w:b/>
          <w:bCs/>
          <w:sz w:val="24"/>
          <w:szCs w:val="24"/>
          <w:lang w:val="lt-LT"/>
        </w:rPr>
        <w:t>Sprendimo projekto esmė.</w:t>
      </w:r>
      <w:r w:rsidRPr="00C1085A">
        <w:rPr>
          <w:sz w:val="24"/>
          <w:szCs w:val="24"/>
          <w:lang w:val="lt-LT"/>
        </w:rPr>
        <w:t xml:space="preserve"> </w:t>
      </w:r>
    </w:p>
    <w:p w14:paraId="3580A46D" w14:textId="78A760C3" w:rsidR="003B24C5" w:rsidRPr="00C1085A" w:rsidRDefault="00E93F36" w:rsidP="008B319C">
      <w:pPr>
        <w:ind w:firstLine="851"/>
        <w:jc w:val="both"/>
        <w:rPr>
          <w:lang w:val="lt-LT"/>
        </w:rPr>
      </w:pPr>
      <w:r w:rsidRPr="00C1085A">
        <w:rPr>
          <w:sz w:val="24"/>
          <w:szCs w:val="24"/>
          <w:lang w:val="lt-LT"/>
        </w:rPr>
        <w:t xml:space="preserve">VŠĮ Centrinė projektų valdymo </w:t>
      </w:r>
      <w:r w:rsidRPr="00C1085A">
        <w:rPr>
          <w:sz w:val="24"/>
          <w:szCs w:val="24"/>
          <w:shd w:val="clear" w:color="auto" w:fill="FFFFFF"/>
          <w:lang w:val="lt-LT"/>
        </w:rPr>
        <w:t>agentūra paskelbė kvietimą iki 2023-04-30</w:t>
      </w:r>
      <w:r w:rsidRPr="00C1085A">
        <w:rPr>
          <w:rStyle w:val="apple-converted-space"/>
          <w:sz w:val="24"/>
          <w:szCs w:val="24"/>
          <w:shd w:val="clear" w:color="auto" w:fill="FFFFFF"/>
          <w:lang w:val="lt-LT"/>
        </w:rPr>
        <w:t> </w:t>
      </w:r>
      <w:r w:rsidRPr="00C1085A">
        <w:rPr>
          <w:sz w:val="24"/>
          <w:szCs w:val="24"/>
          <w:shd w:val="clear" w:color="auto" w:fill="FFFFFF"/>
          <w:lang w:val="lt-LT"/>
        </w:rPr>
        <w:t xml:space="preserve">teikti </w:t>
      </w:r>
      <w:r w:rsidR="00CC1CC5" w:rsidRPr="00C1085A">
        <w:rPr>
          <w:sz w:val="24"/>
          <w:szCs w:val="24"/>
          <w:shd w:val="clear" w:color="auto" w:fill="FFFFFF"/>
          <w:lang w:val="lt-LT"/>
        </w:rPr>
        <w:t xml:space="preserve">projekto įgyvendinimo </w:t>
      </w:r>
      <w:r w:rsidRPr="00C1085A">
        <w:rPr>
          <w:sz w:val="24"/>
          <w:szCs w:val="24"/>
          <w:shd w:val="clear" w:color="auto" w:fill="FFFFFF"/>
          <w:lang w:val="lt-LT"/>
        </w:rPr>
        <w:t xml:space="preserve">paraiškas (PĮP) pagal </w:t>
      </w:r>
      <w:r w:rsidR="00BE7FDD">
        <w:rPr>
          <w:sz w:val="24"/>
          <w:szCs w:val="24"/>
          <w:shd w:val="clear" w:color="auto" w:fill="FFFFFF"/>
          <w:lang w:val="lt-LT"/>
        </w:rPr>
        <w:t xml:space="preserve">konkursinę </w:t>
      </w:r>
      <w:r w:rsidRPr="00C1085A">
        <w:rPr>
          <w:sz w:val="24"/>
          <w:szCs w:val="24"/>
          <w:shd w:val="clear" w:color="auto" w:fill="FFFFFF"/>
          <w:lang w:val="lt-LT"/>
        </w:rPr>
        <w:t>Kultūros ir kūrybingumo plėtros programos pažangos priemonę Nr. 08-001-04-06-01 „Tvarių prielaidų ir paskatų aktualizuoti paveldo vertybes</w:t>
      </w:r>
      <w:r w:rsidR="002E51EE" w:rsidRPr="00C1085A">
        <w:rPr>
          <w:sz w:val="24"/>
          <w:szCs w:val="24"/>
          <w:shd w:val="clear" w:color="auto" w:fill="FFFFFF"/>
          <w:lang w:val="lt-LT"/>
        </w:rPr>
        <w:t xml:space="preserve"> sukūrimas“</w:t>
      </w:r>
      <w:r w:rsidRPr="00C1085A">
        <w:rPr>
          <w:sz w:val="24"/>
          <w:szCs w:val="24"/>
          <w:shd w:val="clear" w:color="auto" w:fill="FFFFFF"/>
          <w:lang w:val="lt-LT"/>
        </w:rPr>
        <w:t xml:space="preserve">. Teikti paraiškas gali tik vidurio ir vakarų </w:t>
      </w:r>
      <w:r w:rsidR="00BE7FDD">
        <w:rPr>
          <w:sz w:val="24"/>
          <w:szCs w:val="24"/>
          <w:shd w:val="clear" w:color="auto" w:fill="FFFFFF"/>
          <w:lang w:val="lt-LT"/>
        </w:rPr>
        <w:t xml:space="preserve">Lietuvos </w:t>
      </w:r>
      <w:r w:rsidRPr="00C1085A">
        <w:rPr>
          <w:sz w:val="24"/>
          <w:szCs w:val="24"/>
          <w:shd w:val="clear" w:color="auto" w:fill="FFFFFF"/>
          <w:lang w:val="lt-LT"/>
        </w:rPr>
        <w:t>regione esančių kultūros paveldo objektų savininkai bei valdytojai</w:t>
      </w:r>
      <w:r w:rsidR="00BE7FDD">
        <w:rPr>
          <w:sz w:val="24"/>
          <w:szCs w:val="24"/>
          <w:shd w:val="clear" w:color="auto" w:fill="FFFFFF"/>
          <w:lang w:val="lt-LT"/>
        </w:rPr>
        <w:t xml:space="preserve"> (tiek privatūs, tiek viešieji asmenys)</w:t>
      </w:r>
      <w:r w:rsidRPr="00C1085A">
        <w:rPr>
          <w:sz w:val="24"/>
          <w:szCs w:val="24"/>
          <w:shd w:val="clear" w:color="auto" w:fill="FFFFFF"/>
          <w:lang w:val="lt-LT"/>
        </w:rPr>
        <w:t>. Planuojama kvietimo suma – 12 m</w:t>
      </w:r>
      <w:r w:rsidR="00BE7FDD">
        <w:rPr>
          <w:sz w:val="24"/>
          <w:szCs w:val="24"/>
          <w:shd w:val="clear" w:color="auto" w:fill="FFFFFF"/>
          <w:lang w:val="lt-LT"/>
        </w:rPr>
        <w:t xml:space="preserve">ln. </w:t>
      </w:r>
      <w:proofErr w:type="spellStart"/>
      <w:r w:rsidR="00BE7FDD">
        <w:rPr>
          <w:sz w:val="24"/>
          <w:szCs w:val="24"/>
          <w:shd w:val="clear" w:color="auto" w:fill="FFFFFF"/>
          <w:lang w:val="lt-LT"/>
        </w:rPr>
        <w:t>Eur</w:t>
      </w:r>
      <w:proofErr w:type="spellEnd"/>
      <w:r w:rsidR="008B319C">
        <w:rPr>
          <w:sz w:val="24"/>
          <w:szCs w:val="24"/>
          <w:shd w:val="clear" w:color="auto" w:fill="FFFFFF"/>
          <w:lang w:val="lt-LT"/>
        </w:rPr>
        <w:t xml:space="preserve"> Europos Sąjungos lėšų,</w:t>
      </w:r>
      <w:r w:rsidRPr="00C1085A">
        <w:rPr>
          <w:sz w:val="24"/>
          <w:szCs w:val="24"/>
          <w:shd w:val="clear" w:color="auto" w:fill="FFFFFF"/>
          <w:lang w:val="lt-LT"/>
        </w:rPr>
        <w:t xml:space="preserve"> maksimalus paramos intensyvumas – 85 procentai. Maksimali subsidija vienam projektui 750 000 </w:t>
      </w:r>
      <w:proofErr w:type="spellStart"/>
      <w:r w:rsidRPr="00C1085A">
        <w:rPr>
          <w:sz w:val="24"/>
          <w:szCs w:val="24"/>
          <w:shd w:val="clear" w:color="auto" w:fill="FFFFFF"/>
          <w:lang w:val="lt-LT"/>
        </w:rPr>
        <w:t>Eur</w:t>
      </w:r>
      <w:proofErr w:type="spellEnd"/>
      <w:r w:rsidRPr="00C1085A">
        <w:rPr>
          <w:sz w:val="24"/>
          <w:szCs w:val="24"/>
          <w:shd w:val="clear" w:color="auto" w:fill="FFFFFF"/>
          <w:lang w:val="lt-LT"/>
        </w:rPr>
        <w:t>. Projektų atranka bus atliekama konkurso būdu, taikant bendruosius ir prioritetinius projektų atrankos kriterijus.</w:t>
      </w:r>
      <w:r w:rsidR="003B24C5" w:rsidRPr="00C1085A">
        <w:rPr>
          <w:sz w:val="24"/>
          <w:szCs w:val="24"/>
          <w:shd w:val="clear" w:color="auto" w:fill="FFFFFF"/>
          <w:lang w:val="lt-LT"/>
        </w:rPr>
        <w:t xml:space="preserve"> </w:t>
      </w:r>
      <w:r w:rsidR="003B24C5" w:rsidRPr="00C1085A">
        <w:rPr>
          <w:sz w:val="24"/>
          <w:szCs w:val="24"/>
          <w:lang w:val="lt-LT"/>
        </w:rPr>
        <w:t xml:space="preserve">Rokiškio </w:t>
      </w:r>
      <w:r w:rsidR="00BB1860" w:rsidRPr="00C1085A">
        <w:rPr>
          <w:sz w:val="24"/>
          <w:szCs w:val="24"/>
          <w:lang w:val="lt-LT"/>
        </w:rPr>
        <w:t>tautodailininkų asociacij</w:t>
      </w:r>
      <w:r w:rsidR="00BE7FDD">
        <w:rPr>
          <w:sz w:val="24"/>
          <w:szCs w:val="24"/>
          <w:lang w:val="lt-LT"/>
        </w:rPr>
        <w:t>a, kuri vykdo veiklą išnuomotame Salų dvaro sodybos pastate, planuoja teikti projekto</w:t>
      </w:r>
      <w:r w:rsidR="003B24C5" w:rsidRPr="00C1085A">
        <w:rPr>
          <w:sz w:val="24"/>
          <w:szCs w:val="24"/>
          <w:lang w:val="lt-LT"/>
        </w:rPr>
        <w:t xml:space="preserve"> „Salų dvaro sodybos rūmų pritaikymas kultūriniam turizmui“ </w:t>
      </w:r>
      <w:r w:rsidR="00BE7FDD">
        <w:rPr>
          <w:sz w:val="24"/>
          <w:szCs w:val="24"/>
          <w:lang w:val="lt-LT"/>
        </w:rPr>
        <w:t xml:space="preserve">paraišką. Jei projektas būtų atrinktas finansavimui iš ES gauti, būtų galimybė </w:t>
      </w:r>
      <w:r w:rsidR="003B24C5" w:rsidRPr="00C1085A">
        <w:rPr>
          <w:sz w:val="24"/>
          <w:szCs w:val="24"/>
          <w:lang w:val="lt-LT"/>
        </w:rPr>
        <w:t xml:space="preserve">kompensuoti dalį </w:t>
      </w:r>
      <w:r w:rsidR="00BE7FDD">
        <w:rPr>
          <w:sz w:val="24"/>
          <w:szCs w:val="24"/>
          <w:lang w:val="lt-LT"/>
        </w:rPr>
        <w:t>į dvaro pastato atnaujinimą investuotų savivaldybės lėšų -</w:t>
      </w:r>
      <w:r w:rsidR="003827B3" w:rsidRPr="00C1085A">
        <w:rPr>
          <w:sz w:val="24"/>
          <w:szCs w:val="24"/>
          <w:lang w:val="lt-LT"/>
        </w:rPr>
        <w:t xml:space="preserve"> </w:t>
      </w:r>
      <w:r w:rsidR="00BB1860" w:rsidRPr="00C1085A">
        <w:rPr>
          <w:sz w:val="24"/>
          <w:szCs w:val="24"/>
          <w:lang w:val="lt-LT"/>
        </w:rPr>
        <w:t xml:space="preserve">apie </w:t>
      </w:r>
      <w:r w:rsidR="00BB1860" w:rsidRPr="00C1085A">
        <w:rPr>
          <w:b/>
          <w:bCs/>
          <w:sz w:val="24"/>
          <w:szCs w:val="24"/>
          <w:lang w:val="lt-LT" w:eastAsia="en-US"/>
        </w:rPr>
        <w:t>500 000</w:t>
      </w:r>
      <w:r w:rsidR="003827B3" w:rsidRPr="00C1085A">
        <w:rPr>
          <w:b/>
          <w:bCs/>
          <w:sz w:val="24"/>
          <w:szCs w:val="24"/>
          <w:lang w:val="lt-LT" w:eastAsia="en-US"/>
        </w:rPr>
        <w:t xml:space="preserve"> </w:t>
      </w:r>
      <w:proofErr w:type="spellStart"/>
      <w:r w:rsidR="003827B3" w:rsidRPr="00C1085A">
        <w:rPr>
          <w:b/>
          <w:bCs/>
          <w:sz w:val="24"/>
          <w:szCs w:val="24"/>
          <w:lang w:val="lt-LT" w:eastAsia="en-US"/>
        </w:rPr>
        <w:t>Eur</w:t>
      </w:r>
      <w:proofErr w:type="spellEnd"/>
      <w:r w:rsidR="003B24C5" w:rsidRPr="00C1085A">
        <w:rPr>
          <w:sz w:val="24"/>
          <w:szCs w:val="24"/>
          <w:lang w:val="lt-LT"/>
        </w:rPr>
        <w:t xml:space="preserve">, panaudotų šio dvaro pastato sutvarkymui 2022 m. ir numatomų </w:t>
      </w:r>
      <w:r w:rsidR="00BE7FDD">
        <w:rPr>
          <w:sz w:val="24"/>
          <w:szCs w:val="24"/>
          <w:lang w:val="lt-LT"/>
        </w:rPr>
        <w:t xml:space="preserve">dar </w:t>
      </w:r>
      <w:r w:rsidR="003B24C5" w:rsidRPr="00C1085A">
        <w:rPr>
          <w:sz w:val="24"/>
          <w:szCs w:val="24"/>
          <w:lang w:val="lt-LT"/>
        </w:rPr>
        <w:t>panaudoti 2023 m.</w:t>
      </w:r>
      <w:r w:rsidR="003B24C5" w:rsidRPr="00C1085A">
        <w:rPr>
          <w:lang w:val="lt-LT"/>
        </w:rPr>
        <w:t xml:space="preserve"> </w:t>
      </w:r>
    </w:p>
    <w:p w14:paraId="57EC60A7" w14:textId="03FB4802" w:rsidR="00BE7FDD" w:rsidRPr="00C1085A" w:rsidRDefault="003B24C5" w:rsidP="008B319C">
      <w:pPr>
        <w:tabs>
          <w:tab w:val="left" w:pos="426"/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proofErr w:type="spellStart"/>
      <w:r w:rsidRPr="00C1085A">
        <w:rPr>
          <w:rStyle w:val="Grietas"/>
          <w:sz w:val="24"/>
          <w:szCs w:val="24"/>
          <w:shd w:val="clear" w:color="auto" w:fill="FFFFFF"/>
        </w:rPr>
        <w:t>Reikalavimai</w:t>
      </w:r>
      <w:proofErr w:type="spellEnd"/>
      <w:r w:rsidRPr="00C1085A">
        <w:rPr>
          <w:rStyle w:val="Grietas"/>
          <w:sz w:val="24"/>
          <w:szCs w:val="24"/>
          <w:shd w:val="clear" w:color="auto" w:fill="FFFFFF"/>
        </w:rPr>
        <w:t xml:space="preserve"> </w:t>
      </w:r>
      <w:proofErr w:type="spellStart"/>
      <w:r w:rsidRPr="00C1085A">
        <w:rPr>
          <w:rStyle w:val="Grietas"/>
          <w:sz w:val="24"/>
          <w:szCs w:val="24"/>
          <w:shd w:val="clear" w:color="auto" w:fill="FFFFFF"/>
        </w:rPr>
        <w:t>įgyvendinus</w:t>
      </w:r>
      <w:proofErr w:type="spellEnd"/>
      <w:r w:rsidRPr="00C1085A">
        <w:rPr>
          <w:rStyle w:val="Grietas"/>
          <w:sz w:val="24"/>
          <w:szCs w:val="24"/>
          <w:shd w:val="clear" w:color="auto" w:fill="FFFFFF"/>
        </w:rPr>
        <w:t xml:space="preserve"> </w:t>
      </w:r>
      <w:proofErr w:type="spellStart"/>
      <w:r w:rsidRPr="00C1085A">
        <w:rPr>
          <w:rStyle w:val="Grietas"/>
          <w:sz w:val="24"/>
          <w:szCs w:val="24"/>
          <w:shd w:val="clear" w:color="auto" w:fill="FFFFFF"/>
        </w:rPr>
        <w:t>projektų</w:t>
      </w:r>
      <w:proofErr w:type="spellEnd"/>
      <w:r w:rsidRPr="00C1085A">
        <w:rPr>
          <w:rStyle w:val="Grietas"/>
          <w:sz w:val="24"/>
          <w:szCs w:val="24"/>
          <w:shd w:val="clear" w:color="auto" w:fill="FFFFFF"/>
        </w:rPr>
        <w:t xml:space="preserve"> </w:t>
      </w:r>
      <w:proofErr w:type="spellStart"/>
      <w:r w:rsidRPr="00C1085A">
        <w:rPr>
          <w:rStyle w:val="Grietas"/>
          <w:sz w:val="24"/>
          <w:szCs w:val="24"/>
          <w:shd w:val="clear" w:color="auto" w:fill="FFFFFF"/>
        </w:rPr>
        <w:t>veiklas</w:t>
      </w:r>
      <w:proofErr w:type="spellEnd"/>
      <w:r w:rsidRPr="00C1085A">
        <w:rPr>
          <w:rStyle w:val="Grietas"/>
          <w:sz w:val="24"/>
          <w:szCs w:val="24"/>
          <w:shd w:val="clear" w:color="auto" w:fill="FFFFFF"/>
        </w:rPr>
        <w:t xml:space="preserve"> </w:t>
      </w:r>
      <w:r w:rsidR="00BB1860" w:rsidRPr="00C1085A">
        <w:rPr>
          <w:rStyle w:val="Grietas"/>
          <w:sz w:val="24"/>
          <w:szCs w:val="24"/>
          <w:shd w:val="clear" w:color="auto" w:fill="FFFFFF"/>
        </w:rPr>
        <w:t>–</w:t>
      </w:r>
      <w:r w:rsidRPr="00C1085A">
        <w:rPr>
          <w:rStyle w:val="Grietas"/>
          <w:sz w:val="24"/>
          <w:szCs w:val="24"/>
          <w:shd w:val="clear" w:color="auto" w:fill="FFFFFF"/>
        </w:rPr>
        <w:t xml:space="preserve"> </w:t>
      </w:r>
      <w:r w:rsidR="00BB1860" w:rsidRPr="00C1085A">
        <w:rPr>
          <w:sz w:val="24"/>
          <w:szCs w:val="24"/>
          <w:lang w:eastAsia="en-US"/>
        </w:rPr>
        <w:t xml:space="preserve">Rokiškio </w:t>
      </w:r>
      <w:proofErr w:type="spellStart"/>
      <w:r w:rsidR="00BB1860" w:rsidRPr="00C1085A">
        <w:rPr>
          <w:sz w:val="24"/>
          <w:szCs w:val="24"/>
          <w:lang w:eastAsia="en-US"/>
        </w:rPr>
        <w:t>tautodailinkų</w:t>
      </w:r>
      <w:proofErr w:type="spellEnd"/>
      <w:r w:rsidR="00BB1860" w:rsidRPr="00C1085A">
        <w:rPr>
          <w:sz w:val="24"/>
          <w:szCs w:val="24"/>
          <w:lang w:eastAsia="en-US"/>
        </w:rPr>
        <w:t xml:space="preserve"> </w:t>
      </w:r>
      <w:proofErr w:type="spellStart"/>
      <w:r w:rsidR="00BB1860" w:rsidRPr="00C1085A">
        <w:rPr>
          <w:sz w:val="24"/>
          <w:szCs w:val="24"/>
          <w:lang w:eastAsia="en-US"/>
        </w:rPr>
        <w:t>asociacija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turi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užtikrinti</w:t>
      </w:r>
      <w:proofErr w:type="spellEnd"/>
      <w:r w:rsidRPr="00C1085A">
        <w:rPr>
          <w:sz w:val="24"/>
          <w:szCs w:val="24"/>
          <w:lang w:eastAsia="en-US"/>
        </w:rPr>
        <w:t xml:space="preserve">, </w:t>
      </w:r>
      <w:proofErr w:type="spellStart"/>
      <w:r w:rsidRPr="00C1085A">
        <w:rPr>
          <w:sz w:val="24"/>
          <w:szCs w:val="24"/>
          <w:lang w:eastAsia="en-US"/>
        </w:rPr>
        <w:t>kad</w:t>
      </w:r>
      <w:proofErr w:type="spellEnd"/>
      <w:r w:rsidRPr="00C1085A">
        <w:rPr>
          <w:sz w:val="24"/>
          <w:szCs w:val="24"/>
          <w:lang w:eastAsia="en-US"/>
        </w:rPr>
        <w:t xml:space="preserve"> 5 </w:t>
      </w:r>
      <w:proofErr w:type="spellStart"/>
      <w:r w:rsidRPr="00C1085A">
        <w:rPr>
          <w:sz w:val="24"/>
          <w:szCs w:val="24"/>
          <w:lang w:eastAsia="en-US"/>
        </w:rPr>
        <w:t>metus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po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projekto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finansavimo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pabaigos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nebus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keičiamas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veiklos</w:t>
      </w:r>
      <w:proofErr w:type="spellEnd"/>
      <w:r w:rsidRPr="00C1085A">
        <w:rPr>
          <w:sz w:val="24"/>
          <w:szCs w:val="24"/>
          <w:lang w:eastAsia="en-US"/>
        </w:rPr>
        <w:t xml:space="preserve">, </w:t>
      </w:r>
      <w:proofErr w:type="spellStart"/>
      <w:r w:rsidRPr="00C1085A">
        <w:rPr>
          <w:sz w:val="24"/>
          <w:szCs w:val="24"/>
          <w:lang w:eastAsia="en-US"/>
        </w:rPr>
        <w:t>kuriai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buvo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skirtos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investicijos</w:t>
      </w:r>
      <w:proofErr w:type="spellEnd"/>
      <w:r w:rsidRPr="00C1085A">
        <w:rPr>
          <w:sz w:val="24"/>
          <w:szCs w:val="24"/>
          <w:lang w:eastAsia="en-US"/>
        </w:rPr>
        <w:t xml:space="preserve">, </w:t>
      </w:r>
      <w:proofErr w:type="spellStart"/>
      <w:r w:rsidRPr="00C1085A">
        <w:rPr>
          <w:sz w:val="24"/>
          <w:szCs w:val="24"/>
          <w:lang w:eastAsia="en-US"/>
        </w:rPr>
        <w:t>pobūdis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ir</w:t>
      </w:r>
      <w:proofErr w:type="spellEnd"/>
      <w:r w:rsidRPr="00C1085A">
        <w:rPr>
          <w:sz w:val="24"/>
          <w:szCs w:val="24"/>
          <w:lang w:eastAsia="en-US"/>
        </w:rPr>
        <w:t xml:space="preserve"> bus </w:t>
      </w:r>
      <w:proofErr w:type="spellStart"/>
      <w:r w:rsidRPr="00C1085A">
        <w:rPr>
          <w:sz w:val="24"/>
          <w:szCs w:val="24"/>
          <w:lang w:eastAsia="en-US"/>
        </w:rPr>
        <w:t>užtikrinamas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kultūros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paslaugų</w:t>
      </w:r>
      <w:proofErr w:type="spellEnd"/>
      <w:r w:rsidRPr="00C1085A">
        <w:rPr>
          <w:sz w:val="24"/>
          <w:szCs w:val="24"/>
          <w:lang w:eastAsia="en-US"/>
        </w:rPr>
        <w:t xml:space="preserve"> </w:t>
      </w:r>
      <w:proofErr w:type="spellStart"/>
      <w:r w:rsidRPr="00C1085A">
        <w:rPr>
          <w:sz w:val="24"/>
          <w:szCs w:val="24"/>
          <w:lang w:eastAsia="en-US"/>
        </w:rPr>
        <w:t>tęstinumas</w:t>
      </w:r>
      <w:proofErr w:type="spellEnd"/>
      <w:r w:rsidRPr="00C1085A">
        <w:rPr>
          <w:sz w:val="24"/>
          <w:szCs w:val="24"/>
          <w:lang w:eastAsia="en-US"/>
        </w:rPr>
        <w:t>.</w:t>
      </w:r>
      <w:r w:rsidR="00D248B3" w:rsidRPr="00C1085A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Pr="00C1085A">
        <w:rPr>
          <w:bCs/>
          <w:sz w:val="24"/>
          <w:szCs w:val="24"/>
        </w:rPr>
        <w:t>Nuosavo</w:t>
      </w:r>
      <w:proofErr w:type="spellEnd"/>
      <w:r w:rsidRPr="00C1085A">
        <w:rPr>
          <w:bCs/>
          <w:sz w:val="24"/>
          <w:szCs w:val="24"/>
        </w:rPr>
        <w:t xml:space="preserve"> </w:t>
      </w:r>
      <w:proofErr w:type="spellStart"/>
      <w:r w:rsidRPr="00C1085A">
        <w:rPr>
          <w:bCs/>
          <w:sz w:val="24"/>
          <w:szCs w:val="24"/>
        </w:rPr>
        <w:t>įnašo</w:t>
      </w:r>
      <w:proofErr w:type="spellEnd"/>
      <w:r w:rsidRPr="00C1085A">
        <w:rPr>
          <w:bCs/>
          <w:sz w:val="24"/>
          <w:szCs w:val="24"/>
        </w:rPr>
        <w:t xml:space="preserve"> </w:t>
      </w:r>
      <w:proofErr w:type="spellStart"/>
      <w:r w:rsidRPr="00C1085A">
        <w:rPr>
          <w:bCs/>
          <w:sz w:val="24"/>
          <w:szCs w:val="24"/>
        </w:rPr>
        <w:t>dydis</w:t>
      </w:r>
      <w:proofErr w:type="spellEnd"/>
      <w:r w:rsidRPr="00C1085A">
        <w:rPr>
          <w:bCs/>
          <w:sz w:val="24"/>
          <w:szCs w:val="24"/>
        </w:rPr>
        <w:t xml:space="preserve"> -</w:t>
      </w:r>
      <w:r w:rsidRPr="00C1085A">
        <w:rPr>
          <w:b/>
          <w:bCs/>
          <w:sz w:val="24"/>
          <w:szCs w:val="24"/>
        </w:rPr>
        <w:t xml:space="preserve"> </w:t>
      </w:r>
      <w:r w:rsidRPr="00C1085A">
        <w:rPr>
          <w:sz w:val="24"/>
          <w:szCs w:val="24"/>
        </w:rPr>
        <w:t xml:space="preserve">ne </w:t>
      </w:r>
      <w:proofErr w:type="spellStart"/>
      <w:r w:rsidRPr="00C1085A">
        <w:rPr>
          <w:sz w:val="24"/>
          <w:szCs w:val="24"/>
        </w:rPr>
        <w:t>mažiau</w:t>
      </w:r>
      <w:proofErr w:type="spellEnd"/>
      <w:r w:rsidRPr="00C1085A">
        <w:rPr>
          <w:sz w:val="24"/>
          <w:szCs w:val="24"/>
        </w:rPr>
        <w:t xml:space="preserve"> </w:t>
      </w:r>
      <w:proofErr w:type="spellStart"/>
      <w:r w:rsidRPr="00C1085A">
        <w:rPr>
          <w:sz w:val="24"/>
          <w:szCs w:val="24"/>
        </w:rPr>
        <w:t>kaip</w:t>
      </w:r>
      <w:proofErr w:type="spellEnd"/>
      <w:r w:rsidRPr="00C1085A">
        <w:rPr>
          <w:sz w:val="24"/>
          <w:szCs w:val="24"/>
        </w:rPr>
        <w:t xml:space="preserve"> 15 </w:t>
      </w:r>
      <w:proofErr w:type="spellStart"/>
      <w:r w:rsidRPr="00C1085A">
        <w:rPr>
          <w:sz w:val="24"/>
          <w:szCs w:val="24"/>
        </w:rPr>
        <w:t>procentų</w:t>
      </w:r>
      <w:proofErr w:type="spellEnd"/>
      <w:r w:rsidRPr="00C1085A">
        <w:rPr>
          <w:sz w:val="24"/>
          <w:szCs w:val="24"/>
        </w:rPr>
        <w:t xml:space="preserve"> </w:t>
      </w:r>
      <w:proofErr w:type="spellStart"/>
      <w:r w:rsidRPr="00C1085A">
        <w:rPr>
          <w:sz w:val="24"/>
          <w:szCs w:val="24"/>
        </w:rPr>
        <w:t>visų</w:t>
      </w:r>
      <w:proofErr w:type="spellEnd"/>
      <w:r w:rsidRPr="00C1085A">
        <w:rPr>
          <w:sz w:val="24"/>
          <w:szCs w:val="24"/>
        </w:rPr>
        <w:t xml:space="preserve"> </w:t>
      </w:r>
      <w:proofErr w:type="spellStart"/>
      <w:r w:rsidRPr="00C1085A">
        <w:rPr>
          <w:sz w:val="24"/>
          <w:szCs w:val="24"/>
        </w:rPr>
        <w:t>tinkamų</w:t>
      </w:r>
      <w:proofErr w:type="spellEnd"/>
      <w:r w:rsidRPr="00C1085A">
        <w:rPr>
          <w:sz w:val="24"/>
          <w:szCs w:val="24"/>
        </w:rPr>
        <w:t xml:space="preserve"> </w:t>
      </w:r>
      <w:proofErr w:type="spellStart"/>
      <w:r w:rsidRPr="00C1085A">
        <w:rPr>
          <w:sz w:val="24"/>
          <w:szCs w:val="24"/>
        </w:rPr>
        <w:t>finansuoti</w:t>
      </w:r>
      <w:proofErr w:type="spellEnd"/>
      <w:r w:rsidRPr="00C1085A">
        <w:rPr>
          <w:sz w:val="24"/>
          <w:szCs w:val="24"/>
        </w:rPr>
        <w:t xml:space="preserve"> </w:t>
      </w:r>
      <w:proofErr w:type="spellStart"/>
      <w:r w:rsidRPr="00C1085A">
        <w:rPr>
          <w:sz w:val="24"/>
          <w:szCs w:val="24"/>
        </w:rPr>
        <w:t>projekto</w:t>
      </w:r>
      <w:proofErr w:type="spellEnd"/>
      <w:r w:rsidRPr="00C1085A">
        <w:rPr>
          <w:sz w:val="24"/>
          <w:szCs w:val="24"/>
        </w:rPr>
        <w:t xml:space="preserve"> </w:t>
      </w:r>
      <w:proofErr w:type="spellStart"/>
      <w:r w:rsidRPr="00C1085A">
        <w:rPr>
          <w:sz w:val="24"/>
          <w:szCs w:val="24"/>
        </w:rPr>
        <w:t>išlaidų</w:t>
      </w:r>
      <w:proofErr w:type="spellEnd"/>
      <w:r w:rsidRPr="00C1085A">
        <w:rPr>
          <w:sz w:val="24"/>
          <w:szCs w:val="24"/>
        </w:rPr>
        <w:t>.</w:t>
      </w:r>
      <w:proofErr w:type="gramEnd"/>
      <w:r w:rsidR="00BE7FDD" w:rsidRPr="00BE7FDD">
        <w:rPr>
          <w:sz w:val="24"/>
          <w:szCs w:val="24"/>
          <w:lang w:val="lt-LT"/>
        </w:rPr>
        <w:t xml:space="preserve"> </w:t>
      </w:r>
      <w:r w:rsidR="00BE7FDD" w:rsidRPr="00C1085A">
        <w:rPr>
          <w:sz w:val="24"/>
          <w:szCs w:val="24"/>
          <w:lang w:val="lt-LT"/>
        </w:rPr>
        <w:t xml:space="preserve">Atsižvelgiant į tai, kad projektų atrankos būdas yra </w:t>
      </w:r>
      <w:r w:rsidR="00BE7FDD" w:rsidRPr="00C1085A">
        <w:rPr>
          <w:b/>
          <w:sz w:val="24"/>
          <w:szCs w:val="24"/>
          <w:lang w:val="lt-LT"/>
        </w:rPr>
        <w:t>konkursinis</w:t>
      </w:r>
      <w:r w:rsidR="00BE7FDD" w:rsidRPr="00C1085A">
        <w:rPr>
          <w:sz w:val="24"/>
          <w:szCs w:val="24"/>
          <w:lang w:val="lt-LT"/>
        </w:rPr>
        <w:t xml:space="preserve">, o planuojamas paramą gavusių kultūros ir turizmo objektų skaičius – 16, būtinas kuo didesnis galimų prioritetinių kriterijų balų skaičius. </w:t>
      </w:r>
      <w:r w:rsidR="00BE7FDD">
        <w:rPr>
          <w:sz w:val="24"/>
          <w:szCs w:val="24"/>
          <w:lang w:val="lt-LT"/>
        </w:rPr>
        <w:t>Todėl y</w:t>
      </w:r>
      <w:r w:rsidR="00BE7FDD" w:rsidRPr="00C1085A">
        <w:rPr>
          <w:sz w:val="24"/>
          <w:szCs w:val="24"/>
          <w:lang w:val="lt-LT"/>
        </w:rPr>
        <w:t xml:space="preserve">ra tikslingas maksimalus prisidėjimas nuosavu indėliu t.y. 15 proc. (minimalus) + 21 proc. (maksimalus), iš viso 36 proc.- apie </w:t>
      </w:r>
      <w:r w:rsidR="008B319C">
        <w:rPr>
          <w:b/>
          <w:bCs/>
          <w:sz w:val="24"/>
          <w:szCs w:val="24"/>
          <w:lang w:val="lt-LT" w:eastAsia="en-US"/>
        </w:rPr>
        <w:t xml:space="preserve">300 </w:t>
      </w:r>
      <w:bookmarkStart w:id="0" w:name="_GoBack"/>
      <w:bookmarkEnd w:id="0"/>
      <w:r w:rsidR="00BE7FDD" w:rsidRPr="00C1085A">
        <w:rPr>
          <w:b/>
          <w:bCs/>
          <w:sz w:val="24"/>
          <w:szCs w:val="24"/>
          <w:lang w:val="lt-LT" w:eastAsia="en-US"/>
        </w:rPr>
        <w:t xml:space="preserve">000 </w:t>
      </w:r>
      <w:proofErr w:type="spellStart"/>
      <w:r w:rsidR="00BE7FDD" w:rsidRPr="00C1085A">
        <w:rPr>
          <w:sz w:val="24"/>
          <w:szCs w:val="24"/>
          <w:lang w:val="lt-LT"/>
        </w:rPr>
        <w:t>Eur</w:t>
      </w:r>
      <w:proofErr w:type="spellEnd"/>
      <w:r w:rsidR="00BE7FDD" w:rsidRPr="00C1085A">
        <w:rPr>
          <w:sz w:val="24"/>
          <w:szCs w:val="24"/>
          <w:lang w:val="lt-LT"/>
        </w:rPr>
        <w:t xml:space="preserve">. (investuota 2022-2023: ~ </w:t>
      </w:r>
      <w:r w:rsidR="00BE7FDD" w:rsidRPr="00C1085A">
        <w:rPr>
          <w:b/>
          <w:bCs/>
          <w:sz w:val="24"/>
          <w:szCs w:val="24"/>
          <w:lang w:val="lt-LT" w:eastAsia="en-US"/>
        </w:rPr>
        <w:t xml:space="preserve">800 000 </w:t>
      </w:r>
      <w:proofErr w:type="spellStart"/>
      <w:r w:rsidR="00BE7FDD" w:rsidRPr="00C1085A">
        <w:rPr>
          <w:sz w:val="24"/>
          <w:szCs w:val="24"/>
          <w:lang w:val="lt-LT"/>
        </w:rPr>
        <w:t>Eur</w:t>
      </w:r>
      <w:proofErr w:type="spellEnd"/>
      <w:r w:rsidR="00BE7FDD" w:rsidRPr="00C1085A">
        <w:rPr>
          <w:sz w:val="24"/>
          <w:szCs w:val="24"/>
          <w:lang w:val="lt-LT"/>
        </w:rPr>
        <w:t xml:space="preserve">  – nuosavas  indėlis: ~ </w:t>
      </w:r>
      <w:r w:rsidR="00BE7FDD" w:rsidRPr="00C1085A">
        <w:rPr>
          <w:b/>
          <w:bCs/>
          <w:sz w:val="24"/>
          <w:szCs w:val="24"/>
          <w:lang w:val="lt-LT" w:eastAsia="en-US"/>
        </w:rPr>
        <w:t xml:space="preserve">300 000 </w:t>
      </w:r>
      <w:proofErr w:type="spellStart"/>
      <w:r w:rsidR="00BE7FDD" w:rsidRPr="00C1085A">
        <w:rPr>
          <w:sz w:val="24"/>
          <w:szCs w:val="24"/>
          <w:lang w:val="lt-LT"/>
        </w:rPr>
        <w:t>Eur</w:t>
      </w:r>
      <w:proofErr w:type="spellEnd"/>
      <w:r w:rsidR="00BE7FDD" w:rsidRPr="00C1085A">
        <w:rPr>
          <w:sz w:val="24"/>
          <w:szCs w:val="24"/>
          <w:lang w:val="lt-LT"/>
        </w:rPr>
        <w:t xml:space="preserve"> = tikimasi </w:t>
      </w:r>
      <w:r w:rsidR="00BE7FDD">
        <w:rPr>
          <w:sz w:val="24"/>
          <w:szCs w:val="24"/>
          <w:lang w:val="lt-LT"/>
        </w:rPr>
        <w:t xml:space="preserve">gavus paramą </w:t>
      </w:r>
      <w:r w:rsidR="00BE7FDD" w:rsidRPr="00C1085A">
        <w:rPr>
          <w:sz w:val="24"/>
          <w:szCs w:val="24"/>
          <w:lang w:val="lt-LT"/>
        </w:rPr>
        <w:t xml:space="preserve">kompensuoti ~ </w:t>
      </w:r>
      <w:r w:rsidR="00BE7FDD" w:rsidRPr="00C1085A">
        <w:rPr>
          <w:b/>
          <w:sz w:val="24"/>
          <w:szCs w:val="24"/>
          <w:u w:val="single"/>
          <w:lang w:val="lt-LT"/>
        </w:rPr>
        <w:t>500</w:t>
      </w:r>
      <w:r w:rsidR="00BE7FDD">
        <w:rPr>
          <w:b/>
          <w:sz w:val="24"/>
          <w:szCs w:val="24"/>
          <w:u w:val="single"/>
          <w:lang w:val="lt-LT"/>
        </w:rPr>
        <w:t> </w:t>
      </w:r>
      <w:r w:rsidR="00BE7FDD" w:rsidRPr="00C1085A">
        <w:rPr>
          <w:b/>
          <w:sz w:val="24"/>
          <w:szCs w:val="24"/>
          <w:u w:val="single"/>
          <w:lang w:val="lt-LT"/>
        </w:rPr>
        <w:t>000</w:t>
      </w:r>
      <w:r w:rsidR="00BE7FDD">
        <w:rPr>
          <w:b/>
          <w:sz w:val="24"/>
          <w:szCs w:val="24"/>
          <w:u w:val="single"/>
          <w:lang w:val="lt-LT"/>
        </w:rPr>
        <w:t xml:space="preserve"> </w:t>
      </w:r>
      <w:proofErr w:type="spellStart"/>
      <w:r w:rsidR="00BE7FDD" w:rsidRPr="00C1085A">
        <w:rPr>
          <w:b/>
          <w:sz w:val="24"/>
          <w:szCs w:val="24"/>
          <w:u w:val="single"/>
          <w:lang w:val="lt-LT"/>
        </w:rPr>
        <w:t>Eur</w:t>
      </w:r>
      <w:proofErr w:type="spellEnd"/>
      <w:r w:rsidR="00BE7FDD">
        <w:rPr>
          <w:b/>
          <w:sz w:val="24"/>
          <w:szCs w:val="24"/>
          <w:u w:val="single"/>
          <w:lang w:val="lt-LT"/>
        </w:rPr>
        <w:t xml:space="preserve"> savivaldybės biudžeto lėšų</w:t>
      </w:r>
      <w:r w:rsidR="00BE7FDD" w:rsidRPr="00C1085A">
        <w:rPr>
          <w:sz w:val="24"/>
          <w:szCs w:val="24"/>
          <w:lang w:val="lt-LT"/>
        </w:rPr>
        <w:t>).</w:t>
      </w:r>
    </w:p>
    <w:p w14:paraId="2C94D4F9" w14:textId="62BB44BC" w:rsidR="003827B3" w:rsidRPr="00C1085A" w:rsidRDefault="003827B3" w:rsidP="008B319C">
      <w:pPr>
        <w:tabs>
          <w:tab w:val="left" w:pos="426"/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 xml:space="preserve">RTVIC ir Rokiškio </w:t>
      </w:r>
      <w:proofErr w:type="spellStart"/>
      <w:r w:rsidRPr="00C1085A">
        <w:rPr>
          <w:sz w:val="24"/>
          <w:szCs w:val="24"/>
          <w:lang w:val="lt-LT"/>
        </w:rPr>
        <w:t>tautodailinkų</w:t>
      </w:r>
      <w:proofErr w:type="spellEnd"/>
      <w:r w:rsidRPr="00C1085A">
        <w:rPr>
          <w:sz w:val="24"/>
          <w:szCs w:val="24"/>
          <w:lang w:val="lt-LT"/>
        </w:rPr>
        <w:t xml:space="preserve"> asociacijos duomenimis, 2022 m. Salų dvaro sodybos rūmų lankytojų skaičius siekė apie </w:t>
      </w:r>
      <w:r w:rsidRPr="00C1085A">
        <w:rPr>
          <w:b/>
          <w:sz w:val="24"/>
          <w:szCs w:val="24"/>
          <w:lang w:val="lt-LT"/>
        </w:rPr>
        <w:t>20 119 (</w:t>
      </w:r>
      <w:r w:rsidRPr="00C1085A">
        <w:rPr>
          <w:sz w:val="24"/>
          <w:szCs w:val="24"/>
          <w:lang w:val="lt-LT"/>
        </w:rPr>
        <w:t>RTVIC duomenys - 873 lankytojai, Rokiškio tautodailininkų asociacija- 19 246 lankyt.). Norint gauti maksimalų balų skaičių pagal investicijų efektyvum</w:t>
      </w:r>
      <w:r w:rsidR="00BE7FDD">
        <w:rPr>
          <w:sz w:val="24"/>
          <w:szCs w:val="24"/>
          <w:lang w:val="lt-LT"/>
        </w:rPr>
        <w:t>o kriterijų</w:t>
      </w:r>
      <w:r w:rsidRPr="00C1085A">
        <w:rPr>
          <w:sz w:val="24"/>
          <w:szCs w:val="24"/>
          <w:lang w:val="lt-LT"/>
        </w:rPr>
        <w:t>, tenkantį po projekto 1 lankytojui/</w:t>
      </w:r>
      <w:proofErr w:type="spellStart"/>
      <w:r w:rsidRPr="00C1085A">
        <w:rPr>
          <w:sz w:val="24"/>
          <w:szCs w:val="24"/>
          <w:lang w:val="lt-LT"/>
        </w:rPr>
        <w:t>Eur</w:t>
      </w:r>
      <w:proofErr w:type="spellEnd"/>
      <w:r w:rsidRPr="00C1085A">
        <w:rPr>
          <w:sz w:val="24"/>
          <w:szCs w:val="24"/>
          <w:lang w:val="lt-LT"/>
        </w:rPr>
        <w:t xml:space="preserve">, būtina nusimatyti kaip įmanoma didesnį dvaro lankytojų skaičiaus pokytį per 5 m. po projekto laikotarpio, numatant, kad dvaro lankytojų skaičius 2029 m. sieks 36 400 lankytojų.  </w:t>
      </w:r>
    </w:p>
    <w:p w14:paraId="4410F651" w14:textId="4548D70F" w:rsidR="000C3126" w:rsidRPr="00C1085A" w:rsidRDefault="00BE7FDD" w:rsidP="008B319C">
      <w:pPr>
        <w:tabs>
          <w:tab w:val="left" w:pos="426"/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 xml:space="preserve">Projekto metu planuojama numatyti lėšų ekspozicinių baldų ir įrangos įsigijimui, </w:t>
      </w:r>
      <w:proofErr w:type="spellStart"/>
      <w:r>
        <w:rPr>
          <w:sz w:val="24"/>
          <w:szCs w:val="24"/>
          <w:lang w:val="lt-LT"/>
        </w:rPr>
        <w:t>siekinat</w:t>
      </w:r>
      <w:proofErr w:type="spellEnd"/>
      <w:r>
        <w:rPr>
          <w:sz w:val="24"/>
          <w:szCs w:val="24"/>
          <w:lang w:val="lt-LT"/>
        </w:rPr>
        <w:t xml:space="preserve"> užtikrinti objekte kultūros paslaugų teikimo tęstinumą.</w:t>
      </w:r>
    </w:p>
    <w:p w14:paraId="406476BA" w14:textId="547AFBAB" w:rsidR="000C3126" w:rsidRPr="00C1085A" w:rsidRDefault="00412627" w:rsidP="008B319C">
      <w:pPr>
        <w:tabs>
          <w:tab w:val="left" w:pos="426"/>
          <w:tab w:val="left" w:pos="1134"/>
        </w:tabs>
        <w:ind w:firstLine="851"/>
        <w:jc w:val="both"/>
        <w:rPr>
          <w:b/>
          <w:sz w:val="24"/>
          <w:szCs w:val="24"/>
          <w:lang w:val="lt-LT"/>
        </w:rPr>
      </w:pPr>
      <w:r w:rsidRPr="00C1085A">
        <w:rPr>
          <w:b/>
          <w:sz w:val="24"/>
          <w:szCs w:val="24"/>
          <w:lang w:val="lt-LT"/>
        </w:rPr>
        <w:t>Laukiami rezultatai.</w:t>
      </w:r>
    </w:p>
    <w:p w14:paraId="6A523F46" w14:textId="0D15BA46" w:rsidR="00412627" w:rsidRPr="00C1085A" w:rsidRDefault="007B0E27" w:rsidP="008B319C">
      <w:pPr>
        <w:tabs>
          <w:tab w:val="left" w:pos="426"/>
          <w:tab w:val="left" w:pos="1134"/>
        </w:tabs>
        <w:ind w:firstLine="851"/>
        <w:jc w:val="both"/>
        <w:rPr>
          <w:lang w:val="lt-LT"/>
        </w:rPr>
      </w:pPr>
      <w:r w:rsidRPr="00C1085A">
        <w:rPr>
          <w:sz w:val="24"/>
          <w:szCs w:val="24"/>
          <w:lang w:val="lt-LT"/>
        </w:rPr>
        <w:t>Paskatintas turizmo augimas</w:t>
      </w:r>
      <w:r w:rsidR="00BE7FDD">
        <w:rPr>
          <w:sz w:val="24"/>
          <w:szCs w:val="24"/>
          <w:lang w:val="lt-LT"/>
        </w:rPr>
        <w:t xml:space="preserve"> Rokiškio rajono savivaldybėje</w:t>
      </w:r>
      <w:r w:rsidRPr="00C1085A">
        <w:rPr>
          <w:sz w:val="24"/>
          <w:szCs w:val="24"/>
          <w:lang w:val="lt-LT"/>
        </w:rPr>
        <w:t xml:space="preserve">; išaugęs Salų dvaro ir viso rajono gyventojų pasitenkinimas kultūrinėmis paslaugomis; </w:t>
      </w:r>
      <w:r w:rsidR="00E52B55" w:rsidRPr="00C1085A">
        <w:rPr>
          <w:sz w:val="24"/>
          <w:szCs w:val="24"/>
          <w:lang w:val="lt-LT"/>
        </w:rPr>
        <w:t xml:space="preserve">dar didesnis dvaro </w:t>
      </w:r>
      <w:proofErr w:type="spellStart"/>
      <w:r w:rsidR="00E52B55" w:rsidRPr="00C1085A">
        <w:rPr>
          <w:sz w:val="24"/>
          <w:szCs w:val="24"/>
          <w:lang w:val="lt-LT"/>
        </w:rPr>
        <w:t>įveiklinimas</w:t>
      </w:r>
      <w:proofErr w:type="spellEnd"/>
      <w:r w:rsidR="00BE7FDD">
        <w:rPr>
          <w:sz w:val="24"/>
          <w:szCs w:val="24"/>
          <w:lang w:val="lt-LT"/>
        </w:rPr>
        <w:t xml:space="preserve"> ir </w:t>
      </w:r>
      <w:proofErr w:type="spellStart"/>
      <w:r w:rsidR="00BE7FDD">
        <w:rPr>
          <w:sz w:val="24"/>
          <w:szCs w:val="24"/>
          <w:lang w:val="lt-LT"/>
        </w:rPr>
        <w:t>atnuajintas</w:t>
      </w:r>
      <w:proofErr w:type="spellEnd"/>
      <w:r w:rsidR="00BE7FDD">
        <w:rPr>
          <w:sz w:val="24"/>
          <w:szCs w:val="24"/>
          <w:lang w:val="lt-LT"/>
        </w:rPr>
        <w:t xml:space="preserve"> kultūros paveldo objektas</w:t>
      </w:r>
      <w:r w:rsidR="00E52B55" w:rsidRPr="00C1085A">
        <w:rPr>
          <w:sz w:val="24"/>
          <w:szCs w:val="24"/>
          <w:lang w:val="lt-LT"/>
        </w:rPr>
        <w:t xml:space="preserve">; </w:t>
      </w:r>
      <w:r w:rsidRPr="00C1085A">
        <w:rPr>
          <w:sz w:val="24"/>
          <w:szCs w:val="24"/>
          <w:lang w:val="lt-LT"/>
        </w:rPr>
        <w:t>užtikrinta darni įvairiapusė savivaldybės plėtra.</w:t>
      </w:r>
      <w:r w:rsidR="00412627" w:rsidRPr="00C1085A">
        <w:rPr>
          <w:sz w:val="24"/>
          <w:szCs w:val="24"/>
          <w:lang w:val="lt-LT"/>
        </w:rPr>
        <w:t xml:space="preserve"> </w:t>
      </w:r>
    </w:p>
    <w:p w14:paraId="70524D13" w14:textId="77777777" w:rsidR="00412627" w:rsidRPr="00C1085A" w:rsidRDefault="00412627" w:rsidP="008B319C">
      <w:pPr>
        <w:ind w:firstLine="851"/>
        <w:jc w:val="both"/>
        <w:rPr>
          <w:sz w:val="24"/>
          <w:szCs w:val="24"/>
          <w:lang w:val="lt-LT"/>
        </w:rPr>
      </w:pPr>
      <w:r w:rsidRPr="00C1085A">
        <w:rPr>
          <w:b/>
          <w:bCs/>
          <w:sz w:val="24"/>
          <w:szCs w:val="24"/>
          <w:lang w:val="lt-LT"/>
        </w:rPr>
        <w:t>Finansavimo šaltiniai ir lėšų poreikis</w:t>
      </w:r>
      <w:r w:rsidRPr="00C1085A">
        <w:rPr>
          <w:sz w:val="24"/>
          <w:szCs w:val="24"/>
          <w:lang w:val="lt-LT"/>
        </w:rPr>
        <w:t>.</w:t>
      </w:r>
    </w:p>
    <w:p w14:paraId="2CEE10AF" w14:textId="1F0064E8" w:rsidR="00412627" w:rsidRPr="00C1085A" w:rsidRDefault="003827B3" w:rsidP="008B319C">
      <w:pPr>
        <w:ind w:firstLine="851"/>
        <w:jc w:val="both"/>
        <w:rPr>
          <w:strike/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>Bendras projekto</w:t>
      </w:r>
      <w:r w:rsidR="00412627" w:rsidRPr="00C1085A">
        <w:rPr>
          <w:sz w:val="24"/>
          <w:szCs w:val="24"/>
          <w:lang w:val="lt-LT"/>
        </w:rPr>
        <w:t xml:space="preserve"> biudžetas</w:t>
      </w:r>
      <w:r w:rsidRPr="00C1085A">
        <w:rPr>
          <w:sz w:val="24"/>
          <w:szCs w:val="24"/>
          <w:lang w:val="lt-LT"/>
        </w:rPr>
        <w:t xml:space="preserve"> 2022-2023</w:t>
      </w:r>
      <w:r w:rsidR="008E1885" w:rsidRPr="00C1085A">
        <w:rPr>
          <w:sz w:val="24"/>
          <w:szCs w:val="24"/>
          <w:lang w:val="lt-LT"/>
        </w:rPr>
        <w:t xml:space="preserve"> m.</w:t>
      </w:r>
      <w:r w:rsidR="00412627" w:rsidRPr="00C1085A">
        <w:rPr>
          <w:sz w:val="24"/>
          <w:szCs w:val="24"/>
          <w:lang w:val="lt-LT"/>
        </w:rPr>
        <w:t xml:space="preserve"> </w:t>
      </w:r>
      <w:r w:rsidR="001C44C2" w:rsidRPr="00C1085A">
        <w:rPr>
          <w:sz w:val="24"/>
          <w:szCs w:val="24"/>
          <w:lang w:val="lt-LT"/>
        </w:rPr>
        <w:t>–</w:t>
      </w:r>
      <w:r w:rsidR="00412627" w:rsidRPr="00C1085A">
        <w:rPr>
          <w:sz w:val="24"/>
          <w:szCs w:val="24"/>
          <w:lang w:val="lt-LT"/>
        </w:rPr>
        <w:t xml:space="preserve"> </w:t>
      </w:r>
      <w:r w:rsidR="001C44C2" w:rsidRPr="00C1085A">
        <w:rPr>
          <w:sz w:val="24"/>
          <w:szCs w:val="24"/>
          <w:lang w:val="lt-LT"/>
        </w:rPr>
        <w:t xml:space="preserve">apie </w:t>
      </w:r>
      <w:r w:rsidRPr="00C1085A">
        <w:rPr>
          <w:bCs/>
          <w:sz w:val="24"/>
          <w:szCs w:val="24"/>
          <w:lang w:val="lt-LT" w:eastAsia="en-US"/>
        </w:rPr>
        <w:t>8</w:t>
      </w:r>
      <w:r w:rsidR="000C3126" w:rsidRPr="00C1085A">
        <w:rPr>
          <w:bCs/>
          <w:sz w:val="24"/>
          <w:szCs w:val="24"/>
          <w:lang w:val="lt-LT" w:eastAsia="en-US"/>
        </w:rPr>
        <w:t xml:space="preserve">00 000 </w:t>
      </w:r>
      <w:r w:rsidR="00412627" w:rsidRPr="00C1085A">
        <w:rPr>
          <w:sz w:val="24"/>
          <w:szCs w:val="24"/>
          <w:lang w:val="lt-LT"/>
        </w:rPr>
        <w:t xml:space="preserve">tūkst. </w:t>
      </w:r>
      <w:proofErr w:type="spellStart"/>
      <w:r w:rsidR="00412627" w:rsidRPr="00C1085A">
        <w:rPr>
          <w:sz w:val="24"/>
          <w:szCs w:val="24"/>
          <w:lang w:val="lt-LT"/>
        </w:rPr>
        <w:t>Eur</w:t>
      </w:r>
      <w:proofErr w:type="spellEnd"/>
      <w:r w:rsidR="00412627" w:rsidRPr="00C1085A">
        <w:rPr>
          <w:sz w:val="24"/>
          <w:szCs w:val="24"/>
          <w:lang w:val="lt-LT"/>
        </w:rPr>
        <w:t>, iš jų: ES –</w:t>
      </w:r>
      <w:r w:rsidR="001C44C2" w:rsidRPr="00C1085A">
        <w:rPr>
          <w:sz w:val="24"/>
          <w:szCs w:val="24"/>
          <w:lang w:val="lt-LT"/>
        </w:rPr>
        <w:t xml:space="preserve">apie </w:t>
      </w:r>
      <w:r w:rsidR="000C3126" w:rsidRPr="00C1085A">
        <w:rPr>
          <w:bCs/>
          <w:sz w:val="24"/>
          <w:szCs w:val="24"/>
          <w:lang w:val="lt-LT" w:eastAsia="en-US"/>
        </w:rPr>
        <w:t xml:space="preserve">500 000 </w:t>
      </w:r>
      <w:proofErr w:type="spellStart"/>
      <w:r w:rsidR="00412627" w:rsidRPr="00C1085A">
        <w:rPr>
          <w:sz w:val="24"/>
          <w:szCs w:val="24"/>
          <w:lang w:val="lt-LT"/>
        </w:rPr>
        <w:t>Eur</w:t>
      </w:r>
      <w:proofErr w:type="spellEnd"/>
      <w:r w:rsidR="00412627" w:rsidRPr="00C1085A">
        <w:rPr>
          <w:sz w:val="24"/>
          <w:szCs w:val="24"/>
          <w:lang w:val="lt-LT"/>
        </w:rPr>
        <w:t>; savivaldybės biudžeto lėšos –</w:t>
      </w:r>
      <w:r w:rsidR="001C44C2" w:rsidRPr="00C1085A">
        <w:rPr>
          <w:sz w:val="24"/>
          <w:szCs w:val="24"/>
          <w:lang w:val="lt-LT"/>
        </w:rPr>
        <w:t xml:space="preserve">apie </w:t>
      </w:r>
      <w:r w:rsidR="000C3126" w:rsidRPr="00C1085A">
        <w:rPr>
          <w:bCs/>
          <w:sz w:val="24"/>
          <w:szCs w:val="24"/>
          <w:lang w:val="lt-LT" w:eastAsia="en-US"/>
        </w:rPr>
        <w:t>300</w:t>
      </w:r>
      <w:r w:rsidRPr="00C1085A">
        <w:rPr>
          <w:bCs/>
          <w:sz w:val="24"/>
          <w:szCs w:val="24"/>
          <w:lang w:val="lt-LT" w:eastAsia="en-US"/>
        </w:rPr>
        <w:t> </w:t>
      </w:r>
      <w:r w:rsidR="000C3126" w:rsidRPr="00C1085A">
        <w:rPr>
          <w:bCs/>
          <w:sz w:val="24"/>
          <w:szCs w:val="24"/>
          <w:lang w:val="lt-LT" w:eastAsia="en-US"/>
        </w:rPr>
        <w:t>000</w:t>
      </w:r>
      <w:r w:rsidR="00412627" w:rsidRPr="00C1085A">
        <w:rPr>
          <w:sz w:val="24"/>
          <w:szCs w:val="24"/>
          <w:lang w:val="lt-LT"/>
        </w:rPr>
        <w:t xml:space="preserve"> </w:t>
      </w:r>
      <w:proofErr w:type="spellStart"/>
      <w:r w:rsidR="00412627" w:rsidRPr="00C1085A">
        <w:rPr>
          <w:sz w:val="24"/>
          <w:szCs w:val="24"/>
          <w:lang w:val="lt-LT"/>
        </w:rPr>
        <w:t>Eur</w:t>
      </w:r>
      <w:proofErr w:type="spellEnd"/>
      <w:r w:rsidRPr="00C1085A">
        <w:rPr>
          <w:sz w:val="24"/>
          <w:szCs w:val="24"/>
          <w:lang w:val="lt-LT"/>
        </w:rPr>
        <w:t>.</w:t>
      </w:r>
    </w:p>
    <w:p w14:paraId="4402C9B7" w14:textId="77777777" w:rsidR="00412627" w:rsidRPr="00C1085A" w:rsidRDefault="00412627" w:rsidP="008B319C">
      <w:pPr>
        <w:ind w:firstLine="851"/>
        <w:jc w:val="both"/>
        <w:rPr>
          <w:sz w:val="24"/>
          <w:szCs w:val="24"/>
          <w:lang w:val="lt-LT"/>
        </w:rPr>
      </w:pPr>
      <w:r w:rsidRPr="00C1085A">
        <w:rPr>
          <w:b/>
          <w:bCs/>
          <w:sz w:val="24"/>
          <w:szCs w:val="24"/>
          <w:lang w:val="lt-LT"/>
        </w:rPr>
        <w:t>Suderinamumas su Lietuvos Respublikos galiojančiais teisės norminiais aktais.</w:t>
      </w:r>
    </w:p>
    <w:p w14:paraId="3A01378A" w14:textId="77777777" w:rsidR="00412627" w:rsidRPr="00C1085A" w:rsidRDefault="00412627" w:rsidP="008B319C">
      <w:pPr>
        <w:ind w:firstLine="851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>Projektas neprieštarauja galiojantiems teisės aktams.</w:t>
      </w:r>
    </w:p>
    <w:p w14:paraId="5BBC7C9A" w14:textId="77777777" w:rsidR="00412627" w:rsidRPr="00C1085A" w:rsidRDefault="00412627" w:rsidP="008B319C">
      <w:pPr>
        <w:ind w:firstLine="851"/>
        <w:jc w:val="both"/>
        <w:rPr>
          <w:sz w:val="24"/>
          <w:szCs w:val="24"/>
          <w:lang w:val="lt-LT"/>
        </w:rPr>
      </w:pPr>
      <w:r w:rsidRPr="00C1085A">
        <w:rPr>
          <w:b/>
          <w:sz w:val="24"/>
          <w:szCs w:val="24"/>
          <w:lang w:val="lt-LT"/>
        </w:rPr>
        <w:t xml:space="preserve">Antikorupcinis vertinimas. </w:t>
      </w:r>
    </w:p>
    <w:p w14:paraId="6905071F" w14:textId="77777777" w:rsidR="00412627" w:rsidRPr="00C1085A" w:rsidRDefault="00412627" w:rsidP="008B319C">
      <w:pPr>
        <w:ind w:firstLine="851"/>
        <w:jc w:val="both"/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 xml:space="preserve">Teisės akte nenumatoma reguliuoti visuomeninių santykių, susijusių su LR Korupcijos prevencijos įstatymo 8 straipsnio 1 dalyje numatytais veiksniais, todėl teisės aktas nevertintinas antikorupciniu požiūriu. </w:t>
      </w:r>
    </w:p>
    <w:p w14:paraId="00EF0EAD" w14:textId="77777777" w:rsidR="00412627" w:rsidRPr="00C1085A" w:rsidRDefault="00412627" w:rsidP="00412627">
      <w:pPr>
        <w:rPr>
          <w:sz w:val="24"/>
          <w:szCs w:val="24"/>
          <w:lang w:val="lt-LT"/>
        </w:rPr>
      </w:pPr>
    </w:p>
    <w:p w14:paraId="6E12B13A" w14:textId="77777777" w:rsidR="00412627" w:rsidRPr="00C1085A" w:rsidRDefault="00412627" w:rsidP="00412627">
      <w:pPr>
        <w:ind w:firstLine="851"/>
        <w:jc w:val="both"/>
        <w:rPr>
          <w:sz w:val="24"/>
          <w:szCs w:val="24"/>
          <w:lang w:val="lt-LT"/>
        </w:rPr>
      </w:pPr>
    </w:p>
    <w:p w14:paraId="5E25E89E" w14:textId="77777777" w:rsidR="00412627" w:rsidRPr="00C1085A" w:rsidRDefault="00412627" w:rsidP="00412627">
      <w:pPr>
        <w:rPr>
          <w:sz w:val="24"/>
          <w:szCs w:val="24"/>
          <w:lang w:val="lt-LT"/>
        </w:rPr>
      </w:pPr>
      <w:r w:rsidRPr="00C1085A">
        <w:rPr>
          <w:sz w:val="24"/>
          <w:szCs w:val="24"/>
          <w:lang w:val="lt-LT"/>
        </w:rPr>
        <w:t xml:space="preserve">Strateginio planavimo ir investicijų skyriaus vyr. specialistė      </w:t>
      </w:r>
      <w:r w:rsidRPr="00C1085A">
        <w:rPr>
          <w:sz w:val="24"/>
          <w:szCs w:val="24"/>
          <w:lang w:val="lt-LT"/>
        </w:rPr>
        <w:tab/>
      </w:r>
      <w:r w:rsidRPr="00C1085A">
        <w:rPr>
          <w:sz w:val="24"/>
          <w:szCs w:val="24"/>
          <w:lang w:val="lt-LT"/>
        </w:rPr>
        <w:tab/>
      </w:r>
      <w:r w:rsidRPr="00C1085A">
        <w:rPr>
          <w:sz w:val="24"/>
          <w:szCs w:val="24"/>
          <w:lang w:val="lt-LT"/>
        </w:rPr>
        <w:tab/>
        <w:t xml:space="preserve">Reda </w:t>
      </w:r>
      <w:proofErr w:type="spellStart"/>
      <w:r w:rsidRPr="00C1085A">
        <w:rPr>
          <w:sz w:val="24"/>
          <w:szCs w:val="24"/>
          <w:lang w:val="lt-LT"/>
        </w:rPr>
        <w:t>Ruželienė</w:t>
      </w:r>
      <w:proofErr w:type="spellEnd"/>
    </w:p>
    <w:sectPr w:rsidR="00412627" w:rsidRPr="00C1085A" w:rsidSect="008B319C">
      <w:footnotePr>
        <w:pos w:val="beneathText"/>
      </w:footnotePr>
      <w:pgSz w:w="11905" w:h="16837"/>
      <w:pgMar w:top="1134" w:right="567" w:bottom="1134" w:left="1701" w:header="720" w:footer="72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5EA11" w14:textId="77777777" w:rsidR="00603AA6" w:rsidRDefault="00603AA6">
      <w:r>
        <w:separator/>
      </w:r>
    </w:p>
  </w:endnote>
  <w:endnote w:type="continuationSeparator" w:id="0">
    <w:p w14:paraId="41015324" w14:textId="77777777" w:rsidR="00603AA6" w:rsidRDefault="00603AA6">
      <w:r>
        <w:continuationSeparator/>
      </w:r>
    </w:p>
  </w:endnote>
  <w:endnote w:type="continuationNotice" w:id="1">
    <w:p w14:paraId="18444F50" w14:textId="77777777" w:rsidR="00603AA6" w:rsidRDefault="00603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8A538" w14:textId="77777777" w:rsidR="00603AA6" w:rsidRDefault="00603AA6">
      <w:r>
        <w:separator/>
      </w:r>
    </w:p>
  </w:footnote>
  <w:footnote w:type="continuationSeparator" w:id="0">
    <w:p w14:paraId="6336FB12" w14:textId="77777777" w:rsidR="00603AA6" w:rsidRDefault="00603AA6">
      <w:r>
        <w:continuationSeparator/>
      </w:r>
    </w:p>
  </w:footnote>
  <w:footnote w:type="continuationNotice" w:id="1">
    <w:p w14:paraId="00E0CB77" w14:textId="77777777" w:rsidR="00603AA6" w:rsidRDefault="00603A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C064DC"/>
    <w:multiLevelType w:val="hybridMultilevel"/>
    <w:tmpl w:val="251C1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A1F54"/>
    <w:multiLevelType w:val="hybridMultilevel"/>
    <w:tmpl w:val="13E6C1D4"/>
    <w:lvl w:ilvl="0" w:tplc="4C96AD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E483B31"/>
    <w:multiLevelType w:val="hybridMultilevel"/>
    <w:tmpl w:val="A1245870"/>
    <w:lvl w:ilvl="0" w:tplc="FB9C1D9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030623F"/>
    <w:multiLevelType w:val="hybridMultilevel"/>
    <w:tmpl w:val="DA662012"/>
    <w:lvl w:ilvl="0" w:tplc="8CF65E94">
      <w:start w:val="2019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41525"/>
    <w:multiLevelType w:val="hybridMultilevel"/>
    <w:tmpl w:val="4F9A4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549A3"/>
    <w:multiLevelType w:val="hybridMultilevel"/>
    <w:tmpl w:val="86226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97773"/>
    <w:multiLevelType w:val="hybridMultilevel"/>
    <w:tmpl w:val="1DFA76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1794F"/>
    <w:multiLevelType w:val="hybridMultilevel"/>
    <w:tmpl w:val="2714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A4110"/>
    <w:multiLevelType w:val="hybridMultilevel"/>
    <w:tmpl w:val="79A65702"/>
    <w:lvl w:ilvl="0" w:tplc="A70A9F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6B18D7"/>
    <w:multiLevelType w:val="hybridMultilevel"/>
    <w:tmpl w:val="8C46C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E35E8"/>
    <w:multiLevelType w:val="hybridMultilevel"/>
    <w:tmpl w:val="DD9A0DCC"/>
    <w:lvl w:ilvl="0" w:tplc="0B286D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0241545"/>
    <w:multiLevelType w:val="hybridMultilevel"/>
    <w:tmpl w:val="0F884044"/>
    <w:lvl w:ilvl="0" w:tplc="7AC0A074">
      <w:start w:val="2019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A71B3"/>
    <w:multiLevelType w:val="hybridMultilevel"/>
    <w:tmpl w:val="3F88AB50"/>
    <w:lvl w:ilvl="0" w:tplc="8B62B3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D866D3"/>
    <w:multiLevelType w:val="hybridMultilevel"/>
    <w:tmpl w:val="3B52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A2680"/>
    <w:multiLevelType w:val="multilevel"/>
    <w:tmpl w:val="3B7C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46"/>
    <w:rsid w:val="0001336C"/>
    <w:rsid w:val="000145C1"/>
    <w:rsid w:val="00023F06"/>
    <w:rsid w:val="000539FA"/>
    <w:rsid w:val="00056506"/>
    <w:rsid w:val="00056B44"/>
    <w:rsid w:val="000707C4"/>
    <w:rsid w:val="00070815"/>
    <w:rsid w:val="00071146"/>
    <w:rsid w:val="0007154B"/>
    <w:rsid w:val="00074084"/>
    <w:rsid w:val="00076D2D"/>
    <w:rsid w:val="00083512"/>
    <w:rsid w:val="0008365F"/>
    <w:rsid w:val="00086B85"/>
    <w:rsid w:val="000951FE"/>
    <w:rsid w:val="000A4A1E"/>
    <w:rsid w:val="000B1A0C"/>
    <w:rsid w:val="000B29ED"/>
    <w:rsid w:val="000C3126"/>
    <w:rsid w:val="000C64E7"/>
    <w:rsid w:val="000D0371"/>
    <w:rsid w:val="000D348C"/>
    <w:rsid w:val="000E3E16"/>
    <w:rsid w:val="000E4612"/>
    <w:rsid w:val="00103B7A"/>
    <w:rsid w:val="00103EE5"/>
    <w:rsid w:val="0012262C"/>
    <w:rsid w:val="001237B6"/>
    <w:rsid w:val="00134FF3"/>
    <w:rsid w:val="001358DF"/>
    <w:rsid w:val="001547B9"/>
    <w:rsid w:val="00155C1A"/>
    <w:rsid w:val="001648C1"/>
    <w:rsid w:val="00170A25"/>
    <w:rsid w:val="0018527B"/>
    <w:rsid w:val="00193EF3"/>
    <w:rsid w:val="001952DB"/>
    <w:rsid w:val="001A11B3"/>
    <w:rsid w:val="001A3A89"/>
    <w:rsid w:val="001A3BD4"/>
    <w:rsid w:val="001B7545"/>
    <w:rsid w:val="001C0A6A"/>
    <w:rsid w:val="001C10B1"/>
    <w:rsid w:val="001C44C2"/>
    <w:rsid w:val="001D2CA6"/>
    <w:rsid w:val="001F26F0"/>
    <w:rsid w:val="001F329B"/>
    <w:rsid w:val="00203A47"/>
    <w:rsid w:val="002073FF"/>
    <w:rsid w:val="002107AC"/>
    <w:rsid w:val="00214B78"/>
    <w:rsid w:val="002314D8"/>
    <w:rsid w:val="002317AF"/>
    <w:rsid w:val="00242FFD"/>
    <w:rsid w:val="00245304"/>
    <w:rsid w:val="00245516"/>
    <w:rsid w:val="002531A6"/>
    <w:rsid w:val="002548D5"/>
    <w:rsid w:val="00256346"/>
    <w:rsid w:val="00256CD6"/>
    <w:rsid w:val="00260990"/>
    <w:rsid w:val="00265BBC"/>
    <w:rsid w:val="0026642F"/>
    <w:rsid w:val="002772AF"/>
    <w:rsid w:val="00280F7A"/>
    <w:rsid w:val="00287314"/>
    <w:rsid w:val="002928B1"/>
    <w:rsid w:val="002A6B1B"/>
    <w:rsid w:val="002B5344"/>
    <w:rsid w:val="002C1FA5"/>
    <w:rsid w:val="002E51EE"/>
    <w:rsid w:val="003046F6"/>
    <w:rsid w:val="003125FB"/>
    <w:rsid w:val="00313739"/>
    <w:rsid w:val="00337D24"/>
    <w:rsid w:val="00343C7B"/>
    <w:rsid w:val="00356AF3"/>
    <w:rsid w:val="00360EB7"/>
    <w:rsid w:val="00367D68"/>
    <w:rsid w:val="0037152B"/>
    <w:rsid w:val="00377131"/>
    <w:rsid w:val="003776C0"/>
    <w:rsid w:val="0038019B"/>
    <w:rsid w:val="003827B3"/>
    <w:rsid w:val="003A10BA"/>
    <w:rsid w:val="003B24C5"/>
    <w:rsid w:val="003B5657"/>
    <w:rsid w:val="003D0F75"/>
    <w:rsid w:val="00404612"/>
    <w:rsid w:val="00412627"/>
    <w:rsid w:val="0041461B"/>
    <w:rsid w:val="00415BFC"/>
    <w:rsid w:val="00421EA6"/>
    <w:rsid w:val="004243C4"/>
    <w:rsid w:val="004354FD"/>
    <w:rsid w:val="00435F79"/>
    <w:rsid w:val="004418CD"/>
    <w:rsid w:val="0044570E"/>
    <w:rsid w:val="00451E4E"/>
    <w:rsid w:val="0046412F"/>
    <w:rsid w:val="004732A8"/>
    <w:rsid w:val="00473B1C"/>
    <w:rsid w:val="00481DAA"/>
    <w:rsid w:val="004826FF"/>
    <w:rsid w:val="004906C0"/>
    <w:rsid w:val="004A1EC8"/>
    <w:rsid w:val="004A3EC8"/>
    <w:rsid w:val="004A5DE4"/>
    <w:rsid w:val="004A5FB8"/>
    <w:rsid w:val="004B0EB2"/>
    <w:rsid w:val="004B2A1E"/>
    <w:rsid w:val="004B33AE"/>
    <w:rsid w:val="004B482F"/>
    <w:rsid w:val="004B4F54"/>
    <w:rsid w:val="004C74AE"/>
    <w:rsid w:val="004D0A0A"/>
    <w:rsid w:val="004E1DE7"/>
    <w:rsid w:val="004F4346"/>
    <w:rsid w:val="004F630B"/>
    <w:rsid w:val="00502117"/>
    <w:rsid w:val="005106D4"/>
    <w:rsid w:val="00511749"/>
    <w:rsid w:val="005338B9"/>
    <w:rsid w:val="005356BC"/>
    <w:rsid w:val="00535C69"/>
    <w:rsid w:val="005376C6"/>
    <w:rsid w:val="005420D1"/>
    <w:rsid w:val="00542838"/>
    <w:rsid w:val="00544433"/>
    <w:rsid w:val="00550201"/>
    <w:rsid w:val="005820B2"/>
    <w:rsid w:val="00590B9C"/>
    <w:rsid w:val="00592A16"/>
    <w:rsid w:val="00596B5E"/>
    <w:rsid w:val="005A2550"/>
    <w:rsid w:val="005A75B5"/>
    <w:rsid w:val="005B4604"/>
    <w:rsid w:val="005C5C88"/>
    <w:rsid w:val="005C780B"/>
    <w:rsid w:val="005D70CF"/>
    <w:rsid w:val="005E072F"/>
    <w:rsid w:val="005E4060"/>
    <w:rsid w:val="005E5FF5"/>
    <w:rsid w:val="005E752D"/>
    <w:rsid w:val="005F13D0"/>
    <w:rsid w:val="005F1728"/>
    <w:rsid w:val="005F7977"/>
    <w:rsid w:val="00603AA6"/>
    <w:rsid w:val="00604C45"/>
    <w:rsid w:val="00616F1F"/>
    <w:rsid w:val="00641F37"/>
    <w:rsid w:val="0065190E"/>
    <w:rsid w:val="00656EDA"/>
    <w:rsid w:val="00657727"/>
    <w:rsid w:val="00660B70"/>
    <w:rsid w:val="00666EA7"/>
    <w:rsid w:val="00672E0D"/>
    <w:rsid w:val="00687ACB"/>
    <w:rsid w:val="00690AD2"/>
    <w:rsid w:val="00694405"/>
    <w:rsid w:val="00694D8D"/>
    <w:rsid w:val="006A4995"/>
    <w:rsid w:val="006C5F81"/>
    <w:rsid w:val="006C7588"/>
    <w:rsid w:val="006D0385"/>
    <w:rsid w:val="006D5261"/>
    <w:rsid w:val="006F4699"/>
    <w:rsid w:val="007049E4"/>
    <w:rsid w:val="00706860"/>
    <w:rsid w:val="00713E44"/>
    <w:rsid w:val="00734690"/>
    <w:rsid w:val="00737921"/>
    <w:rsid w:val="00741554"/>
    <w:rsid w:val="00741904"/>
    <w:rsid w:val="0075590D"/>
    <w:rsid w:val="00766330"/>
    <w:rsid w:val="007757B1"/>
    <w:rsid w:val="0077724D"/>
    <w:rsid w:val="007838CA"/>
    <w:rsid w:val="0079322D"/>
    <w:rsid w:val="00793367"/>
    <w:rsid w:val="007A1DCE"/>
    <w:rsid w:val="007B0E27"/>
    <w:rsid w:val="007B1104"/>
    <w:rsid w:val="007B2989"/>
    <w:rsid w:val="007B6CC4"/>
    <w:rsid w:val="007C3785"/>
    <w:rsid w:val="007C3958"/>
    <w:rsid w:val="007C5F35"/>
    <w:rsid w:val="007C7109"/>
    <w:rsid w:val="007D0251"/>
    <w:rsid w:val="007E35BE"/>
    <w:rsid w:val="007E4951"/>
    <w:rsid w:val="007F74F3"/>
    <w:rsid w:val="00802B38"/>
    <w:rsid w:val="00807184"/>
    <w:rsid w:val="00807244"/>
    <w:rsid w:val="008205E7"/>
    <w:rsid w:val="008325A2"/>
    <w:rsid w:val="00842FC1"/>
    <w:rsid w:val="00844378"/>
    <w:rsid w:val="008464B8"/>
    <w:rsid w:val="00854532"/>
    <w:rsid w:val="00857578"/>
    <w:rsid w:val="00857DE9"/>
    <w:rsid w:val="00863440"/>
    <w:rsid w:val="00867D81"/>
    <w:rsid w:val="00890D00"/>
    <w:rsid w:val="00896251"/>
    <w:rsid w:val="008A2E67"/>
    <w:rsid w:val="008A414F"/>
    <w:rsid w:val="008A503D"/>
    <w:rsid w:val="008B319C"/>
    <w:rsid w:val="008B3268"/>
    <w:rsid w:val="008B4BD2"/>
    <w:rsid w:val="008D5528"/>
    <w:rsid w:val="008E1885"/>
    <w:rsid w:val="008F4B8D"/>
    <w:rsid w:val="008F6E1A"/>
    <w:rsid w:val="009047BF"/>
    <w:rsid w:val="009142D9"/>
    <w:rsid w:val="009173BF"/>
    <w:rsid w:val="0091767D"/>
    <w:rsid w:val="00931341"/>
    <w:rsid w:val="009424C9"/>
    <w:rsid w:val="0094331F"/>
    <w:rsid w:val="009541E3"/>
    <w:rsid w:val="009553E8"/>
    <w:rsid w:val="00956A83"/>
    <w:rsid w:val="00961E49"/>
    <w:rsid w:val="00962BB8"/>
    <w:rsid w:val="009817A5"/>
    <w:rsid w:val="00990D0A"/>
    <w:rsid w:val="00995E97"/>
    <w:rsid w:val="009A2662"/>
    <w:rsid w:val="009A329A"/>
    <w:rsid w:val="009A5EBC"/>
    <w:rsid w:val="009C436C"/>
    <w:rsid w:val="009E22FD"/>
    <w:rsid w:val="009E3D11"/>
    <w:rsid w:val="009E4649"/>
    <w:rsid w:val="009E778E"/>
    <w:rsid w:val="009F2D0C"/>
    <w:rsid w:val="009F6A02"/>
    <w:rsid w:val="00A04546"/>
    <w:rsid w:val="00A142D3"/>
    <w:rsid w:val="00A16757"/>
    <w:rsid w:val="00A21620"/>
    <w:rsid w:val="00A220B2"/>
    <w:rsid w:val="00A41384"/>
    <w:rsid w:val="00A4780D"/>
    <w:rsid w:val="00A73F59"/>
    <w:rsid w:val="00A80816"/>
    <w:rsid w:val="00A81570"/>
    <w:rsid w:val="00A83B95"/>
    <w:rsid w:val="00A842A4"/>
    <w:rsid w:val="00A84BA8"/>
    <w:rsid w:val="00AA35D3"/>
    <w:rsid w:val="00AA681C"/>
    <w:rsid w:val="00AC4D44"/>
    <w:rsid w:val="00AE48E7"/>
    <w:rsid w:val="00AF67AB"/>
    <w:rsid w:val="00AF75C1"/>
    <w:rsid w:val="00B04DB1"/>
    <w:rsid w:val="00B130A3"/>
    <w:rsid w:val="00B20580"/>
    <w:rsid w:val="00B2111B"/>
    <w:rsid w:val="00B23D5B"/>
    <w:rsid w:val="00B2427F"/>
    <w:rsid w:val="00B3342F"/>
    <w:rsid w:val="00B342C1"/>
    <w:rsid w:val="00B757F2"/>
    <w:rsid w:val="00B76F06"/>
    <w:rsid w:val="00B84F41"/>
    <w:rsid w:val="00B8506D"/>
    <w:rsid w:val="00B85660"/>
    <w:rsid w:val="00B946F7"/>
    <w:rsid w:val="00B95F48"/>
    <w:rsid w:val="00B9620E"/>
    <w:rsid w:val="00B96CBF"/>
    <w:rsid w:val="00BA02FB"/>
    <w:rsid w:val="00BA1955"/>
    <w:rsid w:val="00BB1860"/>
    <w:rsid w:val="00BC518E"/>
    <w:rsid w:val="00BC7930"/>
    <w:rsid w:val="00BD0297"/>
    <w:rsid w:val="00BD129E"/>
    <w:rsid w:val="00BE38A6"/>
    <w:rsid w:val="00BE7FDD"/>
    <w:rsid w:val="00BF3E9A"/>
    <w:rsid w:val="00C028F6"/>
    <w:rsid w:val="00C03B30"/>
    <w:rsid w:val="00C1085A"/>
    <w:rsid w:val="00C206F2"/>
    <w:rsid w:val="00C51EF3"/>
    <w:rsid w:val="00C72C1C"/>
    <w:rsid w:val="00C802B9"/>
    <w:rsid w:val="00CB0CD4"/>
    <w:rsid w:val="00CB4716"/>
    <w:rsid w:val="00CC0D8C"/>
    <w:rsid w:val="00CC191E"/>
    <w:rsid w:val="00CC1CC5"/>
    <w:rsid w:val="00CC6E20"/>
    <w:rsid w:val="00CD451B"/>
    <w:rsid w:val="00CD63BF"/>
    <w:rsid w:val="00CD6D2C"/>
    <w:rsid w:val="00CE45F8"/>
    <w:rsid w:val="00CE71AF"/>
    <w:rsid w:val="00D248B3"/>
    <w:rsid w:val="00D25606"/>
    <w:rsid w:val="00D26DB5"/>
    <w:rsid w:val="00D32D0A"/>
    <w:rsid w:val="00D33374"/>
    <w:rsid w:val="00D356C2"/>
    <w:rsid w:val="00D47121"/>
    <w:rsid w:val="00D527CF"/>
    <w:rsid w:val="00D53C7E"/>
    <w:rsid w:val="00D53ECB"/>
    <w:rsid w:val="00D54774"/>
    <w:rsid w:val="00D572CE"/>
    <w:rsid w:val="00D66A05"/>
    <w:rsid w:val="00D73062"/>
    <w:rsid w:val="00D75849"/>
    <w:rsid w:val="00D85A34"/>
    <w:rsid w:val="00D94BB5"/>
    <w:rsid w:val="00DA0E60"/>
    <w:rsid w:val="00DB3FBF"/>
    <w:rsid w:val="00DB6375"/>
    <w:rsid w:val="00DC074D"/>
    <w:rsid w:val="00DD1E2C"/>
    <w:rsid w:val="00DD323A"/>
    <w:rsid w:val="00DD3880"/>
    <w:rsid w:val="00DE132C"/>
    <w:rsid w:val="00DF38D4"/>
    <w:rsid w:val="00DF746A"/>
    <w:rsid w:val="00E0107B"/>
    <w:rsid w:val="00E052A7"/>
    <w:rsid w:val="00E1273E"/>
    <w:rsid w:val="00E1618E"/>
    <w:rsid w:val="00E20B2B"/>
    <w:rsid w:val="00E228F9"/>
    <w:rsid w:val="00E25323"/>
    <w:rsid w:val="00E257B0"/>
    <w:rsid w:val="00E34E8E"/>
    <w:rsid w:val="00E35077"/>
    <w:rsid w:val="00E371D8"/>
    <w:rsid w:val="00E47EF1"/>
    <w:rsid w:val="00E502F7"/>
    <w:rsid w:val="00E5151A"/>
    <w:rsid w:val="00E52B55"/>
    <w:rsid w:val="00E56594"/>
    <w:rsid w:val="00E77876"/>
    <w:rsid w:val="00E805DA"/>
    <w:rsid w:val="00E8680B"/>
    <w:rsid w:val="00E90710"/>
    <w:rsid w:val="00E91A83"/>
    <w:rsid w:val="00E93DAB"/>
    <w:rsid w:val="00E93F36"/>
    <w:rsid w:val="00E94E9C"/>
    <w:rsid w:val="00E96EB6"/>
    <w:rsid w:val="00EB337C"/>
    <w:rsid w:val="00EB3F84"/>
    <w:rsid w:val="00EC4A17"/>
    <w:rsid w:val="00EC558E"/>
    <w:rsid w:val="00ED4C98"/>
    <w:rsid w:val="00ED5F5A"/>
    <w:rsid w:val="00ED720E"/>
    <w:rsid w:val="00EF53AE"/>
    <w:rsid w:val="00F0115D"/>
    <w:rsid w:val="00F050F8"/>
    <w:rsid w:val="00F20D8D"/>
    <w:rsid w:val="00F22BFC"/>
    <w:rsid w:val="00F316BF"/>
    <w:rsid w:val="00F32B61"/>
    <w:rsid w:val="00F40A22"/>
    <w:rsid w:val="00F431D6"/>
    <w:rsid w:val="00F47458"/>
    <w:rsid w:val="00F50485"/>
    <w:rsid w:val="00F60802"/>
    <w:rsid w:val="00F76C6A"/>
    <w:rsid w:val="00F80825"/>
    <w:rsid w:val="00F826C1"/>
    <w:rsid w:val="00F8753E"/>
    <w:rsid w:val="00F95936"/>
    <w:rsid w:val="00FB1623"/>
    <w:rsid w:val="00FB4D66"/>
    <w:rsid w:val="00FD3074"/>
    <w:rsid w:val="00FD3606"/>
    <w:rsid w:val="00FD524C"/>
    <w:rsid w:val="00FE1A45"/>
    <w:rsid w:val="00FE5919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0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323A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F8753E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paragraph" w:styleId="Porat">
    <w:name w:val="footer"/>
    <w:basedOn w:val="prastasis"/>
    <w:rsid w:val="00F8753E"/>
    <w:pPr>
      <w:tabs>
        <w:tab w:val="center" w:pos="4320"/>
        <w:tab w:val="right" w:pos="8640"/>
      </w:tabs>
    </w:p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paragraph" w:styleId="Debesliotekstas">
    <w:name w:val="Balloon Text"/>
    <w:basedOn w:val="prastasis"/>
    <w:semiHidden/>
    <w:rsid w:val="00CD63B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356C2"/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  <w:style w:type="character" w:customStyle="1" w:styleId="apple-style-span">
    <w:name w:val="apple-style-span"/>
    <w:basedOn w:val="Numatytasispastraiposriftas"/>
    <w:uiPriority w:val="99"/>
    <w:rsid w:val="00214B78"/>
    <w:rPr>
      <w:rFonts w:ascii="Times New Roman" w:hAnsi="Times New Roman" w:cs="Times New Roman" w:hint="default"/>
    </w:rPr>
  </w:style>
  <w:style w:type="character" w:styleId="Komentaronuoroda">
    <w:name w:val="annotation reference"/>
    <w:basedOn w:val="Numatytasispastraiposriftas"/>
    <w:semiHidden/>
    <w:unhideWhenUsed/>
    <w:rsid w:val="00802B3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02B38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02B38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02B3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02B38"/>
    <w:rPr>
      <w:b/>
      <w:bCs/>
      <w:lang w:eastAsia="ar-SA"/>
    </w:rPr>
  </w:style>
  <w:style w:type="character" w:customStyle="1" w:styleId="rynqvb">
    <w:name w:val="rynqvb"/>
    <w:basedOn w:val="Numatytasispastraiposriftas"/>
    <w:rsid w:val="00BD129E"/>
  </w:style>
  <w:style w:type="character" w:customStyle="1" w:styleId="apple-converted-space">
    <w:name w:val="apple-converted-space"/>
    <w:basedOn w:val="Numatytasispastraiposriftas"/>
    <w:rsid w:val="00E93F36"/>
  </w:style>
  <w:style w:type="character" w:styleId="Grietas">
    <w:name w:val="Strong"/>
    <w:basedOn w:val="Numatytasispastraiposriftas"/>
    <w:uiPriority w:val="22"/>
    <w:qFormat/>
    <w:rsid w:val="003B2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323A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F8753E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paragraph" w:styleId="Porat">
    <w:name w:val="footer"/>
    <w:basedOn w:val="prastasis"/>
    <w:rsid w:val="00F8753E"/>
    <w:pPr>
      <w:tabs>
        <w:tab w:val="center" w:pos="4320"/>
        <w:tab w:val="right" w:pos="8640"/>
      </w:tabs>
    </w:p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paragraph" w:styleId="Debesliotekstas">
    <w:name w:val="Balloon Text"/>
    <w:basedOn w:val="prastasis"/>
    <w:semiHidden/>
    <w:rsid w:val="00CD63B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356C2"/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  <w:style w:type="character" w:customStyle="1" w:styleId="apple-style-span">
    <w:name w:val="apple-style-span"/>
    <w:basedOn w:val="Numatytasispastraiposriftas"/>
    <w:uiPriority w:val="99"/>
    <w:rsid w:val="00214B78"/>
    <w:rPr>
      <w:rFonts w:ascii="Times New Roman" w:hAnsi="Times New Roman" w:cs="Times New Roman" w:hint="default"/>
    </w:rPr>
  </w:style>
  <w:style w:type="character" w:styleId="Komentaronuoroda">
    <w:name w:val="annotation reference"/>
    <w:basedOn w:val="Numatytasispastraiposriftas"/>
    <w:semiHidden/>
    <w:unhideWhenUsed/>
    <w:rsid w:val="00802B3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02B38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02B38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02B3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02B38"/>
    <w:rPr>
      <w:b/>
      <w:bCs/>
      <w:lang w:eastAsia="ar-SA"/>
    </w:rPr>
  </w:style>
  <w:style w:type="character" w:customStyle="1" w:styleId="rynqvb">
    <w:name w:val="rynqvb"/>
    <w:basedOn w:val="Numatytasispastraiposriftas"/>
    <w:rsid w:val="00BD129E"/>
  </w:style>
  <w:style w:type="character" w:customStyle="1" w:styleId="apple-converted-space">
    <w:name w:val="apple-converted-space"/>
    <w:basedOn w:val="Numatytasispastraiposriftas"/>
    <w:rsid w:val="00E93F36"/>
  </w:style>
  <w:style w:type="character" w:styleId="Grietas">
    <w:name w:val="Strong"/>
    <w:basedOn w:val="Numatytasispastraiposriftas"/>
    <w:uiPriority w:val="22"/>
    <w:qFormat/>
    <w:rsid w:val="003B2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9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4E4A-6CA5-4162-8081-70F27BFD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4649</Words>
  <Characters>2651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Genovaite Baraisiene</dc:creator>
  <cp:lastModifiedBy>Rasa Virbalienė</cp:lastModifiedBy>
  <cp:revision>3</cp:revision>
  <cp:lastPrinted>2023-03-14T11:56:00Z</cp:lastPrinted>
  <dcterms:created xsi:type="dcterms:W3CDTF">2023-03-24T08:12:00Z</dcterms:created>
  <dcterms:modified xsi:type="dcterms:W3CDTF">2023-03-24T08:15:00Z</dcterms:modified>
</cp:coreProperties>
</file>