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54705" w14:textId="5EDDC085" w:rsidR="00737C7D" w:rsidRPr="00EE26F6" w:rsidRDefault="007A1C45" w:rsidP="00D276B0">
      <w:pPr>
        <w:jc w:val="center"/>
        <w:rPr>
          <w:b/>
          <w:bCs/>
          <w:kern w:val="32"/>
          <w:sz w:val="24"/>
          <w:szCs w:val="24"/>
          <w:lang w:val="lt-LT"/>
        </w:rPr>
      </w:pPr>
      <w:r>
        <w:rPr>
          <w:b/>
          <w:bCs/>
          <w:kern w:val="32"/>
          <w:sz w:val="24"/>
          <w:szCs w:val="24"/>
          <w:lang w:val="lt-LT"/>
        </w:rPr>
        <w:t>DĖL</w:t>
      </w:r>
      <w:r w:rsidR="006D5038">
        <w:rPr>
          <w:sz w:val="24"/>
          <w:szCs w:val="24"/>
          <w:lang w:val="lt-LT"/>
        </w:rPr>
        <w:t xml:space="preserve"> </w:t>
      </w:r>
      <w:r w:rsidR="006D5038" w:rsidRPr="006D5038">
        <w:rPr>
          <w:b/>
          <w:sz w:val="24"/>
          <w:szCs w:val="24"/>
          <w:lang w:val="lt-LT"/>
        </w:rPr>
        <w:t xml:space="preserve">ROKIŠKIO RAJONO SAVIVALDYBĖS KOMPIUTERINIŲ TECHNOLOGIJŲ ATNAUJINIMO PROGRAMOS LĖŠŲ NAUDOJIMO IR PASKIRSTYMO TVARKOS </w:t>
      </w:r>
      <w:r w:rsidR="006D5038" w:rsidRPr="006D5038">
        <w:rPr>
          <w:b/>
          <w:bCs/>
          <w:sz w:val="24"/>
          <w:szCs w:val="24"/>
          <w:lang w:val="lt-LT"/>
        </w:rPr>
        <w:t>APRAŠO PATVIRTINIMO</w:t>
      </w:r>
    </w:p>
    <w:p w14:paraId="68C54706" w14:textId="77777777" w:rsidR="00691869" w:rsidRPr="0017751A" w:rsidRDefault="00691869" w:rsidP="00D276B0">
      <w:pPr>
        <w:jc w:val="center"/>
        <w:rPr>
          <w:b/>
          <w:sz w:val="24"/>
          <w:szCs w:val="24"/>
          <w:lang w:val="lt-LT"/>
        </w:rPr>
      </w:pPr>
    </w:p>
    <w:p w14:paraId="68C54707" w14:textId="24D4D0B4" w:rsidR="00D276B0" w:rsidRPr="0017751A" w:rsidRDefault="00B84CD4" w:rsidP="00D276B0">
      <w:pPr>
        <w:jc w:val="center"/>
        <w:rPr>
          <w:sz w:val="24"/>
          <w:szCs w:val="24"/>
          <w:lang w:val="lt-LT"/>
        </w:rPr>
      </w:pPr>
      <w:r>
        <w:rPr>
          <w:sz w:val="24"/>
          <w:szCs w:val="24"/>
          <w:lang w:val="lt-LT"/>
        </w:rPr>
        <w:t>2023 m. balandžio 27</w:t>
      </w:r>
      <w:r w:rsidR="00A85389">
        <w:rPr>
          <w:sz w:val="24"/>
          <w:szCs w:val="24"/>
          <w:lang w:val="lt-LT"/>
        </w:rPr>
        <w:t xml:space="preserve"> </w:t>
      </w:r>
      <w:r w:rsidR="00D276B0" w:rsidRPr="0017751A">
        <w:rPr>
          <w:sz w:val="24"/>
          <w:szCs w:val="24"/>
          <w:lang w:val="lt-LT"/>
        </w:rPr>
        <w:t>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68C5470B" w14:textId="79B1F8B8" w:rsidR="00D276B0" w:rsidRDefault="00D276B0" w:rsidP="00D276B0">
      <w:pPr>
        <w:ind w:firstLine="851"/>
        <w:jc w:val="both"/>
        <w:rPr>
          <w:sz w:val="24"/>
          <w:szCs w:val="24"/>
          <w:lang w:val="lt-LT"/>
        </w:rPr>
      </w:pPr>
      <w:r>
        <w:rPr>
          <w:sz w:val="24"/>
          <w:szCs w:val="24"/>
          <w:lang w:val="lt-LT"/>
        </w:rPr>
        <w:t>Vadovaudamasi</w:t>
      </w:r>
      <w:r w:rsidRPr="00027D13">
        <w:rPr>
          <w:sz w:val="24"/>
          <w:szCs w:val="24"/>
          <w:lang w:val="lt-LT"/>
        </w:rPr>
        <w:t xml:space="preserve"> Lietuvos Respublik</w:t>
      </w:r>
      <w:r w:rsidR="002C227A">
        <w:rPr>
          <w:sz w:val="24"/>
          <w:szCs w:val="24"/>
          <w:lang w:val="lt-LT"/>
        </w:rPr>
        <w:t>os vietos savivaldos įstatymo</w:t>
      </w:r>
      <w:r w:rsidR="00615543">
        <w:rPr>
          <w:sz w:val="24"/>
          <w:szCs w:val="24"/>
          <w:lang w:val="lt-LT"/>
        </w:rPr>
        <w:t xml:space="preserve"> 15</w:t>
      </w:r>
      <w:r w:rsidR="00036C32">
        <w:rPr>
          <w:sz w:val="24"/>
          <w:szCs w:val="24"/>
          <w:lang w:val="lt-LT"/>
        </w:rPr>
        <w:t xml:space="preserve"> straipsnio 4 </w:t>
      </w:r>
      <w:r w:rsidR="00615543">
        <w:rPr>
          <w:sz w:val="24"/>
          <w:szCs w:val="24"/>
          <w:lang w:val="lt-LT"/>
        </w:rPr>
        <w:t>dalimi</w:t>
      </w:r>
      <w:r w:rsidR="00036C32">
        <w:rPr>
          <w:sz w:val="24"/>
          <w:szCs w:val="24"/>
          <w:lang w:val="lt-LT"/>
        </w:rPr>
        <w:t>,</w:t>
      </w:r>
      <w:r w:rsidR="003E684C">
        <w:rPr>
          <w:sz w:val="24"/>
          <w:szCs w:val="24"/>
          <w:lang w:val="lt-LT"/>
        </w:rPr>
        <w:t xml:space="preserve"> </w:t>
      </w:r>
      <w:r w:rsidR="00622E0F">
        <w:rPr>
          <w:sz w:val="24"/>
          <w:szCs w:val="24"/>
          <w:lang w:val="lt-LT"/>
        </w:rPr>
        <w:t xml:space="preserve">Rokiškio rajono savivaldybės biudžeto sudarymo, vykdymo ir atskaitomybės tvarkos aprašo, patvirtinto Rokiškio rajono savivaldybės tarybos 2022 m. gegužės 27 d. sprendimu Nr. TS-142 „Dėl Rokiškio rajono savivaldybės biudžeto sudarymo, vykdymo ir atskaitomybės tvarkos aprašo patvirtinimo“, 64 punktu, </w:t>
      </w:r>
      <w:r w:rsidRPr="0017751A">
        <w:rPr>
          <w:sz w:val="24"/>
          <w:szCs w:val="24"/>
          <w:lang w:val="lt-LT"/>
        </w:rPr>
        <w:t>Rokiškio rajono savivaldybės taryba n u s p r e n d ž i a:</w:t>
      </w:r>
    </w:p>
    <w:p w14:paraId="4164BEE3" w14:textId="53876FF5" w:rsidR="00CE0027" w:rsidRDefault="008E48D2" w:rsidP="00524F51">
      <w:pPr>
        <w:ind w:firstLine="851"/>
        <w:jc w:val="both"/>
        <w:rPr>
          <w:sz w:val="24"/>
          <w:szCs w:val="24"/>
          <w:lang w:val="lt-LT"/>
        </w:rPr>
      </w:pPr>
      <w:r>
        <w:rPr>
          <w:sz w:val="24"/>
          <w:szCs w:val="24"/>
          <w:lang w:val="lt-LT"/>
        </w:rPr>
        <w:t xml:space="preserve">1. </w:t>
      </w:r>
      <w:r w:rsidR="00975001">
        <w:rPr>
          <w:sz w:val="24"/>
          <w:szCs w:val="24"/>
          <w:lang w:val="lt-LT"/>
        </w:rPr>
        <w:t>Patvirtinti Rokiškio rajono savivaldybės k</w:t>
      </w:r>
      <w:r w:rsidR="00975001" w:rsidRPr="0061393C">
        <w:rPr>
          <w:sz w:val="24"/>
          <w:szCs w:val="24"/>
          <w:lang w:val="lt-LT"/>
        </w:rPr>
        <w:t>ompiuterinių technologijų atnaujinimo programos lėšų naudojimo ir paskirstymo</w:t>
      </w:r>
      <w:r w:rsidR="00975001">
        <w:rPr>
          <w:sz w:val="24"/>
          <w:szCs w:val="24"/>
          <w:lang w:val="lt-LT"/>
        </w:rPr>
        <w:t xml:space="preserve"> t</w:t>
      </w:r>
      <w:r w:rsidR="00975001" w:rsidRPr="0061393C">
        <w:rPr>
          <w:sz w:val="24"/>
          <w:szCs w:val="24"/>
          <w:lang w:val="lt-LT"/>
        </w:rPr>
        <w:t xml:space="preserve">varkos </w:t>
      </w:r>
      <w:r w:rsidR="00294F81">
        <w:rPr>
          <w:bCs/>
          <w:sz w:val="24"/>
          <w:szCs w:val="24"/>
          <w:lang w:val="lt-LT"/>
        </w:rPr>
        <w:t>aprašą</w:t>
      </w:r>
      <w:r w:rsidR="00524F51" w:rsidRPr="007257BE">
        <w:rPr>
          <w:sz w:val="24"/>
          <w:szCs w:val="24"/>
          <w:lang w:val="lt-LT"/>
        </w:rPr>
        <w:t xml:space="preserve"> (pridedama).</w:t>
      </w:r>
    </w:p>
    <w:p w14:paraId="67D425AE" w14:textId="77777777" w:rsidR="007412FD" w:rsidRPr="00295FBB" w:rsidRDefault="0063006A" w:rsidP="007412FD">
      <w:pPr>
        <w:ind w:firstLine="851"/>
        <w:jc w:val="both"/>
        <w:rPr>
          <w:sz w:val="24"/>
          <w:szCs w:val="24"/>
          <w:lang w:val="lt-LT"/>
        </w:rPr>
      </w:pPr>
      <w:r>
        <w:rPr>
          <w:sz w:val="24"/>
          <w:szCs w:val="24"/>
          <w:lang w:val="lt-LT"/>
        </w:rPr>
        <w:t>2</w:t>
      </w:r>
      <w:r w:rsidR="00524F51">
        <w:rPr>
          <w:sz w:val="24"/>
          <w:szCs w:val="24"/>
          <w:lang w:val="lt-LT"/>
        </w:rPr>
        <w:t xml:space="preserve">. </w:t>
      </w:r>
      <w:r w:rsidR="007412FD">
        <w:rPr>
          <w:sz w:val="24"/>
          <w:szCs w:val="24"/>
          <w:lang w:val="lt-LT"/>
        </w:rPr>
        <w:t xml:space="preserve">Šį sprendimą skelbti savivaldybės interneto svetainėje </w:t>
      </w:r>
      <w:hyperlink r:id="rId8" w:history="1">
        <w:r w:rsidR="007412FD" w:rsidRPr="00F41415">
          <w:rPr>
            <w:rStyle w:val="Hipersaitas"/>
            <w:sz w:val="24"/>
            <w:szCs w:val="24"/>
            <w:lang w:val="lt-LT"/>
          </w:rPr>
          <w:t>www.rokiskis.lt</w:t>
        </w:r>
      </w:hyperlink>
      <w:r w:rsidR="007412FD">
        <w:rPr>
          <w:sz w:val="24"/>
          <w:szCs w:val="24"/>
          <w:lang w:val="lt-LT"/>
        </w:rPr>
        <w:t xml:space="preserve"> ir Teisės aktų registre</w:t>
      </w:r>
      <w:r w:rsidR="007412FD" w:rsidRPr="00915EF0">
        <w:rPr>
          <w:sz w:val="24"/>
          <w:szCs w:val="24"/>
          <w:lang w:val="lt-LT"/>
        </w:rPr>
        <w:t>.</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872560" w:rsidRDefault="00D276B0" w:rsidP="00D276B0">
      <w:pPr>
        <w:tabs>
          <w:tab w:val="left" w:pos="1260"/>
        </w:tabs>
        <w:rPr>
          <w:sz w:val="24"/>
          <w:szCs w:val="24"/>
        </w:rPr>
      </w:pPr>
    </w:p>
    <w:p w14:paraId="68C54715" w14:textId="77777777" w:rsidR="00D276B0" w:rsidRPr="00872560" w:rsidRDefault="00D276B0" w:rsidP="00D276B0">
      <w:pPr>
        <w:tabs>
          <w:tab w:val="left" w:pos="1260"/>
        </w:tabs>
        <w:rPr>
          <w:sz w:val="24"/>
          <w:szCs w:val="24"/>
        </w:rPr>
      </w:pPr>
    </w:p>
    <w:p w14:paraId="68C54716" w14:textId="77777777" w:rsidR="00D276B0" w:rsidRPr="00872560" w:rsidRDefault="00D276B0" w:rsidP="00D276B0">
      <w:pPr>
        <w:tabs>
          <w:tab w:val="left" w:pos="1260"/>
        </w:tabs>
        <w:rPr>
          <w:sz w:val="24"/>
          <w:szCs w:val="24"/>
        </w:rPr>
      </w:pPr>
    </w:p>
    <w:p w14:paraId="03158532" w14:textId="77777777" w:rsidR="006A2DAF" w:rsidRDefault="006A2DAF" w:rsidP="00D276B0">
      <w:pPr>
        <w:tabs>
          <w:tab w:val="left" w:pos="1260"/>
        </w:tabs>
        <w:rPr>
          <w:sz w:val="24"/>
          <w:szCs w:val="24"/>
        </w:rPr>
      </w:pPr>
    </w:p>
    <w:p w14:paraId="4D1DBA12" w14:textId="77777777" w:rsidR="00524F51" w:rsidRDefault="00524F51" w:rsidP="00D276B0">
      <w:pPr>
        <w:tabs>
          <w:tab w:val="left" w:pos="1260"/>
        </w:tabs>
        <w:rPr>
          <w:sz w:val="24"/>
          <w:szCs w:val="24"/>
        </w:rPr>
      </w:pPr>
    </w:p>
    <w:p w14:paraId="08781F6E" w14:textId="77777777" w:rsidR="00524F51" w:rsidRDefault="00524F51" w:rsidP="00D276B0">
      <w:pPr>
        <w:tabs>
          <w:tab w:val="left" w:pos="1260"/>
        </w:tabs>
        <w:rPr>
          <w:sz w:val="24"/>
          <w:szCs w:val="24"/>
        </w:rPr>
      </w:pPr>
    </w:p>
    <w:p w14:paraId="035A7F1B" w14:textId="77777777" w:rsidR="00524F51" w:rsidRDefault="00524F51" w:rsidP="00D276B0">
      <w:pPr>
        <w:tabs>
          <w:tab w:val="left" w:pos="1260"/>
        </w:tabs>
        <w:rPr>
          <w:sz w:val="24"/>
          <w:szCs w:val="24"/>
        </w:rPr>
      </w:pPr>
    </w:p>
    <w:p w14:paraId="41CACE81" w14:textId="77777777" w:rsidR="00524F51" w:rsidRDefault="00524F51" w:rsidP="00D276B0">
      <w:pPr>
        <w:tabs>
          <w:tab w:val="left" w:pos="1260"/>
        </w:tabs>
        <w:rPr>
          <w:sz w:val="24"/>
          <w:szCs w:val="24"/>
        </w:rPr>
      </w:pPr>
    </w:p>
    <w:p w14:paraId="1C60FE56" w14:textId="77777777" w:rsidR="00524F51" w:rsidRDefault="00524F51" w:rsidP="00D276B0">
      <w:pPr>
        <w:tabs>
          <w:tab w:val="left" w:pos="1260"/>
        </w:tabs>
        <w:rPr>
          <w:sz w:val="24"/>
          <w:szCs w:val="24"/>
        </w:rPr>
      </w:pPr>
    </w:p>
    <w:p w14:paraId="5009EA0E" w14:textId="77777777" w:rsidR="00524F51" w:rsidRDefault="00524F51" w:rsidP="00D276B0">
      <w:pPr>
        <w:tabs>
          <w:tab w:val="left" w:pos="1260"/>
        </w:tabs>
        <w:rPr>
          <w:sz w:val="24"/>
          <w:szCs w:val="24"/>
        </w:rPr>
      </w:pPr>
    </w:p>
    <w:p w14:paraId="2764F97F" w14:textId="77777777" w:rsidR="00524F51" w:rsidRDefault="00524F51" w:rsidP="00D276B0">
      <w:pPr>
        <w:tabs>
          <w:tab w:val="left" w:pos="1260"/>
        </w:tabs>
        <w:rPr>
          <w:sz w:val="24"/>
          <w:szCs w:val="24"/>
        </w:rPr>
      </w:pPr>
    </w:p>
    <w:p w14:paraId="67C451E1" w14:textId="77777777" w:rsidR="00524F51" w:rsidRDefault="00524F51" w:rsidP="00D276B0">
      <w:pPr>
        <w:tabs>
          <w:tab w:val="left" w:pos="1260"/>
        </w:tabs>
        <w:rPr>
          <w:sz w:val="24"/>
          <w:szCs w:val="24"/>
        </w:rPr>
      </w:pPr>
    </w:p>
    <w:p w14:paraId="71860F49" w14:textId="77777777" w:rsidR="00524F51" w:rsidRDefault="00524F51" w:rsidP="00D276B0">
      <w:pPr>
        <w:tabs>
          <w:tab w:val="left" w:pos="1260"/>
        </w:tabs>
        <w:rPr>
          <w:sz w:val="24"/>
          <w:szCs w:val="24"/>
        </w:rPr>
      </w:pPr>
    </w:p>
    <w:p w14:paraId="3F054899" w14:textId="77777777" w:rsidR="00524F51" w:rsidRDefault="00524F51" w:rsidP="00D276B0">
      <w:pPr>
        <w:tabs>
          <w:tab w:val="left" w:pos="1260"/>
        </w:tabs>
        <w:rPr>
          <w:sz w:val="24"/>
          <w:szCs w:val="24"/>
        </w:rPr>
      </w:pPr>
    </w:p>
    <w:p w14:paraId="48BEF0C5" w14:textId="77777777" w:rsidR="00524F51" w:rsidRDefault="00524F51" w:rsidP="00D276B0">
      <w:pPr>
        <w:tabs>
          <w:tab w:val="left" w:pos="1260"/>
        </w:tabs>
        <w:rPr>
          <w:sz w:val="24"/>
          <w:szCs w:val="24"/>
        </w:rPr>
      </w:pPr>
    </w:p>
    <w:p w14:paraId="60279194" w14:textId="77777777" w:rsidR="00524F51" w:rsidRDefault="00524F51" w:rsidP="00D276B0">
      <w:pPr>
        <w:tabs>
          <w:tab w:val="left" w:pos="1260"/>
        </w:tabs>
        <w:rPr>
          <w:sz w:val="24"/>
          <w:szCs w:val="24"/>
        </w:rPr>
      </w:pPr>
    </w:p>
    <w:p w14:paraId="4C2D52C2" w14:textId="77777777" w:rsidR="0063006A" w:rsidRDefault="0063006A" w:rsidP="00D276B0">
      <w:pPr>
        <w:tabs>
          <w:tab w:val="left" w:pos="1260"/>
        </w:tabs>
        <w:rPr>
          <w:sz w:val="24"/>
          <w:szCs w:val="24"/>
        </w:rPr>
      </w:pPr>
    </w:p>
    <w:p w14:paraId="01CCBFFC" w14:textId="77777777" w:rsidR="0063006A" w:rsidRDefault="0063006A" w:rsidP="00D276B0">
      <w:pPr>
        <w:tabs>
          <w:tab w:val="left" w:pos="1260"/>
        </w:tabs>
        <w:rPr>
          <w:sz w:val="24"/>
          <w:szCs w:val="24"/>
        </w:rPr>
      </w:pPr>
    </w:p>
    <w:p w14:paraId="77CAB173" w14:textId="77777777" w:rsidR="00C12FE1" w:rsidRDefault="00C12FE1" w:rsidP="00D276B0">
      <w:pPr>
        <w:tabs>
          <w:tab w:val="left" w:pos="1260"/>
        </w:tabs>
        <w:rPr>
          <w:sz w:val="24"/>
          <w:szCs w:val="24"/>
        </w:rPr>
      </w:pPr>
    </w:p>
    <w:p w14:paraId="26EDE26B" w14:textId="77777777" w:rsidR="0063006A" w:rsidRDefault="0063006A" w:rsidP="00D276B0">
      <w:pPr>
        <w:tabs>
          <w:tab w:val="left" w:pos="1260"/>
        </w:tabs>
        <w:rPr>
          <w:sz w:val="24"/>
          <w:szCs w:val="24"/>
        </w:rPr>
      </w:pPr>
    </w:p>
    <w:p w14:paraId="0F13DB5F" w14:textId="77777777" w:rsidR="0063006A" w:rsidRDefault="0063006A" w:rsidP="00D276B0">
      <w:pPr>
        <w:tabs>
          <w:tab w:val="left" w:pos="1260"/>
        </w:tabs>
        <w:rPr>
          <w:sz w:val="24"/>
          <w:szCs w:val="24"/>
        </w:rPr>
      </w:pPr>
    </w:p>
    <w:p w14:paraId="2983EDA7" w14:textId="77777777" w:rsidR="006A2DAF" w:rsidRDefault="006A2DAF" w:rsidP="00D276B0">
      <w:pPr>
        <w:tabs>
          <w:tab w:val="left" w:pos="1260"/>
        </w:tabs>
        <w:rPr>
          <w:sz w:val="24"/>
          <w:szCs w:val="24"/>
        </w:rPr>
      </w:pPr>
    </w:p>
    <w:p w14:paraId="72722C98" w14:textId="77777777" w:rsidR="003359DB" w:rsidRDefault="003359DB" w:rsidP="00D276B0">
      <w:pPr>
        <w:tabs>
          <w:tab w:val="left" w:pos="1260"/>
        </w:tabs>
        <w:rPr>
          <w:sz w:val="24"/>
          <w:szCs w:val="24"/>
        </w:rPr>
      </w:pPr>
    </w:p>
    <w:p w14:paraId="68C54728" w14:textId="77777777" w:rsidR="00D276B0" w:rsidRDefault="00D276B0" w:rsidP="00D276B0">
      <w:pPr>
        <w:tabs>
          <w:tab w:val="left" w:pos="1260"/>
        </w:tabs>
        <w:rPr>
          <w:sz w:val="24"/>
          <w:szCs w:val="24"/>
        </w:rPr>
      </w:pPr>
    </w:p>
    <w:p w14:paraId="70F411E1" w14:textId="77777777" w:rsidR="00DC3C78" w:rsidRDefault="001F2377" w:rsidP="00DC3C78">
      <w:pPr>
        <w:jc w:val="both"/>
        <w:rPr>
          <w:sz w:val="24"/>
          <w:szCs w:val="24"/>
          <w:lang w:val="lt-LT"/>
        </w:rPr>
      </w:pPr>
      <w:r>
        <w:rPr>
          <w:sz w:val="24"/>
          <w:szCs w:val="24"/>
          <w:lang w:val="lt-LT"/>
        </w:rPr>
        <w:t xml:space="preserve">Rita </w:t>
      </w:r>
      <w:proofErr w:type="spellStart"/>
      <w:r>
        <w:rPr>
          <w:sz w:val="24"/>
          <w:szCs w:val="24"/>
          <w:lang w:val="lt-LT"/>
        </w:rPr>
        <w:t>Elmonienė</w:t>
      </w:r>
      <w:proofErr w:type="spellEnd"/>
    </w:p>
    <w:p w14:paraId="79C8E257" w14:textId="1DA84511" w:rsidR="00457EE0" w:rsidRPr="00457EE0" w:rsidRDefault="00DC3C78" w:rsidP="00DC3C78">
      <w:pPr>
        <w:jc w:val="both"/>
        <w:rPr>
          <w:sz w:val="24"/>
          <w:szCs w:val="24"/>
          <w:lang w:val="lt-LT"/>
        </w:rPr>
      </w:pPr>
      <w:r>
        <w:rPr>
          <w:sz w:val="24"/>
          <w:szCs w:val="24"/>
          <w:lang w:val="lt-LT"/>
        </w:rPr>
        <w:lastRenderedPageBreak/>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457EE0" w:rsidRPr="00457EE0">
        <w:rPr>
          <w:sz w:val="24"/>
          <w:szCs w:val="24"/>
          <w:lang w:val="lt-LT"/>
        </w:rPr>
        <w:t>PATVIRTINTA</w:t>
      </w:r>
    </w:p>
    <w:p w14:paraId="2AA02070" w14:textId="24B085DC" w:rsidR="00457EE0" w:rsidRPr="00457EE0" w:rsidRDefault="00DC3C78" w:rsidP="00457EE0">
      <w:pPr>
        <w:pStyle w:val="Betarp"/>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457EE0" w:rsidRPr="00457EE0">
        <w:rPr>
          <w:sz w:val="24"/>
          <w:szCs w:val="24"/>
          <w:lang w:val="lt-LT"/>
        </w:rPr>
        <w:t xml:space="preserve">Rokiškio rajono savivaldybės tarybos </w:t>
      </w:r>
    </w:p>
    <w:p w14:paraId="5C0933D7" w14:textId="7FD5908A" w:rsidR="00457EE0" w:rsidRPr="00457EE0" w:rsidRDefault="00DC3C78" w:rsidP="00457EE0">
      <w:pPr>
        <w:pStyle w:val="Betarp"/>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457EE0" w:rsidRPr="00457EE0">
        <w:rPr>
          <w:sz w:val="24"/>
          <w:szCs w:val="24"/>
          <w:lang w:val="lt-LT"/>
        </w:rPr>
        <w:t xml:space="preserve">2023 m. balandžio 27 d. sprendimu Nr. TS- </w:t>
      </w:r>
    </w:p>
    <w:p w14:paraId="6816A010" w14:textId="77777777" w:rsidR="00457EE0" w:rsidRPr="00457EE0" w:rsidRDefault="00457EE0" w:rsidP="00457EE0">
      <w:pPr>
        <w:pStyle w:val="Betarp"/>
        <w:rPr>
          <w:sz w:val="24"/>
          <w:szCs w:val="24"/>
          <w:lang w:val="lt-LT"/>
        </w:rPr>
      </w:pPr>
    </w:p>
    <w:p w14:paraId="4707614D" w14:textId="77777777" w:rsidR="00457EE0" w:rsidRPr="00457EE0" w:rsidRDefault="00457EE0" w:rsidP="00457EE0">
      <w:pPr>
        <w:pStyle w:val="Betarp"/>
        <w:jc w:val="center"/>
        <w:rPr>
          <w:b/>
          <w:sz w:val="24"/>
          <w:szCs w:val="24"/>
          <w:lang w:val="lt-LT"/>
        </w:rPr>
      </w:pPr>
      <w:r w:rsidRPr="00457EE0">
        <w:rPr>
          <w:b/>
          <w:sz w:val="24"/>
          <w:szCs w:val="24"/>
          <w:lang w:val="lt-LT"/>
        </w:rPr>
        <w:t>ROKIŠKIO RAJONO SAVIVALDYBĖS KOMPIUTERINIŲ TECHNOLOGIJŲ ATNAUJINIMO PROGRAMOS LĖŠŲ NAUDOJIMO IR PASKIRSTYMO</w:t>
      </w:r>
    </w:p>
    <w:p w14:paraId="012C9880" w14:textId="77777777" w:rsidR="00457EE0" w:rsidRPr="00457EE0" w:rsidRDefault="00457EE0" w:rsidP="00457EE0">
      <w:pPr>
        <w:pStyle w:val="Betarp"/>
        <w:jc w:val="center"/>
        <w:rPr>
          <w:b/>
          <w:bCs/>
          <w:sz w:val="24"/>
          <w:szCs w:val="24"/>
          <w:lang w:val="lt-LT"/>
        </w:rPr>
      </w:pPr>
      <w:r w:rsidRPr="00457EE0">
        <w:rPr>
          <w:b/>
          <w:sz w:val="24"/>
          <w:szCs w:val="24"/>
          <w:lang w:val="lt-LT"/>
        </w:rPr>
        <w:t xml:space="preserve">TVARKOS </w:t>
      </w:r>
      <w:r w:rsidRPr="00457EE0">
        <w:rPr>
          <w:b/>
          <w:bCs/>
          <w:sz w:val="24"/>
          <w:szCs w:val="24"/>
          <w:lang w:val="lt-LT"/>
        </w:rPr>
        <w:t>APRAŠAS</w:t>
      </w:r>
    </w:p>
    <w:p w14:paraId="26E30B97" w14:textId="77777777" w:rsidR="00457EE0" w:rsidRPr="00457EE0" w:rsidRDefault="00457EE0" w:rsidP="00457EE0">
      <w:pPr>
        <w:pStyle w:val="Betarp"/>
        <w:jc w:val="both"/>
        <w:rPr>
          <w:sz w:val="24"/>
          <w:szCs w:val="24"/>
          <w:lang w:val="lt-LT"/>
        </w:rPr>
      </w:pPr>
    </w:p>
    <w:p w14:paraId="6F407652" w14:textId="77777777" w:rsidR="00457EE0" w:rsidRPr="00457EE0" w:rsidRDefault="00457EE0" w:rsidP="00457EE0">
      <w:pPr>
        <w:pStyle w:val="Betarp"/>
        <w:jc w:val="center"/>
        <w:rPr>
          <w:b/>
          <w:bCs/>
          <w:kern w:val="36"/>
          <w:sz w:val="24"/>
          <w:szCs w:val="24"/>
          <w:lang w:val="lt-LT"/>
        </w:rPr>
      </w:pPr>
      <w:r w:rsidRPr="00457EE0">
        <w:rPr>
          <w:b/>
          <w:bCs/>
          <w:kern w:val="36"/>
          <w:sz w:val="24"/>
          <w:szCs w:val="24"/>
          <w:lang w:val="lt-LT"/>
        </w:rPr>
        <w:t>I SKYRIUS</w:t>
      </w:r>
    </w:p>
    <w:p w14:paraId="170824A9" w14:textId="77777777" w:rsidR="00457EE0" w:rsidRPr="00457EE0" w:rsidRDefault="00457EE0" w:rsidP="00457EE0">
      <w:pPr>
        <w:pStyle w:val="Betarp"/>
        <w:jc w:val="center"/>
        <w:rPr>
          <w:b/>
          <w:bCs/>
          <w:kern w:val="36"/>
          <w:sz w:val="24"/>
          <w:szCs w:val="24"/>
          <w:lang w:val="lt-LT"/>
        </w:rPr>
      </w:pPr>
      <w:r w:rsidRPr="00457EE0">
        <w:rPr>
          <w:b/>
          <w:bCs/>
          <w:kern w:val="36"/>
          <w:sz w:val="24"/>
          <w:szCs w:val="24"/>
          <w:lang w:val="lt-LT"/>
        </w:rPr>
        <w:t>BENDROSIOS NUOSTATOS</w:t>
      </w:r>
    </w:p>
    <w:p w14:paraId="2E7322D0" w14:textId="77777777" w:rsidR="00457EE0" w:rsidRPr="00457EE0" w:rsidRDefault="00457EE0" w:rsidP="00457EE0">
      <w:pPr>
        <w:pStyle w:val="Betarp"/>
        <w:jc w:val="both"/>
        <w:rPr>
          <w:bCs/>
          <w:kern w:val="36"/>
          <w:sz w:val="24"/>
          <w:szCs w:val="24"/>
          <w:lang w:val="lt-LT"/>
        </w:rPr>
      </w:pPr>
    </w:p>
    <w:p w14:paraId="120B60FA" w14:textId="77777777" w:rsidR="00457EE0" w:rsidRPr="00457EE0" w:rsidRDefault="00457EE0" w:rsidP="00457EE0">
      <w:pPr>
        <w:pStyle w:val="Betarp"/>
        <w:ind w:firstLine="851"/>
        <w:jc w:val="both"/>
        <w:rPr>
          <w:sz w:val="24"/>
          <w:szCs w:val="24"/>
          <w:lang w:val="lt-LT"/>
        </w:rPr>
      </w:pPr>
      <w:r w:rsidRPr="00457EE0">
        <w:rPr>
          <w:sz w:val="24"/>
          <w:szCs w:val="24"/>
          <w:lang w:val="lt-LT"/>
        </w:rPr>
        <w:t>1. Rokiškio rajono savivaldybės kompiuterinių technologijų atnaujinimo programos (toliau – Programos) lėšų naudojimo ir paskirstymo tvarkos aprašas (toliau – Aprašas) nustato Programos finansavimo lėšų, skirtų Rokiškio rajono savivaldybės (toliau – Savivaldybė) bendrojo ugdymo mokyklų (toliau – mokyklos) kompiuterinių technologijų atnaujinimui naudojimo ir paskirstymo tvarką, panaudojimą ir atsiskaitymą už asignavimus.</w:t>
      </w:r>
    </w:p>
    <w:p w14:paraId="5994215F" w14:textId="77777777" w:rsidR="00457EE0" w:rsidRPr="00457EE0" w:rsidRDefault="00457EE0" w:rsidP="00457EE0">
      <w:pPr>
        <w:pStyle w:val="Betarp"/>
        <w:ind w:firstLine="851"/>
        <w:jc w:val="both"/>
        <w:rPr>
          <w:sz w:val="24"/>
          <w:szCs w:val="24"/>
          <w:lang w:val="lt-LT"/>
        </w:rPr>
      </w:pPr>
      <w:r w:rsidRPr="00457EE0">
        <w:rPr>
          <w:sz w:val="24"/>
          <w:szCs w:val="24"/>
          <w:lang w:val="lt-LT"/>
        </w:rPr>
        <w:t>2. Konkretų Rokiškio rajono savivaldybės tikslinės paskirties lėšų dydį kiekvienais metais, patvirtindama savivaldybės biudžetą, nustato Rokiškio rajono savivaldybės taryba, numatydama jas savivaldybės administracijai savivaldybės veiklos plano programos „Ugdymo kokybės ir mokymosi aplinkos užtikrinimas“ (02) priemonei ,,Mokyklų aprūpinimas baldais ir kompiuterine technika“. Lėšas administruoja jų asignavimų valdytojas – Švietimo ir sporto skyrius (toliau – asignavimų valdytojas).</w:t>
      </w:r>
    </w:p>
    <w:p w14:paraId="22D12F73" w14:textId="77777777" w:rsidR="00457EE0" w:rsidRPr="00457EE0" w:rsidRDefault="00457EE0" w:rsidP="00457EE0">
      <w:pPr>
        <w:pStyle w:val="Betarp"/>
        <w:ind w:firstLine="851"/>
        <w:jc w:val="both"/>
        <w:rPr>
          <w:sz w:val="24"/>
          <w:szCs w:val="24"/>
          <w:lang w:val="lt-LT"/>
        </w:rPr>
      </w:pPr>
      <w:r w:rsidRPr="00457EE0">
        <w:rPr>
          <w:bCs/>
          <w:spacing w:val="-2"/>
          <w:sz w:val="24"/>
          <w:szCs w:val="24"/>
          <w:lang w:val="lt-LT"/>
        </w:rPr>
        <w:t xml:space="preserve">3. Programos paskirtis – </w:t>
      </w:r>
      <w:r w:rsidRPr="00457EE0">
        <w:rPr>
          <w:bCs/>
          <w:sz w:val="24"/>
          <w:szCs w:val="24"/>
          <w:lang w:val="lt-LT"/>
        </w:rPr>
        <w:t xml:space="preserve">sudaryti sąlygas bendrojo ugdymo mokykloms </w:t>
      </w:r>
      <w:r w:rsidRPr="00457EE0">
        <w:rPr>
          <w:sz w:val="24"/>
          <w:szCs w:val="24"/>
          <w:lang w:val="lt-LT"/>
        </w:rPr>
        <w:t xml:space="preserve">atnaujinti kompiuterines technologijas. </w:t>
      </w:r>
    </w:p>
    <w:p w14:paraId="4E1624DF" w14:textId="77777777" w:rsidR="00457EE0" w:rsidRPr="00457EE0" w:rsidRDefault="00457EE0" w:rsidP="00457EE0">
      <w:pPr>
        <w:pStyle w:val="Betarp"/>
        <w:ind w:firstLine="851"/>
        <w:jc w:val="both"/>
        <w:rPr>
          <w:lang w:val="lt-LT" w:eastAsia="ar-SA"/>
        </w:rPr>
      </w:pPr>
      <w:r w:rsidRPr="00457EE0">
        <w:rPr>
          <w:bCs/>
          <w:sz w:val="24"/>
          <w:szCs w:val="24"/>
          <w:lang w:val="lt-LT"/>
        </w:rPr>
        <w:t xml:space="preserve">4. </w:t>
      </w:r>
      <w:r w:rsidRPr="00457EE0">
        <w:rPr>
          <w:sz w:val="24"/>
          <w:szCs w:val="24"/>
          <w:lang w:val="lt-LT" w:eastAsia="ar-SA"/>
        </w:rPr>
        <w:t>Programos lėšos mokykloms paskirstomos, išanalizavus mokyklų pateiktą lėšų poreikį</w:t>
      </w:r>
      <w:r w:rsidRPr="00457EE0">
        <w:rPr>
          <w:lang w:val="lt-LT" w:eastAsia="ar-SA"/>
        </w:rPr>
        <w:t>.</w:t>
      </w:r>
    </w:p>
    <w:p w14:paraId="42914D89" w14:textId="77777777" w:rsidR="00457EE0" w:rsidRPr="00457EE0" w:rsidRDefault="00457EE0" w:rsidP="00457EE0">
      <w:pPr>
        <w:pStyle w:val="Betarp"/>
        <w:jc w:val="center"/>
        <w:rPr>
          <w:bCs/>
          <w:sz w:val="24"/>
          <w:szCs w:val="24"/>
          <w:lang w:val="lt-LT"/>
        </w:rPr>
      </w:pPr>
      <w:r w:rsidRPr="00457EE0">
        <w:rPr>
          <w:color w:val="000000"/>
          <w:position w:val="-1"/>
          <w:sz w:val="24"/>
          <w:szCs w:val="24"/>
          <w:lang w:val="lt-LT"/>
        </w:rPr>
        <w:tab/>
      </w:r>
      <w:r w:rsidRPr="00457EE0">
        <w:rPr>
          <w:color w:val="000000"/>
          <w:position w:val="-1"/>
          <w:sz w:val="24"/>
          <w:szCs w:val="24"/>
          <w:lang w:val="lt-LT"/>
        </w:rPr>
        <w:tab/>
      </w:r>
    </w:p>
    <w:p w14:paraId="5B586865" w14:textId="77777777" w:rsidR="00457EE0" w:rsidRPr="00457EE0" w:rsidRDefault="00457EE0" w:rsidP="00457EE0">
      <w:pPr>
        <w:pStyle w:val="Betarp"/>
        <w:jc w:val="center"/>
        <w:rPr>
          <w:b/>
          <w:bCs/>
          <w:kern w:val="36"/>
          <w:sz w:val="24"/>
          <w:szCs w:val="24"/>
          <w:lang w:val="lt-LT"/>
        </w:rPr>
      </w:pPr>
      <w:r w:rsidRPr="00457EE0">
        <w:rPr>
          <w:b/>
          <w:bCs/>
          <w:kern w:val="36"/>
          <w:sz w:val="24"/>
          <w:szCs w:val="24"/>
          <w:lang w:val="lt-LT"/>
        </w:rPr>
        <w:t>II SKYRIUS</w:t>
      </w:r>
    </w:p>
    <w:p w14:paraId="69A9CC8C" w14:textId="77777777" w:rsidR="00457EE0" w:rsidRPr="00457EE0" w:rsidRDefault="00457EE0" w:rsidP="00457EE0">
      <w:pPr>
        <w:pStyle w:val="Betarp"/>
        <w:jc w:val="center"/>
        <w:rPr>
          <w:rFonts w:eastAsia="Calibri"/>
          <w:b/>
          <w:bCs/>
          <w:sz w:val="24"/>
          <w:szCs w:val="24"/>
          <w:lang w:val="lt-LT"/>
        </w:rPr>
      </w:pPr>
      <w:r w:rsidRPr="00457EE0">
        <w:rPr>
          <w:b/>
          <w:sz w:val="24"/>
          <w:szCs w:val="24"/>
          <w:lang w:val="lt-LT"/>
        </w:rPr>
        <w:t>PROGRAMOS</w:t>
      </w:r>
      <w:r w:rsidRPr="00457EE0">
        <w:rPr>
          <w:b/>
          <w:bCs/>
          <w:kern w:val="36"/>
          <w:sz w:val="24"/>
          <w:szCs w:val="24"/>
          <w:lang w:val="lt-LT"/>
        </w:rPr>
        <w:t xml:space="preserve"> </w:t>
      </w:r>
      <w:r w:rsidRPr="00457EE0">
        <w:rPr>
          <w:rFonts w:eastAsia="Calibri"/>
          <w:b/>
          <w:bCs/>
          <w:sz w:val="24"/>
          <w:szCs w:val="24"/>
          <w:lang w:val="lt-LT"/>
        </w:rPr>
        <w:t>LĖŠŲ SKYRIMAS</w:t>
      </w:r>
    </w:p>
    <w:p w14:paraId="3218F93E" w14:textId="77777777" w:rsidR="00457EE0" w:rsidRPr="00457EE0" w:rsidRDefault="00457EE0" w:rsidP="00457EE0">
      <w:pPr>
        <w:pStyle w:val="Betarp"/>
        <w:jc w:val="both"/>
        <w:rPr>
          <w:bCs/>
          <w:sz w:val="24"/>
          <w:szCs w:val="24"/>
          <w:lang w:val="lt-LT"/>
        </w:rPr>
      </w:pPr>
    </w:p>
    <w:p w14:paraId="031E85F6" w14:textId="74D0A4DB" w:rsidR="00457EE0" w:rsidRPr="00457EE0" w:rsidRDefault="00BF1209" w:rsidP="00457EE0">
      <w:pPr>
        <w:pStyle w:val="Betarp"/>
        <w:ind w:firstLine="851"/>
        <w:jc w:val="both"/>
        <w:rPr>
          <w:bCs/>
          <w:sz w:val="24"/>
          <w:szCs w:val="24"/>
          <w:lang w:val="lt-LT"/>
        </w:rPr>
      </w:pPr>
      <w:r>
        <w:rPr>
          <w:bCs/>
          <w:sz w:val="24"/>
          <w:szCs w:val="24"/>
          <w:lang w:val="lt-LT"/>
        </w:rPr>
        <w:t>5.</w:t>
      </w:r>
      <w:r w:rsidR="00457EE0" w:rsidRPr="00457EE0">
        <w:rPr>
          <w:bCs/>
          <w:sz w:val="24"/>
          <w:szCs w:val="24"/>
          <w:lang w:val="lt-LT"/>
        </w:rPr>
        <w:t xml:space="preserve"> Programos</w:t>
      </w:r>
      <w:r w:rsidR="00457EE0" w:rsidRPr="00457EE0">
        <w:rPr>
          <w:sz w:val="24"/>
          <w:szCs w:val="24"/>
          <w:lang w:val="lt-LT"/>
        </w:rPr>
        <w:t xml:space="preserve"> l</w:t>
      </w:r>
      <w:r w:rsidR="00457EE0" w:rsidRPr="00457EE0">
        <w:rPr>
          <w:bCs/>
          <w:sz w:val="24"/>
          <w:szCs w:val="24"/>
          <w:lang w:val="lt-LT"/>
        </w:rPr>
        <w:t xml:space="preserve">ėšos mokykloms skiriamos atnaujinti kompiuterines technologijas šiais tikslais: </w:t>
      </w:r>
    </w:p>
    <w:p w14:paraId="4505D7F4" w14:textId="798D34B8" w:rsidR="00457EE0" w:rsidRPr="00457EE0" w:rsidRDefault="00BF1209" w:rsidP="00457EE0">
      <w:pPr>
        <w:pStyle w:val="Betarp"/>
        <w:ind w:firstLine="851"/>
        <w:jc w:val="both"/>
        <w:rPr>
          <w:bCs/>
          <w:sz w:val="24"/>
          <w:szCs w:val="24"/>
          <w:lang w:val="lt-LT"/>
        </w:rPr>
      </w:pPr>
      <w:r>
        <w:rPr>
          <w:bCs/>
          <w:sz w:val="24"/>
          <w:szCs w:val="24"/>
          <w:lang w:val="lt-LT"/>
        </w:rPr>
        <w:t>5.1.</w:t>
      </w:r>
      <w:r w:rsidR="00457EE0" w:rsidRPr="00457EE0">
        <w:rPr>
          <w:bCs/>
          <w:sz w:val="24"/>
          <w:szCs w:val="24"/>
          <w:lang w:val="lt-LT"/>
        </w:rPr>
        <w:t xml:space="preserve"> užtikrinti valstybinių brandos egzaminų, tarpinių patikrinimų, pagrindinio ugdymo pasiekimų patikrinimo, nacionalinių mokinių pasiekimų patikrinimų vykdymą </w:t>
      </w:r>
      <w:r w:rsidR="00457EE0" w:rsidRPr="00457EE0">
        <w:rPr>
          <w:bCs/>
          <w:spacing w:val="-2"/>
          <w:sz w:val="24"/>
          <w:szCs w:val="24"/>
          <w:lang w:val="lt-LT"/>
        </w:rPr>
        <w:t>–</w:t>
      </w:r>
      <w:r w:rsidR="00457EE0" w:rsidRPr="00457EE0">
        <w:rPr>
          <w:bCs/>
          <w:color w:val="000000"/>
          <w:sz w:val="24"/>
          <w:szCs w:val="24"/>
          <w:bdr w:val="none" w:sz="0" w:space="0" w:color="auto" w:frame="1"/>
          <w:shd w:val="clear" w:color="auto" w:fill="FFFFFF"/>
          <w:lang w:val="lt-LT"/>
        </w:rPr>
        <w:t xml:space="preserve"> Programos lėšos šiam tikslui skiriamos prioriteto tvarka;</w:t>
      </w:r>
    </w:p>
    <w:p w14:paraId="0C3A7E38" w14:textId="1214B231" w:rsidR="00457EE0" w:rsidRPr="00457EE0" w:rsidRDefault="005549E1" w:rsidP="00457EE0">
      <w:pPr>
        <w:pStyle w:val="Betarp"/>
        <w:ind w:firstLine="851"/>
        <w:jc w:val="both"/>
        <w:rPr>
          <w:bCs/>
          <w:sz w:val="24"/>
          <w:szCs w:val="24"/>
          <w:lang w:val="lt-LT"/>
        </w:rPr>
      </w:pPr>
      <w:r>
        <w:rPr>
          <w:bCs/>
          <w:sz w:val="24"/>
          <w:szCs w:val="24"/>
          <w:lang w:val="lt-LT"/>
        </w:rPr>
        <w:t>5.</w:t>
      </w:r>
      <w:r w:rsidR="00457EE0" w:rsidRPr="00457EE0">
        <w:rPr>
          <w:bCs/>
          <w:sz w:val="24"/>
          <w:szCs w:val="24"/>
          <w:lang w:val="lt-LT"/>
        </w:rPr>
        <w:t xml:space="preserve">2. gerinti </w:t>
      </w:r>
      <w:proofErr w:type="spellStart"/>
      <w:r w:rsidR="00457EE0" w:rsidRPr="00457EE0">
        <w:rPr>
          <w:bCs/>
          <w:sz w:val="24"/>
          <w:szCs w:val="24"/>
          <w:lang w:val="lt-LT"/>
        </w:rPr>
        <w:t>ugdymo(si</w:t>
      </w:r>
      <w:proofErr w:type="spellEnd"/>
      <w:r w:rsidR="00457EE0" w:rsidRPr="00457EE0">
        <w:rPr>
          <w:bCs/>
          <w:sz w:val="24"/>
          <w:szCs w:val="24"/>
          <w:lang w:val="lt-LT"/>
        </w:rPr>
        <w:t xml:space="preserve">) aplinkas.  </w:t>
      </w:r>
    </w:p>
    <w:p w14:paraId="3B08D4E7" w14:textId="3659E400" w:rsidR="00457EE0" w:rsidRPr="00457EE0" w:rsidRDefault="00457EE0" w:rsidP="00457EE0">
      <w:pPr>
        <w:pStyle w:val="Betarp"/>
        <w:ind w:firstLine="851"/>
        <w:jc w:val="both"/>
        <w:rPr>
          <w:bCs/>
          <w:sz w:val="24"/>
          <w:szCs w:val="24"/>
          <w:lang w:val="lt-LT"/>
        </w:rPr>
      </w:pPr>
      <w:r w:rsidRPr="00457EE0">
        <w:rPr>
          <w:sz w:val="24"/>
          <w:szCs w:val="24"/>
          <w:lang w:val="lt-LT" w:eastAsia="ar-SA"/>
        </w:rPr>
        <w:t xml:space="preserve">6. </w:t>
      </w:r>
      <w:r w:rsidRPr="00457EE0">
        <w:rPr>
          <w:rFonts w:eastAsia="Calibri"/>
          <w:sz w:val="24"/>
          <w:szCs w:val="24"/>
          <w:lang w:val="lt-LT"/>
        </w:rPr>
        <w:t>Programai savivaldybės biudžete skirtų lėšų dalis ne mažesnė kaip 2/</w:t>
      </w:r>
      <w:r w:rsidR="008511E8">
        <w:rPr>
          <w:rFonts w:eastAsia="Calibri"/>
          <w:sz w:val="24"/>
          <w:szCs w:val="24"/>
          <w:lang w:val="lt-LT"/>
        </w:rPr>
        <w:t>3 nuo visos sumos skiriama 5.1</w:t>
      </w:r>
      <w:r w:rsidRPr="00457EE0">
        <w:rPr>
          <w:rFonts w:eastAsia="Calibri"/>
          <w:sz w:val="24"/>
          <w:szCs w:val="24"/>
          <w:lang w:val="lt-LT"/>
        </w:rPr>
        <w:t xml:space="preserve"> papunktyje nurodytam tikslui finansuoti, o Programos lėšų dalis ne didesnė kaip 1</w:t>
      </w:r>
      <w:r w:rsidR="008511E8">
        <w:rPr>
          <w:rFonts w:eastAsia="Calibri"/>
          <w:sz w:val="24"/>
          <w:szCs w:val="24"/>
          <w:lang w:val="lt-LT"/>
        </w:rPr>
        <w:t>/3 nuo visos sumos skiriama 5.</w:t>
      </w:r>
      <w:r w:rsidRPr="00457EE0">
        <w:rPr>
          <w:rFonts w:eastAsia="Calibri"/>
          <w:sz w:val="24"/>
          <w:szCs w:val="24"/>
          <w:lang w:val="lt-LT"/>
        </w:rPr>
        <w:t>2 papunktyje nurodytam tikslui finansuoti.</w:t>
      </w:r>
    </w:p>
    <w:p w14:paraId="5CDC8259" w14:textId="77777777" w:rsidR="00457EE0" w:rsidRPr="00457EE0" w:rsidRDefault="00457EE0" w:rsidP="00457EE0">
      <w:pPr>
        <w:pStyle w:val="Betarp"/>
        <w:ind w:firstLine="851"/>
        <w:jc w:val="both"/>
        <w:rPr>
          <w:bCs/>
          <w:sz w:val="24"/>
          <w:szCs w:val="24"/>
          <w:lang w:val="lt-LT"/>
        </w:rPr>
      </w:pPr>
    </w:p>
    <w:p w14:paraId="128187C5" w14:textId="77777777" w:rsidR="00457EE0" w:rsidRPr="00457EE0" w:rsidRDefault="00457EE0" w:rsidP="00457EE0">
      <w:pPr>
        <w:pStyle w:val="Betarp"/>
        <w:jc w:val="center"/>
        <w:rPr>
          <w:b/>
          <w:bCs/>
          <w:sz w:val="24"/>
          <w:szCs w:val="24"/>
          <w:lang w:val="lt-LT"/>
        </w:rPr>
      </w:pPr>
      <w:r w:rsidRPr="00457EE0">
        <w:rPr>
          <w:b/>
          <w:bCs/>
          <w:sz w:val="24"/>
          <w:szCs w:val="24"/>
          <w:lang w:val="lt-LT"/>
        </w:rPr>
        <w:t>III SKYRIUS</w:t>
      </w:r>
    </w:p>
    <w:p w14:paraId="0E425893" w14:textId="77777777" w:rsidR="00457EE0" w:rsidRPr="00457EE0" w:rsidRDefault="00457EE0" w:rsidP="00457EE0">
      <w:pPr>
        <w:pStyle w:val="Betarp"/>
        <w:jc w:val="center"/>
        <w:rPr>
          <w:b/>
          <w:bCs/>
          <w:kern w:val="36"/>
          <w:sz w:val="24"/>
          <w:szCs w:val="24"/>
          <w:lang w:val="lt-LT"/>
        </w:rPr>
      </w:pPr>
      <w:r w:rsidRPr="00457EE0">
        <w:rPr>
          <w:b/>
          <w:sz w:val="24"/>
          <w:szCs w:val="24"/>
          <w:lang w:val="lt-LT"/>
        </w:rPr>
        <w:t xml:space="preserve">POREIKIO PATEIKIMO, </w:t>
      </w:r>
      <w:r w:rsidRPr="00457EE0">
        <w:rPr>
          <w:b/>
          <w:bCs/>
          <w:kern w:val="36"/>
          <w:sz w:val="24"/>
          <w:szCs w:val="24"/>
          <w:lang w:val="lt-LT"/>
        </w:rPr>
        <w:t>PROGRAMOS LĖŠŲ PASKIRSTYMO IR ATSISKAITYMO TVARKA</w:t>
      </w:r>
    </w:p>
    <w:p w14:paraId="224CC83C" w14:textId="77777777" w:rsidR="00457EE0" w:rsidRPr="00457EE0" w:rsidRDefault="00457EE0" w:rsidP="00457EE0">
      <w:pPr>
        <w:pStyle w:val="Betarp"/>
        <w:jc w:val="both"/>
        <w:rPr>
          <w:b/>
          <w:bCs/>
          <w:kern w:val="36"/>
          <w:sz w:val="24"/>
          <w:szCs w:val="24"/>
          <w:lang w:val="lt-LT"/>
        </w:rPr>
      </w:pPr>
    </w:p>
    <w:p w14:paraId="76AA6E8D" w14:textId="77777777" w:rsidR="00457EE0" w:rsidRPr="00457EE0" w:rsidRDefault="00457EE0" w:rsidP="00457EE0">
      <w:pPr>
        <w:pStyle w:val="Betarp"/>
        <w:ind w:firstLine="851"/>
        <w:jc w:val="both"/>
        <w:rPr>
          <w:sz w:val="24"/>
          <w:szCs w:val="24"/>
          <w:lang w:val="lt-LT" w:eastAsia="ar-SA"/>
        </w:rPr>
      </w:pPr>
      <w:r w:rsidRPr="00457EE0">
        <w:rPr>
          <w:bCs/>
          <w:kern w:val="36"/>
          <w:sz w:val="24"/>
          <w:szCs w:val="24"/>
          <w:lang w:val="lt-LT" w:eastAsia="ar-SA"/>
        </w:rPr>
        <w:t>7. Mokyklos, siekdamos gauti Programos lėšų, ne vėliau kaip</w:t>
      </w:r>
      <w:r w:rsidRPr="00457EE0">
        <w:rPr>
          <w:sz w:val="24"/>
          <w:szCs w:val="24"/>
          <w:lang w:val="lt-LT" w:eastAsia="ar-SA"/>
        </w:rPr>
        <w:t xml:space="preserve"> iki einamųjų metų gegužės 15 d. Savivaldybės administracijos Švietimo ir sporto skyriui pateikia paraišką (priedas).</w:t>
      </w:r>
    </w:p>
    <w:p w14:paraId="035FFF61" w14:textId="77777777" w:rsidR="00457EE0" w:rsidRPr="00457EE0" w:rsidRDefault="00457EE0" w:rsidP="00457EE0">
      <w:pPr>
        <w:pStyle w:val="Betarp"/>
        <w:ind w:firstLine="851"/>
        <w:jc w:val="both"/>
        <w:rPr>
          <w:iCs/>
          <w:sz w:val="24"/>
          <w:szCs w:val="24"/>
          <w:lang w:val="lt-LT"/>
        </w:rPr>
      </w:pPr>
      <w:r w:rsidRPr="00457EE0">
        <w:rPr>
          <w:sz w:val="24"/>
          <w:szCs w:val="24"/>
          <w:lang w:val="lt-LT" w:eastAsia="ar-SA"/>
        </w:rPr>
        <w:t>8. Savivaldybės mokyklų paraiškas svarsto Savivaldybės administracijos direktoriaus įsakymu sudaryta</w:t>
      </w:r>
      <w:r w:rsidRPr="00457EE0">
        <w:rPr>
          <w:b/>
          <w:bCs/>
          <w:sz w:val="24"/>
          <w:szCs w:val="24"/>
          <w:lang w:val="lt-LT" w:eastAsia="ar-SA"/>
        </w:rPr>
        <w:t xml:space="preserve"> </w:t>
      </w:r>
      <w:r w:rsidRPr="00457EE0">
        <w:rPr>
          <w:sz w:val="24"/>
          <w:szCs w:val="24"/>
          <w:lang w:val="lt-LT" w:eastAsia="ar-SA"/>
        </w:rPr>
        <w:t xml:space="preserve">komisija (toliau – Komisija). </w:t>
      </w:r>
      <w:r w:rsidRPr="00457EE0">
        <w:rPr>
          <w:sz w:val="24"/>
          <w:szCs w:val="24"/>
          <w:lang w:val="lt-LT"/>
        </w:rPr>
        <w:t>Komisija sudaroma ne mažiau kaip iš 5 narių. Posėdis yra teisėtas, jeigu jame dalyvauja ne mažiau kaip pusė narių. Nutarimai priimami paprasta balsų dauguma.</w:t>
      </w:r>
      <w:r w:rsidRPr="00457EE0">
        <w:rPr>
          <w:iCs/>
          <w:szCs w:val="24"/>
          <w:lang w:val="lt-LT"/>
        </w:rPr>
        <w:t xml:space="preserve"> </w:t>
      </w:r>
      <w:r w:rsidRPr="00457EE0">
        <w:rPr>
          <w:iCs/>
          <w:sz w:val="24"/>
          <w:szCs w:val="24"/>
          <w:lang w:val="lt-LT"/>
        </w:rPr>
        <w:t>Komisijos nutarimai įforminami Komisijos posėdžio protokole.</w:t>
      </w:r>
    </w:p>
    <w:p w14:paraId="14D4CBF0" w14:textId="77777777" w:rsidR="00457EE0" w:rsidRPr="00457EE0" w:rsidRDefault="00457EE0" w:rsidP="00457EE0">
      <w:pPr>
        <w:pStyle w:val="Betarp"/>
        <w:ind w:firstLine="851"/>
        <w:jc w:val="both"/>
        <w:rPr>
          <w:sz w:val="24"/>
          <w:szCs w:val="24"/>
          <w:lang w:val="lt-LT"/>
        </w:rPr>
      </w:pPr>
      <w:r w:rsidRPr="00457EE0">
        <w:rPr>
          <w:iCs/>
          <w:sz w:val="24"/>
          <w:szCs w:val="24"/>
          <w:lang w:val="lt-LT"/>
        </w:rPr>
        <w:t xml:space="preserve">9. </w:t>
      </w:r>
      <w:r w:rsidRPr="00457EE0">
        <w:rPr>
          <w:sz w:val="24"/>
          <w:szCs w:val="24"/>
          <w:lang w:val="lt-LT"/>
        </w:rPr>
        <w:t xml:space="preserve">Sprendimą dėl lėšų skyrimo pateiktoms paraiškoms finansuoti priima Savivaldybės administracijos direktorius, atsižvelgdamas į Komisijos posėdžių protokoluose nurodytus siūlymus. Savivaldybės administracijos direktoriaus sprendimas dėl lėšų skyrimo įforminamas  įsakymu. </w:t>
      </w:r>
    </w:p>
    <w:p w14:paraId="42A0634B" w14:textId="77777777" w:rsidR="00457EE0" w:rsidRPr="00457EE0" w:rsidRDefault="00457EE0" w:rsidP="00457EE0">
      <w:pPr>
        <w:pStyle w:val="Betarp"/>
        <w:ind w:firstLine="851"/>
        <w:jc w:val="both"/>
        <w:rPr>
          <w:sz w:val="24"/>
          <w:szCs w:val="24"/>
          <w:lang w:val="lt-LT" w:eastAsia="ar-SA"/>
        </w:rPr>
      </w:pPr>
      <w:r w:rsidRPr="00457EE0">
        <w:rPr>
          <w:sz w:val="24"/>
          <w:szCs w:val="24"/>
          <w:lang w:val="lt-LT" w:eastAsia="ar-SA"/>
        </w:rPr>
        <w:lastRenderedPageBreak/>
        <w:t>10. Programos lėšos mokykloms paskirstomos šia tvarka:</w:t>
      </w:r>
    </w:p>
    <w:p w14:paraId="1E0E1B6D" w14:textId="77777777" w:rsidR="00457EE0" w:rsidRPr="00457EE0" w:rsidRDefault="00457EE0" w:rsidP="00457EE0">
      <w:pPr>
        <w:pStyle w:val="Betarp"/>
        <w:ind w:firstLine="851"/>
        <w:jc w:val="both"/>
        <w:rPr>
          <w:sz w:val="24"/>
          <w:szCs w:val="24"/>
          <w:lang w:val="lt-LT" w:eastAsia="ar-SA"/>
        </w:rPr>
      </w:pPr>
      <w:r w:rsidRPr="00457EE0">
        <w:rPr>
          <w:sz w:val="24"/>
          <w:szCs w:val="24"/>
          <w:lang w:val="lt-LT" w:eastAsia="ar-SA"/>
        </w:rPr>
        <w:t>10.1. jei mokyklų poreikis neviršija Programai skirtos sumos, lėšos paskirstomos pagal poreikį;</w:t>
      </w:r>
    </w:p>
    <w:p w14:paraId="1E3EDCA5" w14:textId="22128D71" w:rsidR="00457EE0" w:rsidRPr="00457EE0" w:rsidRDefault="00457EE0" w:rsidP="00457EE0">
      <w:pPr>
        <w:pStyle w:val="Betarp"/>
        <w:ind w:firstLine="851"/>
        <w:jc w:val="both"/>
        <w:rPr>
          <w:sz w:val="24"/>
          <w:szCs w:val="24"/>
          <w:lang w:val="lt-LT" w:eastAsia="ar-SA"/>
        </w:rPr>
      </w:pPr>
      <w:r w:rsidRPr="00457EE0">
        <w:rPr>
          <w:sz w:val="24"/>
          <w:szCs w:val="24"/>
          <w:lang w:val="lt-LT" w:eastAsia="ar-SA"/>
        </w:rPr>
        <w:t>10.2. jei mokyklų poreikis viršija Programai skirtą lėšų sumą, pirmiausia lėšos paskirstomos patenkinan</w:t>
      </w:r>
      <w:r w:rsidR="008F782E">
        <w:rPr>
          <w:sz w:val="24"/>
          <w:szCs w:val="24"/>
          <w:lang w:val="lt-LT" w:eastAsia="ar-SA"/>
        </w:rPr>
        <w:t>t poreikį, nurodytą Aprašo 5.1</w:t>
      </w:r>
      <w:r w:rsidRPr="00457EE0">
        <w:rPr>
          <w:sz w:val="24"/>
          <w:szCs w:val="24"/>
          <w:lang w:val="lt-LT" w:eastAsia="ar-SA"/>
        </w:rPr>
        <w:t xml:space="preserve"> papunktyje, o likusi nepaskirstyta suma paskirstoma proporcingai poreikiui.</w:t>
      </w:r>
    </w:p>
    <w:p w14:paraId="6CA37AAF" w14:textId="77777777" w:rsidR="00457EE0" w:rsidRPr="00457EE0" w:rsidRDefault="00457EE0" w:rsidP="00457EE0">
      <w:pPr>
        <w:pStyle w:val="Sraopastraipa"/>
        <w:ind w:left="0" w:firstLine="851"/>
        <w:jc w:val="both"/>
        <w:rPr>
          <w:sz w:val="24"/>
          <w:szCs w:val="24"/>
          <w:lang w:val="lt-LT"/>
        </w:rPr>
      </w:pPr>
      <w:r w:rsidRPr="00457EE0">
        <w:rPr>
          <w:kern w:val="24"/>
          <w:sz w:val="24"/>
          <w:szCs w:val="24"/>
          <w:lang w:val="lt-LT"/>
        </w:rPr>
        <w:t xml:space="preserve">11. </w:t>
      </w:r>
      <w:r w:rsidRPr="00457EE0">
        <w:rPr>
          <w:sz w:val="24"/>
          <w:szCs w:val="24"/>
          <w:lang w:val="lt-LT"/>
        </w:rPr>
        <w:t>Su mokykla (toliau – lėšų gavėjas) sudaroma Savivaldybės biudžeto lėšų naudojimo sutartis (toliau – sutartis), vadovaujantis Savivaldybės administracijos direktoriaus įsakymu patvirtinta Savivaldybės biudžeto lėšų naudojimo sutarties forma ir jos priedais.</w:t>
      </w:r>
    </w:p>
    <w:p w14:paraId="56A6761F" w14:textId="77777777" w:rsidR="00457EE0" w:rsidRPr="00457EE0" w:rsidRDefault="00457EE0" w:rsidP="00457EE0">
      <w:pPr>
        <w:pStyle w:val="Sraopastraipa"/>
        <w:ind w:left="0" w:firstLine="851"/>
        <w:jc w:val="both"/>
        <w:rPr>
          <w:sz w:val="24"/>
          <w:szCs w:val="24"/>
          <w:lang w:val="lt-LT"/>
        </w:rPr>
      </w:pPr>
      <w:r w:rsidRPr="00457EE0">
        <w:rPr>
          <w:sz w:val="24"/>
          <w:szCs w:val="24"/>
          <w:lang w:val="lt-LT"/>
        </w:rPr>
        <w:t>12. Lėšų gavėjas gautas Savivaldybės biudžeto lėšas privalo panaudoti tik sutartyje nurodytai Programai įgyvendinti.</w:t>
      </w:r>
    </w:p>
    <w:p w14:paraId="4B0E687D" w14:textId="77777777" w:rsidR="00457EE0" w:rsidRPr="00457EE0" w:rsidRDefault="00457EE0" w:rsidP="00457EE0">
      <w:pPr>
        <w:pStyle w:val="Sraopastraipa"/>
        <w:ind w:left="0" w:firstLine="851"/>
        <w:jc w:val="both"/>
        <w:rPr>
          <w:sz w:val="24"/>
          <w:szCs w:val="24"/>
          <w:lang w:val="lt-LT"/>
        </w:rPr>
      </w:pPr>
      <w:r w:rsidRPr="00457EE0">
        <w:rPr>
          <w:kern w:val="24"/>
          <w:sz w:val="24"/>
          <w:szCs w:val="24"/>
          <w:lang w:val="lt-LT"/>
        </w:rPr>
        <w:t>13. Savivaldybės administracijos Centralizuotos buhalterinės apskaitos skyrius skirtas lėšas gavėjui perveda  sutartyje nustatytais terminais ir tvarka.</w:t>
      </w:r>
    </w:p>
    <w:p w14:paraId="02CB6C77" w14:textId="77777777" w:rsidR="00457EE0" w:rsidRPr="00457EE0" w:rsidRDefault="00457EE0" w:rsidP="00457EE0">
      <w:pPr>
        <w:pStyle w:val="Sraopastraipa"/>
        <w:ind w:left="0" w:firstLine="851"/>
        <w:jc w:val="both"/>
        <w:rPr>
          <w:color w:val="000000" w:themeColor="text1"/>
          <w:sz w:val="24"/>
          <w:szCs w:val="24"/>
          <w:lang w:val="lt-LT"/>
        </w:rPr>
      </w:pPr>
      <w:r w:rsidRPr="00457EE0">
        <w:rPr>
          <w:color w:val="000000" w:themeColor="text1"/>
          <w:sz w:val="24"/>
          <w:szCs w:val="24"/>
          <w:lang w:val="lt-LT"/>
        </w:rPr>
        <w:t>14. Lėšų gavėjas pateikia finansines ataskaitas (pagal Savivaldybės biudžeto naudojimo sutartį) iki einamųjų metų gruodžio 10 d.</w:t>
      </w:r>
    </w:p>
    <w:p w14:paraId="510CB7AB" w14:textId="77777777" w:rsidR="00457EE0" w:rsidRPr="00457EE0" w:rsidRDefault="00457EE0" w:rsidP="00457EE0">
      <w:pPr>
        <w:pStyle w:val="Sraopastraipa"/>
        <w:ind w:left="0" w:firstLine="851"/>
        <w:jc w:val="both"/>
        <w:rPr>
          <w:kern w:val="24"/>
          <w:sz w:val="24"/>
          <w:szCs w:val="24"/>
          <w:lang w:val="lt-LT"/>
        </w:rPr>
      </w:pPr>
      <w:r w:rsidRPr="00457EE0">
        <w:rPr>
          <w:sz w:val="24"/>
          <w:szCs w:val="24"/>
          <w:lang w:val="lt-LT"/>
        </w:rPr>
        <w:t>15. Nepanaudotas, numatomas tais metais nepanaudoti ar ne pagal paskirtį panaudotas Savivaldybės biudžeto lėšas mokyklos</w:t>
      </w:r>
      <w:r w:rsidRPr="00457EE0">
        <w:rPr>
          <w:color w:val="000000" w:themeColor="text1"/>
          <w:sz w:val="24"/>
          <w:szCs w:val="24"/>
          <w:lang w:val="lt-LT"/>
        </w:rPr>
        <w:t xml:space="preserve"> ne vėliau kaip iki einamųjų metų gruodžio 15 d. grąžina į Rokiškio rajono savivaldybės biudžeto atsiskaitomąją banko sąskaitą, kuri nurodyta Savivaldybės biudžeto lėšų naudojimo sutartyje.</w:t>
      </w:r>
    </w:p>
    <w:p w14:paraId="6FEEFBEE" w14:textId="77777777" w:rsidR="00457EE0" w:rsidRPr="00457EE0" w:rsidRDefault="00457EE0" w:rsidP="00457EE0">
      <w:pPr>
        <w:pStyle w:val="Betarp"/>
        <w:jc w:val="center"/>
        <w:rPr>
          <w:b/>
          <w:bCs/>
          <w:kern w:val="36"/>
          <w:sz w:val="24"/>
          <w:szCs w:val="24"/>
          <w:lang w:val="lt-LT"/>
        </w:rPr>
      </w:pPr>
      <w:r w:rsidRPr="00457EE0">
        <w:rPr>
          <w:b/>
          <w:bCs/>
          <w:kern w:val="36"/>
          <w:sz w:val="24"/>
          <w:szCs w:val="24"/>
          <w:lang w:val="lt-LT"/>
        </w:rPr>
        <w:t>IV SKYRIUS</w:t>
      </w:r>
    </w:p>
    <w:p w14:paraId="3E43BE04" w14:textId="77777777" w:rsidR="00457EE0" w:rsidRPr="00457EE0" w:rsidRDefault="00457EE0" w:rsidP="00457EE0">
      <w:pPr>
        <w:pStyle w:val="Betarp"/>
        <w:jc w:val="center"/>
        <w:rPr>
          <w:b/>
          <w:bCs/>
          <w:kern w:val="36"/>
          <w:sz w:val="24"/>
          <w:szCs w:val="24"/>
          <w:lang w:val="lt-LT"/>
        </w:rPr>
      </w:pPr>
      <w:r w:rsidRPr="00457EE0">
        <w:rPr>
          <w:b/>
          <w:bCs/>
          <w:kern w:val="36"/>
          <w:sz w:val="24"/>
          <w:szCs w:val="24"/>
          <w:lang w:val="lt-LT"/>
        </w:rPr>
        <w:t>BAIGIAMOSIOS NUOSTATOS</w:t>
      </w:r>
    </w:p>
    <w:p w14:paraId="47DD704D" w14:textId="77777777" w:rsidR="00457EE0" w:rsidRPr="00457EE0" w:rsidRDefault="00457EE0" w:rsidP="00457EE0">
      <w:pPr>
        <w:pStyle w:val="Betarp"/>
        <w:jc w:val="both"/>
        <w:rPr>
          <w:b/>
          <w:bCs/>
          <w:kern w:val="36"/>
          <w:sz w:val="24"/>
          <w:szCs w:val="24"/>
          <w:lang w:val="lt-LT"/>
        </w:rPr>
      </w:pPr>
    </w:p>
    <w:p w14:paraId="152A1371" w14:textId="77777777" w:rsidR="00457EE0" w:rsidRPr="00457EE0" w:rsidRDefault="00457EE0" w:rsidP="00457EE0">
      <w:pPr>
        <w:pStyle w:val="Betarp"/>
        <w:ind w:firstLine="851"/>
        <w:jc w:val="both"/>
        <w:rPr>
          <w:sz w:val="24"/>
          <w:szCs w:val="24"/>
          <w:lang w:val="lt-LT"/>
        </w:rPr>
      </w:pPr>
      <w:r w:rsidRPr="00457EE0">
        <w:rPr>
          <w:sz w:val="24"/>
          <w:szCs w:val="24"/>
          <w:lang w:val="lt-LT"/>
        </w:rPr>
        <w:t>16. Mokyklų vadovai atsako už mokykloms paskirtų Savivaldybės biudžeto lėšų panaudojimą pagal Apraše nustatytą paskirtį.</w:t>
      </w:r>
    </w:p>
    <w:p w14:paraId="0A3884E2" w14:textId="77777777" w:rsidR="00457EE0" w:rsidRPr="00457EE0" w:rsidRDefault="00457EE0" w:rsidP="00457EE0">
      <w:pPr>
        <w:pStyle w:val="Betarp"/>
        <w:ind w:firstLine="851"/>
        <w:jc w:val="both"/>
        <w:rPr>
          <w:sz w:val="24"/>
          <w:szCs w:val="24"/>
          <w:lang w:val="lt-LT"/>
        </w:rPr>
      </w:pPr>
      <w:r w:rsidRPr="00457EE0">
        <w:rPr>
          <w:color w:val="000000" w:themeColor="text1"/>
          <w:sz w:val="24"/>
          <w:szCs w:val="24"/>
          <w:lang w:val="lt-LT"/>
        </w:rPr>
        <w:t>17. Programos „Ugdymo kokybės ir mokymosi aplinkos užtikrinimas“ vykdymą, paskirtų asignavimų naudojimo teisėtumą ir ekonomiškumą kontroliuoja asignavimų vykdytojas – Švietimo ir sporto skyriaus vedėjas.</w:t>
      </w:r>
    </w:p>
    <w:p w14:paraId="354E99BC" w14:textId="77777777" w:rsidR="00457EE0" w:rsidRPr="00457EE0" w:rsidRDefault="00457EE0" w:rsidP="00457EE0">
      <w:pPr>
        <w:pStyle w:val="Betarp"/>
        <w:ind w:firstLine="851"/>
        <w:jc w:val="both"/>
        <w:rPr>
          <w:sz w:val="24"/>
          <w:szCs w:val="24"/>
          <w:lang w:val="lt-LT" w:eastAsia="ar-SA"/>
        </w:rPr>
      </w:pPr>
      <w:r w:rsidRPr="00457EE0">
        <w:rPr>
          <w:sz w:val="24"/>
          <w:szCs w:val="24"/>
          <w:lang w:val="lt-LT" w:eastAsia="ar-SA"/>
        </w:rPr>
        <w:t>18. Šis Aprašas gali būti tikslinamas, keičiamas ar pripažįstamas netekusiu galios Savivaldybės tarybos sprendimu.</w:t>
      </w:r>
    </w:p>
    <w:p w14:paraId="236C8DA7" w14:textId="77777777" w:rsidR="00457EE0" w:rsidRPr="00457EE0" w:rsidRDefault="00457EE0" w:rsidP="00457EE0">
      <w:pPr>
        <w:jc w:val="center"/>
        <w:rPr>
          <w:sz w:val="24"/>
          <w:szCs w:val="24"/>
          <w:lang w:val="lt-LT"/>
        </w:rPr>
      </w:pPr>
      <w:r w:rsidRPr="00457EE0">
        <w:rPr>
          <w:sz w:val="24"/>
          <w:szCs w:val="24"/>
          <w:lang w:val="lt-LT"/>
        </w:rPr>
        <w:t>_________________</w:t>
      </w:r>
    </w:p>
    <w:p w14:paraId="1682F6AB" w14:textId="77777777" w:rsidR="00457EE0" w:rsidRPr="00457EE0" w:rsidRDefault="00457EE0" w:rsidP="00457EE0">
      <w:pPr>
        <w:jc w:val="both"/>
        <w:rPr>
          <w:sz w:val="24"/>
          <w:szCs w:val="24"/>
          <w:lang w:val="lt-LT"/>
        </w:rPr>
      </w:pPr>
    </w:p>
    <w:p w14:paraId="393DBE09" w14:textId="77777777" w:rsidR="00457EE0" w:rsidRPr="00457EE0" w:rsidRDefault="00457EE0" w:rsidP="00457EE0">
      <w:pPr>
        <w:jc w:val="both"/>
        <w:rPr>
          <w:sz w:val="24"/>
          <w:szCs w:val="24"/>
          <w:lang w:val="lt-LT"/>
        </w:rPr>
      </w:pPr>
    </w:p>
    <w:p w14:paraId="10B036CA" w14:textId="77777777" w:rsidR="00457EE0" w:rsidRPr="00457EE0" w:rsidRDefault="00457EE0" w:rsidP="00457EE0">
      <w:pPr>
        <w:jc w:val="both"/>
        <w:rPr>
          <w:sz w:val="24"/>
          <w:szCs w:val="24"/>
          <w:lang w:val="lt-LT"/>
        </w:rPr>
      </w:pPr>
    </w:p>
    <w:p w14:paraId="53329CDA" w14:textId="77777777" w:rsidR="00457EE0" w:rsidRPr="00457EE0" w:rsidRDefault="00457EE0" w:rsidP="00457EE0">
      <w:pPr>
        <w:jc w:val="both"/>
        <w:rPr>
          <w:sz w:val="24"/>
          <w:szCs w:val="24"/>
          <w:lang w:val="lt-LT"/>
        </w:rPr>
      </w:pPr>
    </w:p>
    <w:p w14:paraId="57B83D3F" w14:textId="77777777" w:rsidR="00457EE0" w:rsidRPr="00457EE0" w:rsidRDefault="00457EE0" w:rsidP="00457EE0">
      <w:pPr>
        <w:jc w:val="both"/>
        <w:rPr>
          <w:sz w:val="24"/>
          <w:szCs w:val="24"/>
          <w:lang w:val="lt-LT"/>
        </w:rPr>
      </w:pPr>
    </w:p>
    <w:p w14:paraId="521282DC" w14:textId="77777777" w:rsidR="00457EE0" w:rsidRPr="00457EE0" w:rsidRDefault="00457EE0" w:rsidP="00457EE0">
      <w:pPr>
        <w:pStyle w:val="Betarp"/>
        <w:jc w:val="both"/>
        <w:rPr>
          <w:sz w:val="24"/>
          <w:szCs w:val="24"/>
          <w:lang w:val="lt-LT"/>
        </w:rPr>
      </w:pPr>
    </w:p>
    <w:p w14:paraId="2B331E1F" w14:textId="77777777" w:rsidR="00457EE0" w:rsidRPr="00457EE0" w:rsidRDefault="00457EE0" w:rsidP="00457EE0">
      <w:pPr>
        <w:pStyle w:val="Betarp"/>
        <w:jc w:val="both"/>
        <w:rPr>
          <w:sz w:val="24"/>
          <w:szCs w:val="24"/>
          <w:lang w:val="lt-LT"/>
        </w:rPr>
      </w:pPr>
    </w:p>
    <w:p w14:paraId="631749D3" w14:textId="77777777" w:rsidR="00457EE0" w:rsidRPr="00457EE0" w:rsidRDefault="00457EE0" w:rsidP="00457EE0">
      <w:pPr>
        <w:pStyle w:val="Betarp"/>
        <w:jc w:val="both"/>
        <w:rPr>
          <w:sz w:val="24"/>
          <w:szCs w:val="24"/>
          <w:lang w:val="lt-LT"/>
        </w:rPr>
      </w:pPr>
    </w:p>
    <w:p w14:paraId="0F781732" w14:textId="77777777" w:rsidR="00457EE0" w:rsidRPr="00457EE0" w:rsidRDefault="00457EE0" w:rsidP="00457EE0">
      <w:pPr>
        <w:pStyle w:val="Betarp"/>
        <w:jc w:val="both"/>
        <w:rPr>
          <w:sz w:val="24"/>
          <w:szCs w:val="24"/>
          <w:lang w:val="lt-LT"/>
        </w:rPr>
      </w:pPr>
    </w:p>
    <w:p w14:paraId="0D1E9017" w14:textId="77777777" w:rsidR="00457EE0" w:rsidRPr="00457EE0" w:rsidRDefault="00457EE0" w:rsidP="00457EE0">
      <w:pPr>
        <w:rPr>
          <w:lang w:val="lt-LT"/>
        </w:rPr>
      </w:pPr>
    </w:p>
    <w:p w14:paraId="688A7B4C" w14:textId="77777777" w:rsidR="00457EE0" w:rsidRPr="00457EE0" w:rsidRDefault="00457EE0" w:rsidP="00457EE0">
      <w:pPr>
        <w:rPr>
          <w:lang w:val="lt-LT"/>
        </w:rPr>
      </w:pPr>
    </w:p>
    <w:p w14:paraId="23A9149D" w14:textId="77777777" w:rsidR="00457EE0" w:rsidRDefault="00457EE0" w:rsidP="00457EE0">
      <w:pPr>
        <w:rPr>
          <w:lang w:val="lt-LT"/>
        </w:rPr>
      </w:pPr>
    </w:p>
    <w:p w14:paraId="46379AE5" w14:textId="77777777" w:rsidR="0031630A" w:rsidRDefault="0031630A" w:rsidP="00457EE0">
      <w:pPr>
        <w:rPr>
          <w:lang w:val="lt-LT"/>
        </w:rPr>
      </w:pPr>
    </w:p>
    <w:p w14:paraId="5E3E2233" w14:textId="77777777" w:rsidR="0031630A" w:rsidRDefault="0031630A" w:rsidP="00457EE0">
      <w:pPr>
        <w:rPr>
          <w:lang w:val="lt-LT"/>
        </w:rPr>
      </w:pPr>
    </w:p>
    <w:p w14:paraId="10B2E4A8" w14:textId="77777777" w:rsidR="0031630A" w:rsidRDefault="0031630A" w:rsidP="00457EE0">
      <w:pPr>
        <w:rPr>
          <w:lang w:val="lt-LT"/>
        </w:rPr>
      </w:pPr>
    </w:p>
    <w:p w14:paraId="39FACA9D" w14:textId="77777777" w:rsidR="0031630A" w:rsidRDefault="0031630A" w:rsidP="00457EE0">
      <w:pPr>
        <w:rPr>
          <w:lang w:val="lt-LT"/>
        </w:rPr>
      </w:pPr>
    </w:p>
    <w:p w14:paraId="653BAABF" w14:textId="77777777" w:rsidR="0031630A" w:rsidRDefault="0031630A" w:rsidP="00457EE0">
      <w:pPr>
        <w:rPr>
          <w:lang w:val="lt-LT"/>
        </w:rPr>
      </w:pPr>
    </w:p>
    <w:p w14:paraId="3D1246B1" w14:textId="77777777" w:rsidR="0031630A" w:rsidRDefault="0031630A" w:rsidP="00457EE0">
      <w:pPr>
        <w:rPr>
          <w:lang w:val="lt-LT"/>
        </w:rPr>
      </w:pPr>
    </w:p>
    <w:p w14:paraId="012EBDF6" w14:textId="77777777" w:rsidR="0031630A" w:rsidRDefault="0031630A" w:rsidP="00457EE0">
      <w:pPr>
        <w:rPr>
          <w:lang w:val="lt-LT"/>
        </w:rPr>
      </w:pPr>
    </w:p>
    <w:p w14:paraId="793A28AE" w14:textId="77777777" w:rsidR="0031630A" w:rsidRDefault="0031630A" w:rsidP="00457EE0">
      <w:pPr>
        <w:rPr>
          <w:lang w:val="lt-LT"/>
        </w:rPr>
      </w:pPr>
    </w:p>
    <w:p w14:paraId="4737A2C2" w14:textId="77777777" w:rsidR="0031630A" w:rsidRPr="00457EE0" w:rsidRDefault="0031630A" w:rsidP="00457EE0">
      <w:pPr>
        <w:rPr>
          <w:lang w:val="lt-LT"/>
        </w:rPr>
      </w:pPr>
    </w:p>
    <w:p w14:paraId="28888422" w14:textId="77777777" w:rsidR="00457EE0" w:rsidRPr="00457EE0" w:rsidRDefault="00457EE0" w:rsidP="00457EE0">
      <w:pPr>
        <w:rPr>
          <w:lang w:val="lt-LT"/>
        </w:rPr>
      </w:pPr>
    </w:p>
    <w:p w14:paraId="1841CF91" w14:textId="77777777" w:rsidR="00457EE0" w:rsidRPr="00457EE0" w:rsidRDefault="00457EE0" w:rsidP="00457EE0">
      <w:pPr>
        <w:rPr>
          <w:lang w:val="lt-LT"/>
        </w:rPr>
      </w:pPr>
    </w:p>
    <w:p w14:paraId="2FC49E88" w14:textId="77777777" w:rsidR="00457EE0" w:rsidRPr="00457EE0" w:rsidRDefault="00457EE0" w:rsidP="00457EE0">
      <w:pPr>
        <w:rPr>
          <w:lang w:val="lt-LT"/>
        </w:rPr>
      </w:pPr>
    </w:p>
    <w:p w14:paraId="25028B5E" w14:textId="77777777" w:rsidR="00457EE0" w:rsidRPr="00457EE0" w:rsidRDefault="00457EE0" w:rsidP="00457EE0">
      <w:pPr>
        <w:rPr>
          <w:lang w:val="lt-LT"/>
        </w:rPr>
      </w:pPr>
    </w:p>
    <w:p w14:paraId="6DA96552" w14:textId="77777777" w:rsidR="00457EE0" w:rsidRPr="00457EE0" w:rsidRDefault="00457EE0" w:rsidP="00457EE0">
      <w:pPr>
        <w:pStyle w:val="Betarp"/>
        <w:ind w:left="2424" w:firstLine="1296"/>
        <w:rPr>
          <w:sz w:val="24"/>
          <w:szCs w:val="24"/>
          <w:lang w:val="lt-LT"/>
        </w:rPr>
      </w:pPr>
      <w:r w:rsidRPr="00457EE0">
        <w:rPr>
          <w:sz w:val="24"/>
          <w:szCs w:val="24"/>
          <w:lang w:val="lt-LT"/>
        </w:rPr>
        <w:lastRenderedPageBreak/>
        <w:t>Rokiškio rajono savivaldybės kompiuterinių technologijų</w:t>
      </w:r>
    </w:p>
    <w:p w14:paraId="16A0E245" w14:textId="77777777" w:rsidR="00457EE0" w:rsidRPr="00457EE0" w:rsidRDefault="00457EE0" w:rsidP="00457EE0">
      <w:pPr>
        <w:pStyle w:val="Betarp"/>
        <w:ind w:left="3686" w:firstLine="34"/>
        <w:rPr>
          <w:sz w:val="24"/>
          <w:szCs w:val="24"/>
          <w:lang w:val="lt-LT"/>
        </w:rPr>
      </w:pPr>
      <w:r w:rsidRPr="00457EE0">
        <w:rPr>
          <w:sz w:val="24"/>
          <w:szCs w:val="24"/>
          <w:lang w:val="lt-LT"/>
        </w:rPr>
        <w:t>atnaujinimo programos lėšų naudojimo ir paskirstymo                         tvarkos aprašo</w:t>
      </w:r>
    </w:p>
    <w:p w14:paraId="35151EB3" w14:textId="77777777" w:rsidR="00457EE0" w:rsidRPr="00457EE0" w:rsidRDefault="00457EE0" w:rsidP="00457EE0">
      <w:pPr>
        <w:pStyle w:val="Betarp"/>
        <w:ind w:left="2424" w:firstLine="1296"/>
        <w:rPr>
          <w:sz w:val="24"/>
          <w:szCs w:val="24"/>
          <w:lang w:val="lt-LT"/>
        </w:rPr>
      </w:pPr>
      <w:r w:rsidRPr="00457EE0">
        <w:rPr>
          <w:sz w:val="24"/>
          <w:szCs w:val="24"/>
          <w:lang w:val="lt-LT"/>
        </w:rPr>
        <w:t>priedas</w:t>
      </w:r>
    </w:p>
    <w:p w14:paraId="06478442" w14:textId="77777777" w:rsidR="00457EE0" w:rsidRPr="00457EE0" w:rsidRDefault="00457EE0" w:rsidP="00457EE0">
      <w:pPr>
        <w:pStyle w:val="Betarp"/>
        <w:ind w:left="3888"/>
        <w:rPr>
          <w:sz w:val="24"/>
          <w:szCs w:val="24"/>
          <w:lang w:val="lt-LT"/>
        </w:rPr>
      </w:pPr>
    </w:p>
    <w:p w14:paraId="00A9998B" w14:textId="77777777" w:rsidR="00457EE0" w:rsidRPr="00457EE0" w:rsidRDefault="00457EE0" w:rsidP="00457EE0">
      <w:pPr>
        <w:pStyle w:val="Betarp"/>
        <w:ind w:left="3888"/>
        <w:rPr>
          <w:b/>
          <w:sz w:val="24"/>
          <w:szCs w:val="24"/>
          <w:lang w:val="lt-LT"/>
        </w:rPr>
      </w:pPr>
      <w:r w:rsidRPr="00457EE0">
        <w:rPr>
          <w:b/>
          <w:sz w:val="24"/>
          <w:szCs w:val="24"/>
          <w:lang w:val="lt-LT"/>
        </w:rPr>
        <w:t>(Paraiškos forma)</w:t>
      </w:r>
    </w:p>
    <w:p w14:paraId="05741A81" w14:textId="77777777" w:rsidR="00457EE0" w:rsidRPr="00457EE0" w:rsidRDefault="00457EE0" w:rsidP="00457EE0">
      <w:pPr>
        <w:pStyle w:val="Betarp"/>
        <w:ind w:left="3888"/>
        <w:rPr>
          <w:b/>
          <w:sz w:val="24"/>
          <w:szCs w:val="24"/>
          <w:lang w:val="lt-LT"/>
        </w:rPr>
      </w:pPr>
    </w:p>
    <w:p w14:paraId="52297266" w14:textId="77777777" w:rsidR="00457EE0" w:rsidRPr="00457EE0" w:rsidRDefault="00457EE0" w:rsidP="00457EE0">
      <w:pPr>
        <w:pStyle w:val="Betarp"/>
        <w:jc w:val="both"/>
        <w:rPr>
          <w:sz w:val="24"/>
          <w:szCs w:val="24"/>
          <w:lang w:val="lt-LT"/>
        </w:rPr>
      </w:pPr>
      <w:r w:rsidRPr="00457EE0">
        <w:rPr>
          <w:sz w:val="24"/>
          <w:szCs w:val="24"/>
          <w:lang w:val="lt-LT"/>
        </w:rPr>
        <w:t>Rokiškio rajono savivaldybės administracijos</w:t>
      </w:r>
    </w:p>
    <w:p w14:paraId="1B16867C" w14:textId="77777777" w:rsidR="00457EE0" w:rsidRPr="00457EE0" w:rsidRDefault="00457EE0" w:rsidP="00457EE0">
      <w:pPr>
        <w:pStyle w:val="Betarp"/>
        <w:jc w:val="both"/>
        <w:rPr>
          <w:sz w:val="24"/>
          <w:szCs w:val="24"/>
          <w:lang w:val="lt-LT"/>
        </w:rPr>
      </w:pPr>
      <w:r w:rsidRPr="00457EE0">
        <w:rPr>
          <w:sz w:val="24"/>
          <w:szCs w:val="24"/>
          <w:lang w:val="lt-LT"/>
        </w:rPr>
        <w:t>Švietimo ir sporto skyriui</w:t>
      </w:r>
    </w:p>
    <w:p w14:paraId="4A320BF4" w14:textId="77777777" w:rsidR="00457EE0" w:rsidRPr="00457EE0" w:rsidRDefault="00457EE0" w:rsidP="00457EE0">
      <w:pPr>
        <w:rPr>
          <w:lang w:val="lt-LT"/>
        </w:rPr>
      </w:pPr>
    </w:p>
    <w:p w14:paraId="7D015F5C" w14:textId="77777777" w:rsidR="00457EE0" w:rsidRPr="00457EE0" w:rsidRDefault="00457EE0" w:rsidP="00457EE0">
      <w:pPr>
        <w:pStyle w:val="Betarp"/>
        <w:jc w:val="center"/>
        <w:rPr>
          <w:b/>
          <w:sz w:val="24"/>
          <w:szCs w:val="24"/>
          <w:lang w:val="lt-LT"/>
        </w:rPr>
      </w:pPr>
      <w:r w:rsidRPr="00457EE0">
        <w:rPr>
          <w:b/>
          <w:sz w:val="24"/>
          <w:szCs w:val="24"/>
          <w:lang w:val="lt-LT"/>
        </w:rPr>
        <w:t>PARAIŠKA GAUTI SAVIVALDYBĖS BIUDŽETO LĖŠŲ, SKIRTŲ KOMPIUTERINIŲ TECHNOLOGIJŲ ATNAUJINIMO PROGRAMAI</w:t>
      </w:r>
    </w:p>
    <w:p w14:paraId="38B456D1" w14:textId="77777777" w:rsidR="00457EE0" w:rsidRPr="00457EE0" w:rsidRDefault="00457EE0" w:rsidP="00457EE0">
      <w:pPr>
        <w:pStyle w:val="Betarp"/>
        <w:jc w:val="center"/>
        <w:rPr>
          <w:b/>
          <w:sz w:val="24"/>
          <w:szCs w:val="24"/>
          <w:lang w:val="lt-LT"/>
        </w:rPr>
      </w:pPr>
    </w:p>
    <w:p w14:paraId="79735648" w14:textId="77777777" w:rsidR="00457EE0" w:rsidRPr="00457EE0" w:rsidRDefault="00457EE0" w:rsidP="00457EE0">
      <w:pPr>
        <w:pStyle w:val="Betarp"/>
        <w:jc w:val="center"/>
        <w:rPr>
          <w:lang w:val="lt-LT"/>
        </w:rPr>
      </w:pPr>
      <w:r w:rsidRPr="00457EE0">
        <w:rPr>
          <w:lang w:val="lt-LT"/>
        </w:rPr>
        <w:t>_______________</w:t>
      </w:r>
    </w:p>
    <w:p w14:paraId="58C1F780" w14:textId="77777777" w:rsidR="00457EE0" w:rsidRPr="00457EE0" w:rsidRDefault="00457EE0" w:rsidP="00457EE0">
      <w:pPr>
        <w:pStyle w:val="Betarp"/>
        <w:jc w:val="center"/>
        <w:rPr>
          <w:lang w:val="lt-LT"/>
        </w:rPr>
      </w:pPr>
      <w:r w:rsidRPr="00457EE0">
        <w:rPr>
          <w:lang w:val="lt-LT"/>
        </w:rPr>
        <w:t>Data</w:t>
      </w:r>
    </w:p>
    <w:p w14:paraId="2440C058" w14:textId="77777777" w:rsidR="00457EE0" w:rsidRPr="00457EE0" w:rsidRDefault="00457EE0" w:rsidP="00457EE0">
      <w:pPr>
        <w:pStyle w:val="Betarp"/>
        <w:jc w:val="both"/>
        <w:rPr>
          <w:sz w:val="24"/>
          <w:szCs w:val="24"/>
          <w:lang w:val="lt-LT"/>
        </w:rPr>
      </w:pPr>
    </w:p>
    <w:p w14:paraId="631FB773" w14:textId="77777777" w:rsidR="00457EE0" w:rsidRPr="00457EE0" w:rsidRDefault="00457EE0" w:rsidP="00457EE0">
      <w:pPr>
        <w:pStyle w:val="Betarp"/>
        <w:jc w:val="both"/>
        <w:rPr>
          <w:sz w:val="24"/>
          <w:szCs w:val="24"/>
          <w:lang w:val="lt-LT"/>
        </w:rPr>
      </w:pPr>
      <w:r w:rsidRPr="00457EE0">
        <w:rPr>
          <w:sz w:val="24"/>
          <w:szCs w:val="24"/>
          <w:lang w:val="lt-LT"/>
        </w:rPr>
        <w:t>Mokyklos pavadinimas____________________________________________________________</w:t>
      </w:r>
    </w:p>
    <w:p w14:paraId="52CD9B8E" w14:textId="77777777" w:rsidR="00457EE0" w:rsidRPr="00457EE0" w:rsidRDefault="00457EE0" w:rsidP="00457EE0">
      <w:pPr>
        <w:pStyle w:val="Betarp"/>
        <w:jc w:val="both"/>
        <w:rPr>
          <w:sz w:val="24"/>
          <w:szCs w:val="24"/>
          <w:lang w:val="lt-LT"/>
        </w:rPr>
      </w:pPr>
    </w:p>
    <w:tbl>
      <w:tblPr>
        <w:tblStyle w:val="Lentelstinklelis"/>
        <w:tblW w:w="0" w:type="auto"/>
        <w:tblLook w:val="04A0" w:firstRow="1" w:lastRow="0" w:firstColumn="1" w:lastColumn="0" w:noHBand="0" w:noVBand="1"/>
      </w:tblPr>
      <w:tblGrid>
        <w:gridCol w:w="534"/>
        <w:gridCol w:w="4110"/>
        <w:gridCol w:w="426"/>
        <w:gridCol w:w="1701"/>
        <w:gridCol w:w="3083"/>
      </w:tblGrid>
      <w:tr w:rsidR="00457EE0" w:rsidRPr="00457EE0" w14:paraId="7D0A22F6" w14:textId="77777777" w:rsidTr="00B7406C">
        <w:tc>
          <w:tcPr>
            <w:tcW w:w="9854" w:type="dxa"/>
            <w:gridSpan w:val="5"/>
          </w:tcPr>
          <w:p w14:paraId="34D57C31" w14:textId="77777777" w:rsidR="00457EE0" w:rsidRPr="00457EE0" w:rsidRDefault="00457EE0" w:rsidP="00B7406C">
            <w:pPr>
              <w:pStyle w:val="Betarp"/>
              <w:jc w:val="center"/>
              <w:rPr>
                <w:b/>
                <w:sz w:val="24"/>
                <w:szCs w:val="24"/>
                <w:lang w:val="lt-LT"/>
              </w:rPr>
            </w:pPr>
            <w:r w:rsidRPr="00457EE0">
              <w:rPr>
                <w:b/>
                <w:sz w:val="24"/>
                <w:szCs w:val="24"/>
                <w:lang w:val="lt-LT"/>
              </w:rPr>
              <w:t>Mokyklos informacija</w:t>
            </w:r>
          </w:p>
        </w:tc>
      </w:tr>
      <w:tr w:rsidR="00457EE0" w:rsidRPr="00457EE0" w14:paraId="4E82C503" w14:textId="77777777" w:rsidTr="00B7406C">
        <w:tc>
          <w:tcPr>
            <w:tcW w:w="534" w:type="dxa"/>
          </w:tcPr>
          <w:p w14:paraId="08EC3C4B" w14:textId="77777777" w:rsidR="00457EE0" w:rsidRPr="00457EE0" w:rsidRDefault="00457EE0" w:rsidP="00B7406C">
            <w:pPr>
              <w:pStyle w:val="Betarp"/>
              <w:jc w:val="both"/>
              <w:rPr>
                <w:sz w:val="24"/>
                <w:szCs w:val="24"/>
                <w:lang w:val="lt-LT"/>
              </w:rPr>
            </w:pPr>
            <w:r w:rsidRPr="00457EE0">
              <w:rPr>
                <w:sz w:val="24"/>
                <w:szCs w:val="24"/>
                <w:lang w:val="lt-LT"/>
              </w:rPr>
              <w:t>1.</w:t>
            </w:r>
          </w:p>
        </w:tc>
        <w:tc>
          <w:tcPr>
            <w:tcW w:w="4110" w:type="dxa"/>
          </w:tcPr>
          <w:p w14:paraId="69D1C5B6" w14:textId="77777777" w:rsidR="00457EE0" w:rsidRPr="00457EE0" w:rsidRDefault="00457EE0" w:rsidP="00B7406C">
            <w:pPr>
              <w:pStyle w:val="Betarp"/>
              <w:jc w:val="both"/>
              <w:rPr>
                <w:sz w:val="24"/>
                <w:szCs w:val="24"/>
                <w:lang w:val="lt-LT"/>
              </w:rPr>
            </w:pPr>
            <w:r w:rsidRPr="00457EE0">
              <w:rPr>
                <w:sz w:val="24"/>
                <w:szCs w:val="24"/>
                <w:lang w:val="lt-LT"/>
              </w:rPr>
              <w:t xml:space="preserve">Mokinių skaičius mokykloje </w:t>
            </w:r>
          </w:p>
          <w:p w14:paraId="2F9AC75C" w14:textId="77777777" w:rsidR="00457EE0" w:rsidRPr="00457EE0" w:rsidRDefault="00457EE0" w:rsidP="00B7406C">
            <w:pPr>
              <w:pStyle w:val="Betarp"/>
              <w:jc w:val="both"/>
              <w:rPr>
                <w:sz w:val="24"/>
                <w:szCs w:val="24"/>
                <w:lang w:val="lt-LT"/>
              </w:rPr>
            </w:pPr>
            <w:r w:rsidRPr="00457EE0">
              <w:rPr>
                <w:sz w:val="24"/>
                <w:szCs w:val="24"/>
                <w:lang w:val="lt-LT"/>
              </w:rPr>
              <w:t>(einamųjų mokslo metų rugsėjo 1 d. duomenimis)</w:t>
            </w:r>
          </w:p>
        </w:tc>
        <w:tc>
          <w:tcPr>
            <w:tcW w:w="5210" w:type="dxa"/>
            <w:gridSpan w:val="3"/>
          </w:tcPr>
          <w:p w14:paraId="5FDEF201" w14:textId="77777777" w:rsidR="00457EE0" w:rsidRPr="00457EE0" w:rsidRDefault="00457EE0" w:rsidP="00B7406C">
            <w:pPr>
              <w:pStyle w:val="Betarp"/>
              <w:jc w:val="both"/>
              <w:rPr>
                <w:sz w:val="24"/>
                <w:szCs w:val="24"/>
                <w:lang w:val="lt-LT"/>
              </w:rPr>
            </w:pPr>
            <w:r w:rsidRPr="00457EE0">
              <w:rPr>
                <w:sz w:val="24"/>
                <w:szCs w:val="24"/>
                <w:lang w:val="lt-LT"/>
              </w:rPr>
              <w:t>Nurodyti mokinių skaičių</w:t>
            </w:r>
          </w:p>
          <w:p w14:paraId="06F70B8D" w14:textId="77777777" w:rsidR="00457EE0" w:rsidRPr="00457EE0" w:rsidRDefault="00457EE0" w:rsidP="00B7406C">
            <w:pPr>
              <w:pStyle w:val="Betarp"/>
              <w:jc w:val="both"/>
              <w:rPr>
                <w:sz w:val="24"/>
                <w:szCs w:val="24"/>
                <w:lang w:val="lt-LT"/>
              </w:rPr>
            </w:pPr>
            <w:r w:rsidRPr="00457EE0">
              <w:rPr>
                <w:sz w:val="24"/>
                <w:szCs w:val="24"/>
                <w:lang w:val="lt-LT"/>
              </w:rPr>
              <w:t xml:space="preserve">Iš viso mokinių –  .... (iš jų: 4 </w:t>
            </w:r>
            <w:proofErr w:type="spellStart"/>
            <w:r w:rsidRPr="00457EE0">
              <w:rPr>
                <w:sz w:val="24"/>
                <w:szCs w:val="24"/>
                <w:lang w:val="lt-LT"/>
              </w:rPr>
              <w:t>kl</w:t>
            </w:r>
            <w:proofErr w:type="spellEnd"/>
            <w:r w:rsidRPr="00457EE0">
              <w:rPr>
                <w:sz w:val="24"/>
                <w:szCs w:val="24"/>
                <w:lang w:val="lt-LT"/>
              </w:rPr>
              <w:t xml:space="preserve">. – ..., 8 </w:t>
            </w:r>
            <w:proofErr w:type="spellStart"/>
            <w:r w:rsidRPr="00457EE0">
              <w:rPr>
                <w:sz w:val="24"/>
                <w:szCs w:val="24"/>
                <w:lang w:val="lt-LT"/>
              </w:rPr>
              <w:t>kl</w:t>
            </w:r>
            <w:proofErr w:type="spellEnd"/>
            <w:r w:rsidRPr="00457EE0">
              <w:rPr>
                <w:sz w:val="24"/>
                <w:szCs w:val="24"/>
                <w:lang w:val="lt-LT"/>
              </w:rPr>
              <w:t xml:space="preserve">. – ..., 2g </w:t>
            </w:r>
            <w:proofErr w:type="spellStart"/>
            <w:r w:rsidRPr="00457EE0">
              <w:rPr>
                <w:sz w:val="24"/>
                <w:szCs w:val="24"/>
                <w:lang w:val="lt-LT"/>
              </w:rPr>
              <w:t>kl</w:t>
            </w:r>
            <w:proofErr w:type="spellEnd"/>
            <w:r w:rsidRPr="00457EE0">
              <w:rPr>
                <w:sz w:val="24"/>
                <w:szCs w:val="24"/>
                <w:lang w:val="lt-LT"/>
              </w:rPr>
              <w:t xml:space="preserve">. – ..., 4g </w:t>
            </w:r>
            <w:proofErr w:type="spellStart"/>
            <w:r w:rsidRPr="00457EE0">
              <w:rPr>
                <w:sz w:val="24"/>
                <w:szCs w:val="24"/>
                <w:lang w:val="lt-LT"/>
              </w:rPr>
              <w:t>kl</w:t>
            </w:r>
            <w:proofErr w:type="spellEnd"/>
            <w:r w:rsidRPr="00457EE0">
              <w:rPr>
                <w:sz w:val="24"/>
                <w:szCs w:val="24"/>
                <w:lang w:val="lt-LT"/>
              </w:rPr>
              <w:t>. – ...).</w:t>
            </w:r>
          </w:p>
        </w:tc>
      </w:tr>
      <w:tr w:rsidR="00457EE0" w:rsidRPr="00457EE0" w14:paraId="610B4482" w14:textId="77777777" w:rsidTr="00B7406C">
        <w:tc>
          <w:tcPr>
            <w:tcW w:w="534" w:type="dxa"/>
          </w:tcPr>
          <w:p w14:paraId="09CCE50D" w14:textId="77777777" w:rsidR="00457EE0" w:rsidRPr="00457EE0" w:rsidRDefault="00457EE0" w:rsidP="00B7406C">
            <w:pPr>
              <w:pStyle w:val="Betarp"/>
              <w:jc w:val="both"/>
              <w:rPr>
                <w:sz w:val="24"/>
                <w:szCs w:val="24"/>
                <w:lang w:val="lt-LT"/>
              </w:rPr>
            </w:pPr>
            <w:r w:rsidRPr="00457EE0">
              <w:rPr>
                <w:sz w:val="24"/>
                <w:szCs w:val="24"/>
                <w:lang w:val="lt-LT"/>
              </w:rPr>
              <w:t>2.</w:t>
            </w:r>
          </w:p>
        </w:tc>
        <w:tc>
          <w:tcPr>
            <w:tcW w:w="4110" w:type="dxa"/>
          </w:tcPr>
          <w:p w14:paraId="147BD8DA" w14:textId="77777777" w:rsidR="00457EE0" w:rsidRPr="00457EE0" w:rsidRDefault="00457EE0" w:rsidP="00B7406C">
            <w:pPr>
              <w:pStyle w:val="Betarp"/>
              <w:rPr>
                <w:sz w:val="24"/>
                <w:szCs w:val="24"/>
                <w:lang w:val="lt-LT"/>
              </w:rPr>
            </w:pPr>
            <w:r w:rsidRPr="00457EE0">
              <w:rPr>
                <w:sz w:val="24"/>
                <w:szCs w:val="24"/>
                <w:lang w:val="lt-LT"/>
              </w:rPr>
              <w:t>Mokykla vykdo valstybinius brandos egzaminus ir / ar tarpinius patikrinimus</w:t>
            </w:r>
          </w:p>
        </w:tc>
        <w:tc>
          <w:tcPr>
            <w:tcW w:w="5210" w:type="dxa"/>
            <w:gridSpan w:val="3"/>
          </w:tcPr>
          <w:p w14:paraId="6E3ACE5A" w14:textId="77777777" w:rsidR="00457EE0" w:rsidRPr="00457EE0" w:rsidRDefault="00457EE0" w:rsidP="00B7406C">
            <w:pPr>
              <w:pStyle w:val="Betarp"/>
              <w:jc w:val="both"/>
              <w:rPr>
                <w:sz w:val="24"/>
                <w:szCs w:val="24"/>
                <w:lang w:val="lt-LT"/>
              </w:rPr>
            </w:pPr>
            <w:r w:rsidRPr="00457EE0">
              <w:rPr>
                <w:sz w:val="24"/>
                <w:szCs w:val="24"/>
                <w:lang w:val="lt-LT"/>
              </w:rPr>
              <w:t>Taip / Ne</w:t>
            </w:r>
          </w:p>
        </w:tc>
      </w:tr>
      <w:tr w:rsidR="00457EE0" w:rsidRPr="00457EE0" w14:paraId="53584FD3" w14:textId="77777777" w:rsidTr="00B7406C">
        <w:tc>
          <w:tcPr>
            <w:tcW w:w="534" w:type="dxa"/>
          </w:tcPr>
          <w:p w14:paraId="08502C23" w14:textId="77777777" w:rsidR="00457EE0" w:rsidRPr="00457EE0" w:rsidRDefault="00457EE0" w:rsidP="00B7406C">
            <w:pPr>
              <w:pStyle w:val="Betarp"/>
              <w:jc w:val="both"/>
              <w:rPr>
                <w:sz w:val="24"/>
                <w:szCs w:val="24"/>
                <w:lang w:val="lt-LT"/>
              </w:rPr>
            </w:pPr>
            <w:r w:rsidRPr="00457EE0">
              <w:rPr>
                <w:sz w:val="24"/>
                <w:szCs w:val="24"/>
                <w:lang w:val="lt-LT"/>
              </w:rPr>
              <w:t>3.</w:t>
            </w:r>
          </w:p>
        </w:tc>
        <w:tc>
          <w:tcPr>
            <w:tcW w:w="4110" w:type="dxa"/>
          </w:tcPr>
          <w:p w14:paraId="06B9E654" w14:textId="77777777" w:rsidR="00457EE0" w:rsidRPr="00457EE0" w:rsidRDefault="00457EE0" w:rsidP="00B7406C">
            <w:pPr>
              <w:pStyle w:val="Betarp"/>
              <w:jc w:val="both"/>
              <w:rPr>
                <w:sz w:val="24"/>
                <w:szCs w:val="24"/>
                <w:lang w:val="lt-LT"/>
              </w:rPr>
            </w:pPr>
            <w:r w:rsidRPr="00457EE0">
              <w:rPr>
                <w:sz w:val="24"/>
                <w:szCs w:val="24"/>
                <w:lang w:val="lt-LT"/>
              </w:rPr>
              <w:t>Mokykla vykdo pagrindinio ugdymo</w:t>
            </w:r>
            <w:r w:rsidRPr="00457EE0">
              <w:rPr>
                <w:bCs/>
                <w:sz w:val="24"/>
                <w:szCs w:val="24"/>
                <w:lang w:val="lt-LT"/>
              </w:rPr>
              <w:t xml:space="preserve"> pasiekimų patikrinimą</w:t>
            </w:r>
          </w:p>
        </w:tc>
        <w:tc>
          <w:tcPr>
            <w:tcW w:w="5210" w:type="dxa"/>
            <w:gridSpan w:val="3"/>
          </w:tcPr>
          <w:p w14:paraId="24C5CD0E" w14:textId="77777777" w:rsidR="00457EE0" w:rsidRPr="00457EE0" w:rsidRDefault="00457EE0" w:rsidP="00B7406C">
            <w:pPr>
              <w:pStyle w:val="Betarp"/>
              <w:jc w:val="both"/>
              <w:rPr>
                <w:sz w:val="24"/>
                <w:szCs w:val="24"/>
                <w:lang w:val="lt-LT"/>
              </w:rPr>
            </w:pPr>
            <w:r w:rsidRPr="00457EE0">
              <w:rPr>
                <w:sz w:val="24"/>
                <w:szCs w:val="24"/>
                <w:lang w:val="lt-LT"/>
              </w:rPr>
              <w:t>Taip / Ne</w:t>
            </w:r>
          </w:p>
        </w:tc>
      </w:tr>
      <w:tr w:rsidR="00457EE0" w:rsidRPr="00457EE0" w14:paraId="357B0A8E" w14:textId="77777777" w:rsidTr="00B7406C">
        <w:tc>
          <w:tcPr>
            <w:tcW w:w="534" w:type="dxa"/>
          </w:tcPr>
          <w:p w14:paraId="7DFB4543" w14:textId="77777777" w:rsidR="00457EE0" w:rsidRPr="00457EE0" w:rsidRDefault="00457EE0" w:rsidP="00B7406C">
            <w:pPr>
              <w:pStyle w:val="Betarp"/>
              <w:jc w:val="both"/>
              <w:rPr>
                <w:sz w:val="24"/>
                <w:szCs w:val="24"/>
                <w:lang w:val="lt-LT"/>
              </w:rPr>
            </w:pPr>
            <w:r w:rsidRPr="00457EE0">
              <w:rPr>
                <w:sz w:val="24"/>
                <w:szCs w:val="24"/>
                <w:lang w:val="lt-LT"/>
              </w:rPr>
              <w:t>4.</w:t>
            </w:r>
          </w:p>
        </w:tc>
        <w:tc>
          <w:tcPr>
            <w:tcW w:w="4110" w:type="dxa"/>
          </w:tcPr>
          <w:p w14:paraId="2B9D25F5" w14:textId="77777777" w:rsidR="00457EE0" w:rsidRPr="00457EE0" w:rsidRDefault="00457EE0" w:rsidP="00B7406C">
            <w:pPr>
              <w:pStyle w:val="Betarp"/>
              <w:rPr>
                <w:sz w:val="24"/>
                <w:szCs w:val="24"/>
                <w:lang w:val="lt-LT"/>
              </w:rPr>
            </w:pPr>
            <w:r w:rsidRPr="00457EE0">
              <w:rPr>
                <w:sz w:val="24"/>
                <w:szCs w:val="24"/>
                <w:lang w:val="lt-LT"/>
              </w:rPr>
              <w:t xml:space="preserve">Mokykla vykdo </w:t>
            </w:r>
            <w:r w:rsidRPr="00457EE0">
              <w:rPr>
                <w:bCs/>
                <w:sz w:val="24"/>
                <w:szCs w:val="24"/>
                <w:lang w:val="lt-LT"/>
              </w:rPr>
              <w:t>nacionalinius mokinių pasiekimų patikrinimus</w:t>
            </w:r>
          </w:p>
        </w:tc>
        <w:tc>
          <w:tcPr>
            <w:tcW w:w="5210" w:type="dxa"/>
            <w:gridSpan w:val="3"/>
          </w:tcPr>
          <w:p w14:paraId="46C60357" w14:textId="77777777" w:rsidR="00457EE0" w:rsidRPr="00457EE0" w:rsidRDefault="00457EE0" w:rsidP="00B7406C">
            <w:pPr>
              <w:pStyle w:val="Betarp"/>
              <w:jc w:val="both"/>
              <w:rPr>
                <w:sz w:val="24"/>
                <w:szCs w:val="24"/>
                <w:lang w:val="lt-LT"/>
              </w:rPr>
            </w:pPr>
            <w:r w:rsidRPr="00457EE0">
              <w:rPr>
                <w:sz w:val="24"/>
                <w:szCs w:val="24"/>
                <w:lang w:val="lt-LT"/>
              </w:rPr>
              <w:t>Taip / Ne</w:t>
            </w:r>
          </w:p>
        </w:tc>
      </w:tr>
      <w:tr w:rsidR="00457EE0" w:rsidRPr="00457EE0" w14:paraId="507A48E0" w14:textId="77777777" w:rsidTr="00B7406C">
        <w:tc>
          <w:tcPr>
            <w:tcW w:w="9854" w:type="dxa"/>
            <w:gridSpan w:val="5"/>
          </w:tcPr>
          <w:p w14:paraId="4C50BD48" w14:textId="77777777" w:rsidR="00457EE0" w:rsidRPr="00457EE0" w:rsidRDefault="00457EE0" w:rsidP="00B7406C">
            <w:pPr>
              <w:pStyle w:val="Betarp"/>
              <w:jc w:val="center"/>
              <w:rPr>
                <w:b/>
                <w:sz w:val="24"/>
                <w:szCs w:val="24"/>
                <w:lang w:val="lt-LT"/>
              </w:rPr>
            </w:pPr>
            <w:r w:rsidRPr="00457EE0">
              <w:rPr>
                <w:b/>
                <w:sz w:val="24"/>
                <w:szCs w:val="24"/>
                <w:lang w:val="lt-LT"/>
              </w:rPr>
              <w:t>Informacija apie planuojamų lėšų poreikį</w:t>
            </w:r>
          </w:p>
        </w:tc>
      </w:tr>
      <w:tr w:rsidR="00457EE0" w:rsidRPr="00457EE0" w14:paraId="23FF3E54" w14:textId="77777777" w:rsidTr="00B7406C">
        <w:tc>
          <w:tcPr>
            <w:tcW w:w="5070" w:type="dxa"/>
            <w:gridSpan w:val="3"/>
          </w:tcPr>
          <w:p w14:paraId="7E4A8B6B" w14:textId="77777777" w:rsidR="00457EE0" w:rsidRPr="00457EE0" w:rsidRDefault="00457EE0" w:rsidP="00B7406C">
            <w:pPr>
              <w:pStyle w:val="Betarp"/>
              <w:jc w:val="both"/>
              <w:rPr>
                <w:sz w:val="24"/>
                <w:szCs w:val="24"/>
                <w:lang w:val="lt-LT"/>
              </w:rPr>
            </w:pPr>
            <w:r w:rsidRPr="00457EE0">
              <w:rPr>
                <w:b/>
                <w:sz w:val="24"/>
                <w:szCs w:val="24"/>
                <w:lang w:val="lt-LT"/>
              </w:rPr>
              <w:t>Kompiuterinių technologijų (įrangos ir kt.) pavadinimas</w:t>
            </w:r>
          </w:p>
        </w:tc>
        <w:tc>
          <w:tcPr>
            <w:tcW w:w="1701" w:type="dxa"/>
          </w:tcPr>
          <w:p w14:paraId="0CD3841B" w14:textId="77777777" w:rsidR="00457EE0" w:rsidRPr="00457EE0" w:rsidRDefault="00457EE0" w:rsidP="00B7406C">
            <w:pPr>
              <w:pStyle w:val="Betarp"/>
              <w:rPr>
                <w:sz w:val="24"/>
                <w:szCs w:val="24"/>
                <w:lang w:val="lt-LT"/>
              </w:rPr>
            </w:pPr>
            <w:r w:rsidRPr="00457EE0">
              <w:rPr>
                <w:b/>
                <w:sz w:val="24"/>
                <w:szCs w:val="24"/>
                <w:lang w:val="lt-LT"/>
              </w:rPr>
              <w:t>Kiekis (vnt.)</w:t>
            </w:r>
          </w:p>
        </w:tc>
        <w:tc>
          <w:tcPr>
            <w:tcW w:w="3083" w:type="dxa"/>
          </w:tcPr>
          <w:p w14:paraId="297FB994" w14:textId="77777777" w:rsidR="00457EE0" w:rsidRPr="00457EE0" w:rsidRDefault="00457EE0" w:rsidP="00B7406C">
            <w:pPr>
              <w:pStyle w:val="Betarp"/>
              <w:jc w:val="both"/>
              <w:rPr>
                <w:sz w:val="24"/>
                <w:szCs w:val="24"/>
                <w:lang w:val="lt-LT"/>
              </w:rPr>
            </w:pPr>
            <w:r w:rsidRPr="00457EE0">
              <w:rPr>
                <w:b/>
                <w:sz w:val="24"/>
                <w:szCs w:val="24"/>
                <w:lang w:val="lt-LT"/>
              </w:rPr>
              <w:t>Planuojama vertė (</w:t>
            </w:r>
            <w:proofErr w:type="spellStart"/>
            <w:r w:rsidRPr="00457EE0">
              <w:rPr>
                <w:b/>
                <w:sz w:val="24"/>
                <w:szCs w:val="24"/>
                <w:lang w:val="lt-LT"/>
              </w:rPr>
              <w:t>Eur</w:t>
            </w:r>
            <w:proofErr w:type="spellEnd"/>
            <w:r w:rsidRPr="00457EE0">
              <w:rPr>
                <w:b/>
                <w:sz w:val="24"/>
                <w:szCs w:val="24"/>
                <w:lang w:val="lt-LT"/>
              </w:rPr>
              <w:t>)</w:t>
            </w:r>
          </w:p>
        </w:tc>
      </w:tr>
      <w:tr w:rsidR="00457EE0" w:rsidRPr="00457EE0" w14:paraId="366A7FBB" w14:textId="77777777" w:rsidTr="00B7406C">
        <w:tc>
          <w:tcPr>
            <w:tcW w:w="5070" w:type="dxa"/>
            <w:gridSpan w:val="3"/>
          </w:tcPr>
          <w:p w14:paraId="1206F502" w14:textId="77777777" w:rsidR="00457EE0" w:rsidRPr="00457EE0" w:rsidRDefault="00457EE0" w:rsidP="00B7406C">
            <w:pPr>
              <w:pStyle w:val="Betarp"/>
              <w:jc w:val="both"/>
              <w:rPr>
                <w:sz w:val="24"/>
                <w:szCs w:val="24"/>
                <w:lang w:val="lt-LT"/>
              </w:rPr>
            </w:pPr>
          </w:p>
        </w:tc>
        <w:tc>
          <w:tcPr>
            <w:tcW w:w="1701" w:type="dxa"/>
          </w:tcPr>
          <w:p w14:paraId="2FF2150F" w14:textId="77777777" w:rsidR="00457EE0" w:rsidRPr="00457EE0" w:rsidRDefault="00457EE0" w:rsidP="00B7406C">
            <w:pPr>
              <w:pStyle w:val="Betarp"/>
              <w:rPr>
                <w:sz w:val="24"/>
                <w:szCs w:val="24"/>
                <w:lang w:val="lt-LT"/>
              </w:rPr>
            </w:pPr>
          </w:p>
        </w:tc>
        <w:tc>
          <w:tcPr>
            <w:tcW w:w="3083" w:type="dxa"/>
          </w:tcPr>
          <w:p w14:paraId="751EB74A" w14:textId="77777777" w:rsidR="00457EE0" w:rsidRPr="00457EE0" w:rsidRDefault="00457EE0" w:rsidP="00B7406C">
            <w:pPr>
              <w:pStyle w:val="Betarp"/>
              <w:jc w:val="both"/>
              <w:rPr>
                <w:sz w:val="24"/>
                <w:szCs w:val="24"/>
                <w:lang w:val="lt-LT"/>
              </w:rPr>
            </w:pPr>
          </w:p>
        </w:tc>
      </w:tr>
      <w:tr w:rsidR="00457EE0" w:rsidRPr="00457EE0" w14:paraId="7A86EFA8" w14:textId="77777777" w:rsidTr="00B7406C">
        <w:tc>
          <w:tcPr>
            <w:tcW w:w="5070" w:type="dxa"/>
            <w:gridSpan w:val="3"/>
          </w:tcPr>
          <w:p w14:paraId="2EB2E780" w14:textId="77777777" w:rsidR="00457EE0" w:rsidRPr="00457EE0" w:rsidRDefault="00457EE0" w:rsidP="00B7406C">
            <w:pPr>
              <w:pStyle w:val="Betarp"/>
              <w:jc w:val="both"/>
              <w:rPr>
                <w:sz w:val="24"/>
                <w:szCs w:val="24"/>
                <w:lang w:val="lt-LT"/>
              </w:rPr>
            </w:pPr>
          </w:p>
        </w:tc>
        <w:tc>
          <w:tcPr>
            <w:tcW w:w="1701" w:type="dxa"/>
          </w:tcPr>
          <w:p w14:paraId="2067E6AE" w14:textId="77777777" w:rsidR="00457EE0" w:rsidRPr="00457EE0" w:rsidRDefault="00457EE0" w:rsidP="00B7406C">
            <w:pPr>
              <w:pStyle w:val="Betarp"/>
              <w:rPr>
                <w:sz w:val="24"/>
                <w:szCs w:val="24"/>
                <w:lang w:val="lt-LT"/>
              </w:rPr>
            </w:pPr>
          </w:p>
        </w:tc>
        <w:tc>
          <w:tcPr>
            <w:tcW w:w="3083" w:type="dxa"/>
          </w:tcPr>
          <w:p w14:paraId="4D095822" w14:textId="77777777" w:rsidR="00457EE0" w:rsidRPr="00457EE0" w:rsidRDefault="00457EE0" w:rsidP="00B7406C">
            <w:pPr>
              <w:pStyle w:val="Betarp"/>
              <w:jc w:val="both"/>
              <w:rPr>
                <w:sz w:val="24"/>
                <w:szCs w:val="24"/>
                <w:lang w:val="lt-LT"/>
              </w:rPr>
            </w:pPr>
          </w:p>
        </w:tc>
      </w:tr>
      <w:tr w:rsidR="00457EE0" w:rsidRPr="00457EE0" w14:paraId="39770B88" w14:textId="77777777" w:rsidTr="00B7406C">
        <w:tc>
          <w:tcPr>
            <w:tcW w:w="5070" w:type="dxa"/>
            <w:gridSpan w:val="3"/>
          </w:tcPr>
          <w:p w14:paraId="25A50209" w14:textId="77777777" w:rsidR="00457EE0" w:rsidRPr="00457EE0" w:rsidRDefault="00457EE0" w:rsidP="00B7406C">
            <w:pPr>
              <w:pStyle w:val="Betarp"/>
              <w:jc w:val="both"/>
              <w:rPr>
                <w:sz w:val="24"/>
                <w:szCs w:val="24"/>
                <w:lang w:val="lt-LT"/>
              </w:rPr>
            </w:pPr>
          </w:p>
        </w:tc>
        <w:tc>
          <w:tcPr>
            <w:tcW w:w="1701" w:type="dxa"/>
          </w:tcPr>
          <w:p w14:paraId="464BCC71" w14:textId="77777777" w:rsidR="00457EE0" w:rsidRPr="00457EE0" w:rsidRDefault="00457EE0" w:rsidP="00B7406C">
            <w:pPr>
              <w:pStyle w:val="Betarp"/>
              <w:rPr>
                <w:sz w:val="24"/>
                <w:szCs w:val="24"/>
                <w:lang w:val="lt-LT"/>
              </w:rPr>
            </w:pPr>
          </w:p>
        </w:tc>
        <w:tc>
          <w:tcPr>
            <w:tcW w:w="3083" w:type="dxa"/>
          </w:tcPr>
          <w:p w14:paraId="64EED53A" w14:textId="77777777" w:rsidR="00457EE0" w:rsidRPr="00457EE0" w:rsidRDefault="00457EE0" w:rsidP="00B7406C">
            <w:pPr>
              <w:pStyle w:val="Betarp"/>
              <w:jc w:val="both"/>
              <w:rPr>
                <w:sz w:val="24"/>
                <w:szCs w:val="24"/>
                <w:lang w:val="lt-LT"/>
              </w:rPr>
            </w:pPr>
          </w:p>
        </w:tc>
      </w:tr>
      <w:tr w:rsidR="00457EE0" w:rsidRPr="00457EE0" w14:paraId="2AA514B8" w14:textId="77777777" w:rsidTr="00B7406C">
        <w:tc>
          <w:tcPr>
            <w:tcW w:w="6771" w:type="dxa"/>
            <w:gridSpan w:val="4"/>
          </w:tcPr>
          <w:p w14:paraId="270224BE" w14:textId="77777777" w:rsidR="00457EE0" w:rsidRPr="00457EE0" w:rsidRDefault="00457EE0" w:rsidP="00B7406C">
            <w:pPr>
              <w:pStyle w:val="Betarp"/>
              <w:rPr>
                <w:sz w:val="24"/>
                <w:szCs w:val="24"/>
                <w:lang w:val="lt-LT"/>
              </w:rPr>
            </w:pPr>
            <w:r w:rsidRPr="00457EE0">
              <w:rPr>
                <w:b/>
                <w:sz w:val="24"/>
                <w:szCs w:val="24"/>
                <w:lang w:val="lt-LT"/>
              </w:rPr>
              <w:t>Prašoma suma (</w:t>
            </w:r>
            <w:proofErr w:type="spellStart"/>
            <w:r w:rsidRPr="00457EE0">
              <w:rPr>
                <w:b/>
                <w:sz w:val="24"/>
                <w:szCs w:val="24"/>
                <w:lang w:val="lt-LT"/>
              </w:rPr>
              <w:t>Eur</w:t>
            </w:r>
            <w:proofErr w:type="spellEnd"/>
            <w:r w:rsidRPr="00457EE0">
              <w:rPr>
                <w:b/>
                <w:sz w:val="24"/>
                <w:szCs w:val="24"/>
                <w:lang w:val="lt-LT"/>
              </w:rPr>
              <w:t>)</w:t>
            </w:r>
          </w:p>
        </w:tc>
        <w:tc>
          <w:tcPr>
            <w:tcW w:w="3083" w:type="dxa"/>
          </w:tcPr>
          <w:p w14:paraId="184859AE" w14:textId="77777777" w:rsidR="00457EE0" w:rsidRPr="00457EE0" w:rsidRDefault="00457EE0" w:rsidP="00B7406C">
            <w:pPr>
              <w:pStyle w:val="Betarp"/>
              <w:jc w:val="both"/>
              <w:rPr>
                <w:sz w:val="24"/>
                <w:szCs w:val="24"/>
                <w:lang w:val="lt-LT"/>
              </w:rPr>
            </w:pPr>
          </w:p>
        </w:tc>
      </w:tr>
      <w:tr w:rsidR="00457EE0" w:rsidRPr="00457EE0" w14:paraId="085F232F" w14:textId="77777777" w:rsidTr="00B7406C">
        <w:tc>
          <w:tcPr>
            <w:tcW w:w="5070" w:type="dxa"/>
            <w:gridSpan w:val="3"/>
          </w:tcPr>
          <w:p w14:paraId="1A18ACA4" w14:textId="77777777" w:rsidR="00457EE0" w:rsidRPr="00457EE0" w:rsidRDefault="00457EE0" w:rsidP="00B7406C">
            <w:pPr>
              <w:pStyle w:val="Betarp"/>
              <w:jc w:val="both"/>
              <w:rPr>
                <w:b/>
                <w:sz w:val="24"/>
                <w:szCs w:val="24"/>
                <w:lang w:val="lt-LT"/>
              </w:rPr>
            </w:pPr>
            <w:r w:rsidRPr="00457EE0">
              <w:rPr>
                <w:b/>
                <w:sz w:val="24"/>
                <w:szCs w:val="24"/>
                <w:lang w:val="lt-LT"/>
              </w:rPr>
              <w:t>Nurodoma atitiktis Aprašo papunkčiams</w:t>
            </w:r>
          </w:p>
        </w:tc>
        <w:tc>
          <w:tcPr>
            <w:tcW w:w="4784" w:type="dxa"/>
            <w:gridSpan w:val="2"/>
          </w:tcPr>
          <w:p w14:paraId="3FA3C23B" w14:textId="77777777" w:rsidR="00457EE0" w:rsidRPr="00457EE0" w:rsidRDefault="00457EE0" w:rsidP="00B7406C">
            <w:pPr>
              <w:pStyle w:val="Betarp"/>
              <w:jc w:val="both"/>
              <w:rPr>
                <w:b/>
                <w:sz w:val="24"/>
                <w:szCs w:val="24"/>
                <w:lang w:val="lt-LT"/>
              </w:rPr>
            </w:pPr>
            <w:r w:rsidRPr="00457EE0">
              <w:rPr>
                <w:b/>
                <w:sz w:val="24"/>
                <w:szCs w:val="24"/>
                <w:lang w:val="lt-LT"/>
              </w:rPr>
              <w:t xml:space="preserve">Pagrindimas </w:t>
            </w:r>
          </w:p>
        </w:tc>
      </w:tr>
      <w:tr w:rsidR="00457EE0" w:rsidRPr="00457EE0" w14:paraId="26E41167" w14:textId="77777777" w:rsidTr="00B7406C">
        <w:tc>
          <w:tcPr>
            <w:tcW w:w="5070" w:type="dxa"/>
            <w:gridSpan w:val="3"/>
          </w:tcPr>
          <w:p w14:paraId="44D57C12" w14:textId="0797CBD9" w:rsidR="00457EE0" w:rsidRPr="00457EE0" w:rsidRDefault="00050D55" w:rsidP="00B7406C">
            <w:pPr>
              <w:pStyle w:val="Betarp"/>
              <w:jc w:val="both"/>
              <w:rPr>
                <w:sz w:val="24"/>
                <w:szCs w:val="24"/>
                <w:lang w:val="lt-LT"/>
              </w:rPr>
            </w:pPr>
            <w:r>
              <w:rPr>
                <w:sz w:val="24"/>
                <w:szCs w:val="24"/>
                <w:lang w:val="lt-LT"/>
              </w:rPr>
              <w:t>Atitiktis Aprašo 5.1</w:t>
            </w:r>
            <w:r w:rsidR="00457EE0" w:rsidRPr="00457EE0">
              <w:rPr>
                <w:sz w:val="24"/>
                <w:szCs w:val="24"/>
                <w:lang w:val="lt-LT"/>
              </w:rPr>
              <w:t xml:space="preserve"> papunkčio nuostatoms</w:t>
            </w:r>
          </w:p>
        </w:tc>
        <w:tc>
          <w:tcPr>
            <w:tcW w:w="4784" w:type="dxa"/>
            <w:gridSpan w:val="2"/>
          </w:tcPr>
          <w:p w14:paraId="4D0588A5" w14:textId="77777777" w:rsidR="00457EE0" w:rsidRPr="00457EE0" w:rsidRDefault="00457EE0" w:rsidP="00B7406C">
            <w:pPr>
              <w:pStyle w:val="Betarp"/>
              <w:rPr>
                <w:sz w:val="24"/>
                <w:szCs w:val="24"/>
                <w:lang w:val="lt-LT"/>
              </w:rPr>
            </w:pPr>
            <w:r w:rsidRPr="00457EE0">
              <w:rPr>
                <w:sz w:val="24"/>
                <w:szCs w:val="24"/>
                <w:lang w:val="lt-LT"/>
              </w:rPr>
              <w:t>Taip / Ne</w:t>
            </w:r>
          </w:p>
          <w:p w14:paraId="6857EE11" w14:textId="77777777" w:rsidR="00457EE0" w:rsidRPr="00457EE0" w:rsidRDefault="00457EE0" w:rsidP="00B7406C">
            <w:pPr>
              <w:pStyle w:val="Betarp"/>
              <w:rPr>
                <w:sz w:val="24"/>
                <w:szCs w:val="24"/>
                <w:lang w:val="lt-LT"/>
              </w:rPr>
            </w:pPr>
          </w:p>
          <w:p w14:paraId="1054F0FF" w14:textId="77777777" w:rsidR="00457EE0" w:rsidRPr="00457EE0" w:rsidRDefault="00457EE0" w:rsidP="00B7406C">
            <w:pPr>
              <w:pStyle w:val="Betarp"/>
              <w:rPr>
                <w:sz w:val="24"/>
                <w:szCs w:val="24"/>
                <w:lang w:val="lt-LT"/>
              </w:rPr>
            </w:pPr>
            <w:r w:rsidRPr="00457EE0">
              <w:rPr>
                <w:sz w:val="24"/>
                <w:szCs w:val="24"/>
                <w:lang w:val="lt-LT"/>
              </w:rPr>
              <w:t xml:space="preserve">Nurodomi argumentai, kokia problema bus sprendžiama. </w:t>
            </w:r>
          </w:p>
          <w:p w14:paraId="25AE32EA" w14:textId="77777777" w:rsidR="00457EE0" w:rsidRPr="00457EE0" w:rsidRDefault="00457EE0" w:rsidP="00B7406C">
            <w:pPr>
              <w:pStyle w:val="Betarp"/>
              <w:jc w:val="both"/>
              <w:rPr>
                <w:sz w:val="24"/>
                <w:szCs w:val="24"/>
                <w:lang w:val="lt-LT"/>
              </w:rPr>
            </w:pPr>
          </w:p>
        </w:tc>
      </w:tr>
      <w:tr w:rsidR="00457EE0" w:rsidRPr="00457EE0" w14:paraId="6C0BDA54" w14:textId="77777777" w:rsidTr="00B7406C">
        <w:tc>
          <w:tcPr>
            <w:tcW w:w="5070" w:type="dxa"/>
            <w:gridSpan w:val="3"/>
          </w:tcPr>
          <w:p w14:paraId="167C6075" w14:textId="224FF313" w:rsidR="00457EE0" w:rsidRPr="00457EE0" w:rsidRDefault="00050D55" w:rsidP="00B7406C">
            <w:pPr>
              <w:pStyle w:val="Betarp"/>
              <w:jc w:val="both"/>
              <w:rPr>
                <w:sz w:val="24"/>
                <w:szCs w:val="24"/>
                <w:lang w:val="lt-LT"/>
              </w:rPr>
            </w:pPr>
            <w:r>
              <w:rPr>
                <w:sz w:val="24"/>
                <w:szCs w:val="24"/>
                <w:lang w:val="lt-LT"/>
              </w:rPr>
              <w:t>Atitiktis Aprašo 5.</w:t>
            </w:r>
            <w:r w:rsidR="00457EE0" w:rsidRPr="00457EE0">
              <w:rPr>
                <w:sz w:val="24"/>
                <w:szCs w:val="24"/>
                <w:lang w:val="lt-LT"/>
              </w:rPr>
              <w:t>2 papunkčio nuostatoms</w:t>
            </w:r>
          </w:p>
        </w:tc>
        <w:tc>
          <w:tcPr>
            <w:tcW w:w="4784" w:type="dxa"/>
            <w:gridSpan w:val="2"/>
          </w:tcPr>
          <w:p w14:paraId="3C8D1948" w14:textId="77777777" w:rsidR="00457EE0" w:rsidRPr="00457EE0" w:rsidRDefault="00457EE0" w:rsidP="00B7406C">
            <w:pPr>
              <w:pStyle w:val="Betarp"/>
              <w:rPr>
                <w:sz w:val="24"/>
                <w:szCs w:val="24"/>
                <w:lang w:val="lt-LT"/>
              </w:rPr>
            </w:pPr>
            <w:r w:rsidRPr="00457EE0">
              <w:rPr>
                <w:sz w:val="24"/>
                <w:szCs w:val="24"/>
                <w:lang w:val="lt-LT"/>
              </w:rPr>
              <w:t>Taip / Ne</w:t>
            </w:r>
          </w:p>
          <w:p w14:paraId="0C0FC284" w14:textId="77777777" w:rsidR="00457EE0" w:rsidRPr="00457EE0" w:rsidRDefault="00457EE0" w:rsidP="00B7406C">
            <w:pPr>
              <w:pStyle w:val="Betarp"/>
              <w:rPr>
                <w:sz w:val="24"/>
                <w:szCs w:val="24"/>
                <w:lang w:val="lt-LT"/>
              </w:rPr>
            </w:pPr>
          </w:p>
          <w:p w14:paraId="53A5EFE2" w14:textId="77777777" w:rsidR="00457EE0" w:rsidRPr="00457EE0" w:rsidRDefault="00457EE0" w:rsidP="00B7406C">
            <w:pPr>
              <w:pStyle w:val="Betarp"/>
              <w:rPr>
                <w:sz w:val="24"/>
                <w:szCs w:val="24"/>
                <w:lang w:val="lt-LT"/>
              </w:rPr>
            </w:pPr>
            <w:r w:rsidRPr="00457EE0">
              <w:rPr>
                <w:sz w:val="24"/>
                <w:szCs w:val="24"/>
                <w:lang w:val="lt-LT"/>
              </w:rPr>
              <w:t xml:space="preserve">Nurodomi argumentai, kokia problema bus sprendžiama. </w:t>
            </w:r>
          </w:p>
          <w:p w14:paraId="1FF09835" w14:textId="77777777" w:rsidR="00457EE0" w:rsidRPr="00457EE0" w:rsidRDefault="00457EE0" w:rsidP="00B7406C">
            <w:pPr>
              <w:pStyle w:val="Betarp"/>
              <w:jc w:val="both"/>
              <w:rPr>
                <w:sz w:val="24"/>
                <w:szCs w:val="24"/>
                <w:lang w:val="lt-LT"/>
              </w:rPr>
            </w:pPr>
          </w:p>
        </w:tc>
      </w:tr>
    </w:tbl>
    <w:p w14:paraId="1DC3C7BF" w14:textId="77777777" w:rsidR="00457EE0" w:rsidRPr="00457EE0" w:rsidRDefault="00457EE0" w:rsidP="00457EE0">
      <w:pPr>
        <w:pStyle w:val="Betarp"/>
        <w:rPr>
          <w:sz w:val="24"/>
          <w:szCs w:val="24"/>
          <w:lang w:val="lt-LT"/>
        </w:rPr>
      </w:pPr>
    </w:p>
    <w:p w14:paraId="7AD2AE58" w14:textId="77777777" w:rsidR="00457EE0" w:rsidRPr="00457EE0" w:rsidRDefault="00457EE0" w:rsidP="00457EE0">
      <w:pPr>
        <w:jc w:val="both"/>
        <w:rPr>
          <w:sz w:val="24"/>
          <w:szCs w:val="24"/>
          <w:lang w:val="lt-LT"/>
        </w:rPr>
      </w:pPr>
      <w:r w:rsidRPr="00457EE0">
        <w:rPr>
          <w:sz w:val="24"/>
          <w:szCs w:val="24"/>
          <w:lang w:val="lt-LT"/>
        </w:rPr>
        <w:t>Mokyklos direktorius                _________________________________________________</w:t>
      </w:r>
    </w:p>
    <w:p w14:paraId="7F775C80" w14:textId="30082A60" w:rsidR="00457EE0" w:rsidRPr="00457EE0" w:rsidRDefault="003B1E88" w:rsidP="003B1E88">
      <w:pPr>
        <w:jc w:val="center"/>
        <w:rPr>
          <w:lang w:val="lt-LT"/>
        </w:rPr>
      </w:pPr>
      <w:r>
        <w:rPr>
          <w:sz w:val="24"/>
          <w:szCs w:val="24"/>
          <w:lang w:val="lt-LT"/>
        </w:rPr>
        <w:t xml:space="preserve">                         </w:t>
      </w:r>
      <w:r w:rsidR="00457EE0" w:rsidRPr="00457EE0">
        <w:rPr>
          <w:sz w:val="24"/>
          <w:szCs w:val="24"/>
          <w:lang w:val="lt-LT"/>
        </w:rPr>
        <w:t>(parašas, vardas, pavardė)</w:t>
      </w:r>
    </w:p>
    <w:p w14:paraId="256487B8" w14:textId="77777777" w:rsidR="00457EE0" w:rsidRDefault="00457EE0" w:rsidP="00D276B0">
      <w:pPr>
        <w:jc w:val="both"/>
        <w:rPr>
          <w:sz w:val="24"/>
          <w:szCs w:val="24"/>
          <w:lang w:val="lt-LT"/>
        </w:rPr>
      </w:pPr>
    </w:p>
    <w:p w14:paraId="68C5472B" w14:textId="77777777" w:rsidR="00D276B0" w:rsidRPr="006E3D5D" w:rsidRDefault="00D276B0" w:rsidP="00D276B0">
      <w:pPr>
        <w:jc w:val="both"/>
        <w:rPr>
          <w:sz w:val="24"/>
          <w:szCs w:val="24"/>
          <w:lang w:val="lt-LT"/>
        </w:rPr>
      </w:pPr>
    </w:p>
    <w:p w14:paraId="5B6E6628" w14:textId="77777777" w:rsidR="00DC3C78" w:rsidRDefault="00DC3C78" w:rsidP="00D276B0">
      <w:pPr>
        <w:jc w:val="center"/>
        <w:rPr>
          <w:b/>
          <w:sz w:val="24"/>
          <w:szCs w:val="24"/>
          <w:lang w:val="lt-LT"/>
        </w:rPr>
      </w:pPr>
    </w:p>
    <w:p w14:paraId="185B7DCB" w14:textId="24BB4CF8" w:rsidR="00DC3C78" w:rsidRPr="007B6B62" w:rsidRDefault="00DC3C78" w:rsidP="00DC3C78">
      <w:pPr>
        <w:rPr>
          <w:sz w:val="24"/>
          <w:szCs w:val="24"/>
          <w:lang w:val="lt-LT"/>
        </w:rPr>
      </w:pPr>
      <w:r>
        <w:rPr>
          <w:sz w:val="24"/>
          <w:szCs w:val="24"/>
          <w:lang w:val="lt-LT"/>
        </w:rPr>
        <w:lastRenderedPageBreak/>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7B6B62">
        <w:rPr>
          <w:sz w:val="24"/>
          <w:szCs w:val="24"/>
          <w:lang w:val="lt-LT"/>
        </w:rPr>
        <w:t xml:space="preserve">PATVIRTINTA </w:t>
      </w:r>
    </w:p>
    <w:p w14:paraId="08F59D81" w14:textId="5DD08CED" w:rsidR="00DC3C78" w:rsidRPr="007B6B62" w:rsidRDefault="00DC3C78" w:rsidP="00DC3C78">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7B6B62">
        <w:rPr>
          <w:sz w:val="24"/>
          <w:szCs w:val="24"/>
          <w:lang w:val="lt-LT"/>
        </w:rPr>
        <w:t>Rokiškio rajono savivaldybės mero</w:t>
      </w:r>
    </w:p>
    <w:p w14:paraId="39D30F94" w14:textId="2987040C" w:rsidR="00DC3C78" w:rsidRPr="007B6B62" w:rsidRDefault="00DC3C78" w:rsidP="00DC3C78">
      <w:pPr>
        <w:rPr>
          <w:sz w:val="24"/>
          <w:szCs w:val="24"/>
          <w:lang w:val="lt-LT"/>
        </w:rPr>
      </w:pP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7B6B62">
        <w:rPr>
          <w:sz w:val="24"/>
          <w:szCs w:val="24"/>
          <w:lang w:val="lt-LT"/>
        </w:rPr>
        <w:t>2023 m. balandžio 7 d. potvarkiu</w:t>
      </w:r>
      <w:r>
        <w:rPr>
          <w:sz w:val="24"/>
          <w:szCs w:val="24"/>
          <w:lang w:val="lt-LT"/>
        </w:rPr>
        <w:t xml:space="preserve"> </w:t>
      </w:r>
      <w:r w:rsidRPr="007B6B62">
        <w:rPr>
          <w:sz w:val="24"/>
          <w:szCs w:val="24"/>
          <w:lang w:val="lt-LT"/>
        </w:rPr>
        <w:t>Nr. MV-17</w:t>
      </w:r>
    </w:p>
    <w:p w14:paraId="3551E339" w14:textId="77777777" w:rsidR="00DC3C78" w:rsidRDefault="00DC3C78" w:rsidP="00D276B0">
      <w:pPr>
        <w:jc w:val="center"/>
        <w:rPr>
          <w:b/>
          <w:sz w:val="24"/>
          <w:szCs w:val="24"/>
          <w:lang w:val="lt-LT"/>
        </w:rPr>
      </w:pPr>
    </w:p>
    <w:p w14:paraId="68C5472C" w14:textId="6707EC91" w:rsidR="00D276B0" w:rsidRDefault="00D276B0" w:rsidP="00D276B0">
      <w:pPr>
        <w:jc w:val="center"/>
        <w:rPr>
          <w:b/>
          <w:sz w:val="24"/>
          <w:szCs w:val="24"/>
          <w:lang w:val="lt-LT"/>
        </w:rPr>
      </w:pPr>
      <w:r w:rsidRPr="00670F02">
        <w:rPr>
          <w:b/>
          <w:sz w:val="24"/>
          <w:szCs w:val="24"/>
          <w:lang w:val="lt-LT"/>
        </w:rPr>
        <w:t>SPRENDIMO</w:t>
      </w:r>
      <w:r w:rsidRPr="00963D1D">
        <w:rPr>
          <w:b/>
          <w:sz w:val="24"/>
          <w:szCs w:val="24"/>
          <w:lang w:val="lt-LT"/>
        </w:rPr>
        <w:t xml:space="preserve"> </w:t>
      </w:r>
      <w:r w:rsidRPr="00670F02">
        <w:rPr>
          <w:b/>
          <w:sz w:val="24"/>
          <w:szCs w:val="24"/>
          <w:lang w:val="lt-LT"/>
        </w:rPr>
        <w:t>PROJEKTO „</w:t>
      </w:r>
      <w:r w:rsidR="00B009D5">
        <w:rPr>
          <w:b/>
          <w:bCs/>
          <w:kern w:val="32"/>
          <w:sz w:val="24"/>
          <w:szCs w:val="24"/>
          <w:lang w:val="lt-LT"/>
        </w:rPr>
        <w:t>DĖL</w:t>
      </w:r>
      <w:r w:rsidR="00B009D5">
        <w:rPr>
          <w:sz w:val="24"/>
          <w:szCs w:val="24"/>
          <w:lang w:val="lt-LT"/>
        </w:rPr>
        <w:t xml:space="preserve"> </w:t>
      </w:r>
      <w:r w:rsidR="00B009D5" w:rsidRPr="006D5038">
        <w:rPr>
          <w:b/>
          <w:sz w:val="24"/>
          <w:szCs w:val="24"/>
          <w:lang w:val="lt-LT"/>
        </w:rPr>
        <w:t xml:space="preserve">ROKIŠKIO RAJONO SAVIVALDYBĖS KOMPIUTERINIŲ TECHNOLOGIJŲ ATNAUJINIMO PROGRAMOS LĖŠŲ NAUDOJIMO IR PASKIRSTYMO TVARKOS </w:t>
      </w:r>
      <w:r w:rsidR="00B009D5" w:rsidRPr="006D5038">
        <w:rPr>
          <w:b/>
          <w:bCs/>
          <w:sz w:val="24"/>
          <w:szCs w:val="24"/>
          <w:lang w:val="lt-LT"/>
        </w:rPr>
        <w:t>APRAŠO PATVIRTINIMO</w:t>
      </w:r>
      <w:r w:rsidRPr="0097237D">
        <w:rPr>
          <w:b/>
          <w:sz w:val="24"/>
          <w:szCs w:val="24"/>
          <w:lang w:val="lt-LT"/>
        </w:rPr>
        <w:t xml:space="preserve">“ </w:t>
      </w:r>
    </w:p>
    <w:p w14:paraId="68C5472D" w14:textId="77777777" w:rsidR="00D276B0" w:rsidRPr="006E3D5D" w:rsidRDefault="00D276B0" w:rsidP="00D276B0">
      <w:pPr>
        <w:jc w:val="center"/>
        <w:rPr>
          <w:sz w:val="24"/>
          <w:szCs w:val="24"/>
          <w:lang w:val="lt-LT"/>
        </w:rPr>
      </w:pPr>
      <w:r w:rsidRPr="006E3D5D">
        <w:rPr>
          <w:b/>
          <w:sz w:val="24"/>
          <w:szCs w:val="24"/>
          <w:lang w:val="lt-LT"/>
        </w:rPr>
        <w:t>AIŠKINAMASIS RAŠTAS</w:t>
      </w:r>
    </w:p>
    <w:p w14:paraId="68C5472E" w14:textId="77777777" w:rsidR="00D276B0" w:rsidRDefault="00D276B0" w:rsidP="00D276B0">
      <w:pPr>
        <w:ind w:right="197"/>
        <w:jc w:val="center"/>
        <w:rPr>
          <w:b/>
          <w:sz w:val="24"/>
          <w:szCs w:val="24"/>
          <w:lang w:val="lt-LT"/>
        </w:rPr>
      </w:pPr>
    </w:p>
    <w:p w14:paraId="096F6095" w14:textId="65FA30E7" w:rsidR="003359DB" w:rsidRDefault="004C526C" w:rsidP="003359DB">
      <w:pPr>
        <w:ind w:firstLine="720"/>
        <w:jc w:val="center"/>
        <w:rPr>
          <w:sz w:val="24"/>
          <w:szCs w:val="24"/>
          <w:lang w:val="lt-LT"/>
        </w:rPr>
      </w:pPr>
      <w:r>
        <w:rPr>
          <w:sz w:val="24"/>
          <w:szCs w:val="24"/>
          <w:lang w:val="lt-LT"/>
        </w:rPr>
        <w:t>2023 m. balandžio 17</w:t>
      </w:r>
      <w:r w:rsidR="003359DB" w:rsidRPr="006927F8">
        <w:rPr>
          <w:sz w:val="24"/>
          <w:szCs w:val="24"/>
          <w:lang w:val="lt-LT"/>
        </w:rPr>
        <w:t xml:space="preserve"> d.</w:t>
      </w:r>
    </w:p>
    <w:p w14:paraId="10D8F98E" w14:textId="77777777" w:rsidR="003359DB" w:rsidRDefault="003359DB" w:rsidP="003359DB">
      <w:pPr>
        <w:jc w:val="center"/>
        <w:rPr>
          <w:sz w:val="24"/>
          <w:szCs w:val="24"/>
          <w:lang w:val="lt-LT"/>
        </w:rPr>
      </w:pPr>
    </w:p>
    <w:p w14:paraId="40849D03" w14:textId="77777777" w:rsidR="00DC3C78" w:rsidRDefault="00DC3C78" w:rsidP="003359DB">
      <w:pPr>
        <w:jc w:val="center"/>
        <w:rPr>
          <w:sz w:val="24"/>
          <w:szCs w:val="24"/>
          <w:lang w:val="lt-LT"/>
        </w:rPr>
      </w:pPr>
    </w:p>
    <w:p w14:paraId="6EEA6801" w14:textId="77777777" w:rsidR="003359DB" w:rsidRDefault="003359DB" w:rsidP="00DC3C78">
      <w:pPr>
        <w:ind w:firstLine="851"/>
        <w:rPr>
          <w:sz w:val="24"/>
          <w:szCs w:val="24"/>
          <w:lang w:val="lt-LT"/>
        </w:rPr>
      </w:pPr>
      <w:bookmarkStart w:id="0" w:name="_GoBack"/>
      <w:r>
        <w:rPr>
          <w:sz w:val="24"/>
          <w:szCs w:val="24"/>
          <w:lang w:val="lt-LT"/>
        </w:rPr>
        <w:t>Projekto rengėjas – Rita Elmonienė, Švietimo ir sporto skyriaus vedėjo pavaduotoja.</w:t>
      </w:r>
    </w:p>
    <w:p w14:paraId="31A4E563" w14:textId="77777777" w:rsidR="003359DB" w:rsidRDefault="003359DB" w:rsidP="00DC3C78">
      <w:pPr>
        <w:ind w:firstLine="851"/>
        <w:jc w:val="both"/>
        <w:rPr>
          <w:sz w:val="24"/>
          <w:szCs w:val="24"/>
          <w:lang w:val="lt-LT"/>
        </w:rPr>
      </w:pPr>
      <w:r>
        <w:rPr>
          <w:sz w:val="24"/>
          <w:szCs w:val="24"/>
          <w:lang w:val="lt-LT"/>
        </w:rPr>
        <w:t>Pranešėjas komitetų ir Tarybos posėdžiuose – Aurimas Laužadis, Švietimo ir sporto skyriaus vedėjas.</w:t>
      </w:r>
    </w:p>
    <w:bookmarkEnd w:id="0"/>
    <w:p w14:paraId="1E00E24E" w14:textId="77777777" w:rsidR="003359DB" w:rsidRDefault="003359DB" w:rsidP="003359DB">
      <w:pPr>
        <w:jc w:val="both"/>
        <w:rPr>
          <w:sz w:val="24"/>
          <w:szCs w:val="24"/>
          <w:lang w:val="lt-LT"/>
        </w:rPr>
      </w:pPr>
    </w:p>
    <w:tbl>
      <w:tblPr>
        <w:tblStyle w:val="Lentelstinklelis"/>
        <w:tblW w:w="0" w:type="auto"/>
        <w:tblInd w:w="108" w:type="dxa"/>
        <w:tblLook w:val="04A0" w:firstRow="1" w:lastRow="0" w:firstColumn="1" w:lastColumn="0" w:noHBand="0" w:noVBand="1"/>
      </w:tblPr>
      <w:tblGrid>
        <w:gridCol w:w="396"/>
        <w:gridCol w:w="2680"/>
        <w:gridCol w:w="6670"/>
      </w:tblGrid>
      <w:tr w:rsidR="003359DB" w14:paraId="579BB2C4" w14:textId="77777777" w:rsidTr="00DE51BF">
        <w:tc>
          <w:tcPr>
            <w:tcW w:w="288" w:type="dxa"/>
          </w:tcPr>
          <w:p w14:paraId="22F68DEC" w14:textId="77777777" w:rsidR="003359DB" w:rsidRDefault="003359DB" w:rsidP="00DE51BF">
            <w:pPr>
              <w:rPr>
                <w:sz w:val="24"/>
                <w:szCs w:val="24"/>
                <w:lang w:val="lt-LT"/>
              </w:rPr>
            </w:pPr>
            <w:r>
              <w:rPr>
                <w:sz w:val="24"/>
                <w:szCs w:val="24"/>
                <w:lang w:val="lt-LT"/>
              </w:rPr>
              <w:t>1.</w:t>
            </w:r>
          </w:p>
        </w:tc>
        <w:tc>
          <w:tcPr>
            <w:tcW w:w="2689" w:type="dxa"/>
          </w:tcPr>
          <w:p w14:paraId="4ECF8C42" w14:textId="28228235" w:rsidR="003359DB" w:rsidRDefault="003359DB" w:rsidP="00DE51BF">
            <w:pPr>
              <w:rPr>
                <w:sz w:val="24"/>
                <w:szCs w:val="24"/>
                <w:lang w:val="lt-LT"/>
              </w:rPr>
            </w:pPr>
            <w:r>
              <w:rPr>
                <w:sz w:val="24"/>
                <w:szCs w:val="24"/>
                <w:lang w:val="lt-LT"/>
              </w:rPr>
              <w:t>Sprendimo projekto tikslas ir uždaviniai</w:t>
            </w:r>
          </w:p>
          <w:p w14:paraId="0B4495D9" w14:textId="77777777" w:rsidR="003359DB" w:rsidRDefault="003359DB" w:rsidP="00DE51BF">
            <w:pPr>
              <w:rPr>
                <w:sz w:val="24"/>
                <w:szCs w:val="24"/>
                <w:lang w:val="lt-LT"/>
              </w:rPr>
            </w:pPr>
          </w:p>
        </w:tc>
        <w:tc>
          <w:tcPr>
            <w:tcW w:w="6712" w:type="dxa"/>
          </w:tcPr>
          <w:p w14:paraId="61355F73" w14:textId="41D81FFC" w:rsidR="003359DB" w:rsidRDefault="00B009D5" w:rsidP="00DE51BF">
            <w:pPr>
              <w:pStyle w:val="Betarp"/>
              <w:jc w:val="both"/>
              <w:rPr>
                <w:sz w:val="24"/>
                <w:szCs w:val="24"/>
                <w:lang w:val="lt-LT"/>
              </w:rPr>
            </w:pPr>
            <w:r>
              <w:rPr>
                <w:sz w:val="24"/>
                <w:szCs w:val="24"/>
                <w:lang w:val="lt-LT"/>
              </w:rPr>
              <w:t>Patvirtinti Rokiškio rajono savivaldybės k</w:t>
            </w:r>
            <w:r w:rsidRPr="0061393C">
              <w:rPr>
                <w:sz w:val="24"/>
                <w:szCs w:val="24"/>
                <w:lang w:val="lt-LT"/>
              </w:rPr>
              <w:t>ompiuterinių technologijų atnaujinimo programos</w:t>
            </w:r>
            <w:r w:rsidR="002027DB">
              <w:rPr>
                <w:sz w:val="24"/>
                <w:szCs w:val="24"/>
                <w:lang w:val="lt-LT"/>
              </w:rPr>
              <w:t xml:space="preserve"> (toliau – Programa)</w:t>
            </w:r>
            <w:r w:rsidRPr="0061393C">
              <w:rPr>
                <w:sz w:val="24"/>
                <w:szCs w:val="24"/>
                <w:lang w:val="lt-LT"/>
              </w:rPr>
              <w:t xml:space="preserve"> lėšų naudojimo ir paskirstymo</w:t>
            </w:r>
            <w:r>
              <w:rPr>
                <w:sz w:val="24"/>
                <w:szCs w:val="24"/>
                <w:lang w:val="lt-LT"/>
              </w:rPr>
              <w:t xml:space="preserve"> t</w:t>
            </w:r>
            <w:r w:rsidRPr="0061393C">
              <w:rPr>
                <w:sz w:val="24"/>
                <w:szCs w:val="24"/>
                <w:lang w:val="lt-LT"/>
              </w:rPr>
              <w:t xml:space="preserve">varkos </w:t>
            </w:r>
            <w:r>
              <w:rPr>
                <w:bCs/>
                <w:sz w:val="24"/>
                <w:szCs w:val="24"/>
                <w:lang w:val="lt-LT"/>
              </w:rPr>
              <w:t>aprašą</w:t>
            </w:r>
            <w:r w:rsidR="00714197">
              <w:rPr>
                <w:bCs/>
                <w:sz w:val="24"/>
                <w:szCs w:val="24"/>
                <w:lang w:val="lt-LT"/>
              </w:rPr>
              <w:t>.</w:t>
            </w:r>
          </w:p>
        </w:tc>
      </w:tr>
      <w:tr w:rsidR="003359DB" w14:paraId="236545A8" w14:textId="77777777" w:rsidTr="00DE51BF">
        <w:trPr>
          <w:trHeight w:val="1498"/>
        </w:trPr>
        <w:tc>
          <w:tcPr>
            <w:tcW w:w="288" w:type="dxa"/>
          </w:tcPr>
          <w:p w14:paraId="0B25E9F0" w14:textId="77777777" w:rsidR="003359DB" w:rsidRDefault="003359DB" w:rsidP="00DE51BF">
            <w:pPr>
              <w:rPr>
                <w:sz w:val="24"/>
                <w:szCs w:val="24"/>
                <w:lang w:val="lt-LT"/>
              </w:rPr>
            </w:pPr>
            <w:r>
              <w:rPr>
                <w:sz w:val="24"/>
                <w:szCs w:val="24"/>
                <w:lang w:val="lt-LT"/>
              </w:rPr>
              <w:t xml:space="preserve">2. </w:t>
            </w:r>
          </w:p>
        </w:tc>
        <w:tc>
          <w:tcPr>
            <w:tcW w:w="2689" w:type="dxa"/>
          </w:tcPr>
          <w:p w14:paraId="488C62C5" w14:textId="77777777" w:rsidR="003359DB" w:rsidRDefault="003359DB" w:rsidP="00DE51BF">
            <w:pPr>
              <w:rPr>
                <w:sz w:val="24"/>
                <w:szCs w:val="24"/>
                <w:lang w:val="lt-LT"/>
              </w:rPr>
            </w:pPr>
            <w:r>
              <w:rPr>
                <w:sz w:val="24"/>
                <w:szCs w:val="24"/>
                <w:lang w:val="lt-LT"/>
              </w:rPr>
              <w:t xml:space="preserve">Šiuo metu galiojančios ir teikiamu klausimu siūlomos naujos teisinio reguliavimo </w:t>
            </w:r>
          </w:p>
          <w:p w14:paraId="7CC91577" w14:textId="1F703B4A" w:rsidR="003359DB" w:rsidRDefault="003359DB" w:rsidP="00E945E5">
            <w:pPr>
              <w:rPr>
                <w:sz w:val="24"/>
                <w:szCs w:val="24"/>
                <w:lang w:val="lt-LT"/>
              </w:rPr>
            </w:pPr>
            <w:r>
              <w:rPr>
                <w:sz w:val="24"/>
                <w:szCs w:val="24"/>
                <w:lang w:val="lt-LT"/>
              </w:rPr>
              <w:t>nuostatos</w:t>
            </w:r>
          </w:p>
        </w:tc>
        <w:tc>
          <w:tcPr>
            <w:tcW w:w="6712" w:type="dxa"/>
          </w:tcPr>
          <w:p w14:paraId="3E688D40" w14:textId="77777777" w:rsidR="00A91AE6" w:rsidRDefault="003359DB" w:rsidP="00B009D5">
            <w:pPr>
              <w:jc w:val="both"/>
              <w:rPr>
                <w:sz w:val="24"/>
                <w:szCs w:val="24"/>
                <w:lang w:val="lt-LT"/>
              </w:rPr>
            </w:pPr>
            <w:r w:rsidRPr="00027D13">
              <w:rPr>
                <w:sz w:val="24"/>
                <w:szCs w:val="24"/>
                <w:lang w:val="lt-LT"/>
              </w:rPr>
              <w:t>Lietuvos Respublik</w:t>
            </w:r>
            <w:r>
              <w:rPr>
                <w:sz w:val="24"/>
                <w:szCs w:val="24"/>
                <w:lang w:val="lt-LT"/>
              </w:rPr>
              <w:t>os vietos savivaldos įstatymas</w:t>
            </w:r>
            <w:r w:rsidR="005741D9">
              <w:rPr>
                <w:sz w:val="24"/>
                <w:szCs w:val="24"/>
                <w:lang w:val="lt-LT"/>
              </w:rPr>
              <w:t>, Rokiškio rajono savivaldybės biudžeto sudarymo, vykdymo ir atskaitomybės tvarkos aprašas, patvirtintas Rokiškio rajono savivaldybės tarybos 2022 m. gegužės 27 d. sprendimu Nr. TS-142 „Dėl Rokiškio rajono savivaldybės biudžeto sudarymo, vykdymo ir atskaitomybės tvarkos aprašo patvirtinimo“.</w:t>
            </w:r>
            <w:r w:rsidR="00A91AE6">
              <w:rPr>
                <w:sz w:val="24"/>
                <w:szCs w:val="24"/>
                <w:lang w:val="lt-LT"/>
              </w:rPr>
              <w:t xml:space="preserve"> </w:t>
            </w:r>
          </w:p>
          <w:p w14:paraId="49497DA0" w14:textId="4BFFB8A0" w:rsidR="003359DB" w:rsidRDefault="00A91AE6" w:rsidP="00B009D5">
            <w:pPr>
              <w:jc w:val="both"/>
              <w:rPr>
                <w:sz w:val="24"/>
                <w:szCs w:val="24"/>
                <w:lang w:val="lt-LT"/>
              </w:rPr>
            </w:pPr>
            <w:r>
              <w:rPr>
                <w:sz w:val="24"/>
                <w:szCs w:val="24"/>
                <w:lang w:val="lt-LT"/>
              </w:rPr>
              <w:t>Naujos teisinio reguliavimo nuostatos nesiūlomos.</w:t>
            </w:r>
          </w:p>
        </w:tc>
      </w:tr>
      <w:tr w:rsidR="003359DB" w14:paraId="2B450E7D" w14:textId="77777777" w:rsidTr="00DE51BF">
        <w:tc>
          <w:tcPr>
            <w:tcW w:w="288" w:type="dxa"/>
          </w:tcPr>
          <w:p w14:paraId="7F2E1266" w14:textId="77777777" w:rsidR="003359DB" w:rsidRDefault="003359DB" w:rsidP="00DE51BF">
            <w:pPr>
              <w:rPr>
                <w:sz w:val="24"/>
                <w:szCs w:val="24"/>
                <w:lang w:val="lt-LT"/>
              </w:rPr>
            </w:pPr>
            <w:r>
              <w:rPr>
                <w:sz w:val="24"/>
                <w:szCs w:val="24"/>
                <w:lang w:val="lt-LT"/>
              </w:rPr>
              <w:t>3.</w:t>
            </w:r>
          </w:p>
        </w:tc>
        <w:tc>
          <w:tcPr>
            <w:tcW w:w="2689" w:type="dxa"/>
          </w:tcPr>
          <w:p w14:paraId="2584C120" w14:textId="77777777" w:rsidR="003359DB" w:rsidRDefault="003359DB" w:rsidP="00DE51BF">
            <w:pPr>
              <w:rPr>
                <w:sz w:val="24"/>
                <w:szCs w:val="24"/>
                <w:lang w:val="lt-LT"/>
              </w:rPr>
            </w:pPr>
            <w:r>
              <w:rPr>
                <w:sz w:val="24"/>
                <w:szCs w:val="24"/>
                <w:lang w:val="lt-LT"/>
              </w:rPr>
              <w:t>Laukiami rezultatai</w:t>
            </w:r>
          </w:p>
          <w:p w14:paraId="70F1BC04" w14:textId="77777777" w:rsidR="003359DB" w:rsidRDefault="003359DB" w:rsidP="00DE51BF">
            <w:pPr>
              <w:rPr>
                <w:sz w:val="24"/>
                <w:szCs w:val="24"/>
                <w:lang w:val="lt-LT"/>
              </w:rPr>
            </w:pPr>
          </w:p>
          <w:p w14:paraId="04C6EC07" w14:textId="77777777" w:rsidR="003359DB" w:rsidRDefault="003359DB" w:rsidP="00DE51BF">
            <w:pPr>
              <w:rPr>
                <w:sz w:val="24"/>
                <w:szCs w:val="24"/>
                <w:lang w:val="lt-LT"/>
              </w:rPr>
            </w:pPr>
          </w:p>
        </w:tc>
        <w:tc>
          <w:tcPr>
            <w:tcW w:w="6712" w:type="dxa"/>
          </w:tcPr>
          <w:p w14:paraId="5E5984B5" w14:textId="13740554" w:rsidR="003359DB" w:rsidRPr="00C059D7" w:rsidRDefault="003359DB" w:rsidP="00AA7552">
            <w:pPr>
              <w:jc w:val="both"/>
              <w:rPr>
                <w:sz w:val="24"/>
                <w:szCs w:val="24"/>
                <w:lang w:val="lt-LT"/>
              </w:rPr>
            </w:pPr>
            <w:r>
              <w:rPr>
                <w:sz w:val="24"/>
                <w:szCs w:val="24"/>
                <w:lang w:val="lt-LT" w:eastAsia="en-US"/>
              </w:rPr>
              <w:t xml:space="preserve"> </w:t>
            </w:r>
            <w:r w:rsidR="00E83B16">
              <w:rPr>
                <w:sz w:val="24"/>
                <w:szCs w:val="24"/>
                <w:lang w:val="lt-LT" w:eastAsia="en-US"/>
              </w:rPr>
              <w:t>Reglamentuotas Programos lėšų paskirstymas bendrojo ugdymo mokykloms. Centralizuotos vidaus audito tarnybos pateiktų rekomendacijų įgyvendinimas.</w:t>
            </w:r>
          </w:p>
        </w:tc>
      </w:tr>
      <w:tr w:rsidR="003359DB" w14:paraId="4C03C2C8" w14:textId="77777777" w:rsidTr="00DE51BF">
        <w:tc>
          <w:tcPr>
            <w:tcW w:w="288" w:type="dxa"/>
          </w:tcPr>
          <w:p w14:paraId="1349991F" w14:textId="77777777" w:rsidR="003359DB" w:rsidRDefault="003359DB" w:rsidP="00DE51BF">
            <w:pPr>
              <w:rPr>
                <w:sz w:val="24"/>
                <w:szCs w:val="24"/>
                <w:lang w:val="lt-LT"/>
              </w:rPr>
            </w:pPr>
            <w:r>
              <w:rPr>
                <w:sz w:val="24"/>
                <w:szCs w:val="24"/>
                <w:lang w:val="lt-LT"/>
              </w:rPr>
              <w:t xml:space="preserve">4. </w:t>
            </w:r>
          </w:p>
        </w:tc>
        <w:tc>
          <w:tcPr>
            <w:tcW w:w="2689" w:type="dxa"/>
          </w:tcPr>
          <w:p w14:paraId="0983E739" w14:textId="77777777" w:rsidR="003359DB" w:rsidRDefault="003359DB" w:rsidP="00DE51BF">
            <w:pPr>
              <w:rPr>
                <w:sz w:val="24"/>
                <w:szCs w:val="24"/>
                <w:lang w:val="lt-LT"/>
              </w:rPr>
            </w:pPr>
            <w:r>
              <w:rPr>
                <w:sz w:val="24"/>
                <w:szCs w:val="24"/>
                <w:lang w:val="lt-LT"/>
              </w:rPr>
              <w:t>Lėšų poreikis ir šaltiniai</w:t>
            </w:r>
          </w:p>
        </w:tc>
        <w:tc>
          <w:tcPr>
            <w:tcW w:w="6712" w:type="dxa"/>
          </w:tcPr>
          <w:p w14:paraId="244A2896" w14:textId="56E9BE91" w:rsidR="003359DB" w:rsidRPr="00AA7552" w:rsidRDefault="00AA7552" w:rsidP="00DE51BF">
            <w:pPr>
              <w:jc w:val="both"/>
              <w:rPr>
                <w:sz w:val="24"/>
                <w:szCs w:val="24"/>
                <w:lang w:val="lt-LT"/>
              </w:rPr>
            </w:pPr>
            <w:r w:rsidRPr="00AA7552">
              <w:rPr>
                <w:sz w:val="24"/>
                <w:szCs w:val="24"/>
                <w:lang w:val="lt-LT"/>
              </w:rPr>
              <w:t>Savivaldybės biudžeto</w:t>
            </w:r>
            <w:r>
              <w:rPr>
                <w:sz w:val="24"/>
                <w:szCs w:val="24"/>
                <w:lang w:val="lt-LT"/>
              </w:rPr>
              <w:t xml:space="preserve"> lėšos</w:t>
            </w:r>
            <w:r w:rsidR="0071259A">
              <w:rPr>
                <w:sz w:val="24"/>
                <w:szCs w:val="24"/>
                <w:lang w:val="lt-LT"/>
              </w:rPr>
              <w:t xml:space="preserve"> (2023 m. skirta 30000 </w:t>
            </w:r>
            <w:proofErr w:type="spellStart"/>
            <w:r w:rsidR="0071259A">
              <w:rPr>
                <w:sz w:val="24"/>
                <w:szCs w:val="24"/>
                <w:lang w:val="lt-LT"/>
              </w:rPr>
              <w:t>Eur</w:t>
            </w:r>
            <w:proofErr w:type="spellEnd"/>
            <w:r w:rsidR="0071259A">
              <w:rPr>
                <w:sz w:val="24"/>
                <w:szCs w:val="24"/>
                <w:lang w:val="lt-LT"/>
              </w:rPr>
              <w:t>)</w:t>
            </w:r>
            <w:r w:rsidR="002F00C9">
              <w:rPr>
                <w:sz w:val="24"/>
                <w:szCs w:val="24"/>
                <w:lang w:val="lt-LT"/>
              </w:rPr>
              <w:t>.</w:t>
            </w:r>
          </w:p>
        </w:tc>
      </w:tr>
      <w:tr w:rsidR="003359DB" w14:paraId="16028245" w14:textId="77777777" w:rsidTr="00DE51BF">
        <w:tc>
          <w:tcPr>
            <w:tcW w:w="288" w:type="dxa"/>
          </w:tcPr>
          <w:p w14:paraId="475446A7" w14:textId="77777777" w:rsidR="003359DB" w:rsidRDefault="003359DB" w:rsidP="00DE51BF">
            <w:pPr>
              <w:rPr>
                <w:sz w:val="24"/>
                <w:szCs w:val="24"/>
                <w:lang w:val="lt-LT"/>
              </w:rPr>
            </w:pPr>
            <w:r>
              <w:rPr>
                <w:sz w:val="24"/>
                <w:szCs w:val="24"/>
                <w:lang w:val="lt-LT"/>
              </w:rPr>
              <w:t xml:space="preserve">5. </w:t>
            </w:r>
          </w:p>
        </w:tc>
        <w:tc>
          <w:tcPr>
            <w:tcW w:w="2689" w:type="dxa"/>
          </w:tcPr>
          <w:p w14:paraId="07273FE6" w14:textId="77777777" w:rsidR="003359DB" w:rsidRDefault="003359DB" w:rsidP="00DE51BF">
            <w:pPr>
              <w:rPr>
                <w:sz w:val="24"/>
                <w:szCs w:val="24"/>
                <w:lang w:val="lt-LT"/>
              </w:rPr>
            </w:pPr>
            <w:r>
              <w:rPr>
                <w:sz w:val="24"/>
                <w:szCs w:val="24"/>
                <w:lang w:val="lt-LT"/>
              </w:rPr>
              <w:t>Antikorupcinis sprendimo projekto vertinimas</w:t>
            </w:r>
          </w:p>
        </w:tc>
        <w:tc>
          <w:tcPr>
            <w:tcW w:w="6712" w:type="dxa"/>
          </w:tcPr>
          <w:p w14:paraId="07CB1C1F" w14:textId="5183E364" w:rsidR="003359DB" w:rsidRDefault="00B337B7" w:rsidP="0085760B">
            <w:pPr>
              <w:spacing w:line="276" w:lineRule="auto"/>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w:t>
            </w:r>
          </w:p>
        </w:tc>
      </w:tr>
      <w:tr w:rsidR="003359DB" w14:paraId="00B633A6" w14:textId="77777777" w:rsidTr="00DE51BF">
        <w:tc>
          <w:tcPr>
            <w:tcW w:w="288" w:type="dxa"/>
          </w:tcPr>
          <w:p w14:paraId="794C3C99" w14:textId="77777777" w:rsidR="003359DB" w:rsidRDefault="003359DB" w:rsidP="00DE51BF">
            <w:pPr>
              <w:rPr>
                <w:sz w:val="24"/>
                <w:szCs w:val="24"/>
                <w:lang w:val="lt-LT"/>
              </w:rPr>
            </w:pPr>
            <w:r>
              <w:rPr>
                <w:sz w:val="24"/>
                <w:szCs w:val="24"/>
                <w:lang w:val="lt-LT"/>
              </w:rPr>
              <w:t xml:space="preserve">6. </w:t>
            </w:r>
          </w:p>
        </w:tc>
        <w:tc>
          <w:tcPr>
            <w:tcW w:w="2689" w:type="dxa"/>
          </w:tcPr>
          <w:p w14:paraId="7CBDA7E0" w14:textId="77777777" w:rsidR="003359DB" w:rsidRPr="00FA7219" w:rsidRDefault="003359DB" w:rsidP="00DE51BF">
            <w:pPr>
              <w:rPr>
                <w:sz w:val="24"/>
                <w:szCs w:val="24"/>
                <w:lang w:val="lt-LT"/>
              </w:rPr>
            </w:pPr>
            <w:r w:rsidRPr="00FA7219">
              <w:rPr>
                <w:color w:val="000000"/>
                <w:sz w:val="24"/>
                <w:szCs w:val="24"/>
                <w:shd w:val="clear" w:color="auto" w:fill="FFFFFF"/>
                <w:lang w:val="lt-LT"/>
              </w:rPr>
              <w:t>Kiti sprendimui priimti reikalingi pagrindimai, skaičiavimai ar paaiškinimai</w:t>
            </w:r>
          </w:p>
          <w:p w14:paraId="12DE249A" w14:textId="77777777" w:rsidR="003359DB" w:rsidRDefault="003359DB" w:rsidP="00DE51BF">
            <w:pPr>
              <w:rPr>
                <w:sz w:val="24"/>
                <w:szCs w:val="24"/>
                <w:lang w:val="lt-LT"/>
              </w:rPr>
            </w:pPr>
          </w:p>
          <w:p w14:paraId="6F2EF4E5" w14:textId="77777777" w:rsidR="003359DB" w:rsidRDefault="003359DB" w:rsidP="00DE51BF">
            <w:pPr>
              <w:rPr>
                <w:sz w:val="24"/>
                <w:szCs w:val="24"/>
                <w:lang w:val="lt-LT"/>
              </w:rPr>
            </w:pPr>
          </w:p>
        </w:tc>
        <w:tc>
          <w:tcPr>
            <w:tcW w:w="6712" w:type="dxa"/>
          </w:tcPr>
          <w:p w14:paraId="7775E3EF" w14:textId="77777777" w:rsidR="003359DB" w:rsidRDefault="003359DB" w:rsidP="00DE51BF">
            <w:pPr>
              <w:rPr>
                <w:sz w:val="24"/>
                <w:szCs w:val="24"/>
                <w:lang w:val="lt-LT"/>
              </w:rPr>
            </w:pPr>
            <w:r>
              <w:rPr>
                <w:sz w:val="24"/>
                <w:szCs w:val="24"/>
                <w:lang w:val="lt-LT"/>
              </w:rPr>
              <w:t>-</w:t>
            </w:r>
          </w:p>
        </w:tc>
      </w:tr>
      <w:tr w:rsidR="003359DB" w14:paraId="20D2D193" w14:textId="77777777" w:rsidTr="00DE51BF">
        <w:tc>
          <w:tcPr>
            <w:tcW w:w="288" w:type="dxa"/>
          </w:tcPr>
          <w:p w14:paraId="68E82977" w14:textId="77777777" w:rsidR="003359DB" w:rsidRDefault="003359DB" w:rsidP="00DE51BF">
            <w:pPr>
              <w:rPr>
                <w:sz w:val="24"/>
                <w:szCs w:val="24"/>
                <w:lang w:val="lt-LT"/>
              </w:rPr>
            </w:pPr>
            <w:r>
              <w:rPr>
                <w:sz w:val="24"/>
                <w:szCs w:val="24"/>
                <w:lang w:val="lt-LT"/>
              </w:rPr>
              <w:t>7.</w:t>
            </w:r>
          </w:p>
        </w:tc>
        <w:tc>
          <w:tcPr>
            <w:tcW w:w="2689" w:type="dxa"/>
          </w:tcPr>
          <w:p w14:paraId="60F859F0" w14:textId="5CD874CD" w:rsidR="003359DB" w:rsidRDefault="003359DB" w:rsidP="00B3054E">
            <w:pPr>
              <w:rPr>
                <w:sz w:val="24"/>
                <w:szCs w:val="24"/>
                <w:lang w:val="lt-LT"/>
              </w:rPr>
            </w:pPr>
            <w:r>
              <w:rPr>
                <w:sz w:val="24"/>
                <w:szCs w:val="24"/>
                <w:lang w:val="lt-LT"/>
              </w:rPr>
              <w:t>Sprendimo projekto lyginamasis variantas (jeigu teikiamas sprendimo pakeitimo projektas)</w:t>
            </w:r>
          </w:p>
        </w:tc>
        <w:tc>
          <w:tcPr>
            <w:tcW w:w="6712" w:type="dxa"/>
          </w:tcPr>
          <w:p w14:paraId="329F3577" w14:textId="4CC5D711" w:rsidR="003359DB" w:rsidRDefault="00B3054E" w:rsidP="00DE51BF">
            <w:pPr>
              <w:rPr>
                <w:sz w:val="24"/>
                <w:szCs w:val="24"/>
                <w:lang w:val="lt-LT"/>
              </w:rPr>
            </w:pPr>
            <w:r>
              <w:rPr>
                <w:sz w:val="24"/>
                <w:szCs w:val="24"/>
                <w:lang w:val="lt-LT"/>
              </w:rPr>
              <w:t>-</w:t>
            </w:r>
          </w:p>
        </w:tc>
      </w:tr>
    </w:tbl>
    <w:p w14:paraId="2EABA1EA" w14:textId="77777777" w:rsidR="003359DB" w:rsidRPr="006E3D5D" w:rsidRDefault="003359DB" w:rsidP="00D276B0">
      <w:pPr>
        <w:ind w:right="197"/>
        <w:jc w:val="center"/>
        <w:rPr>
          <w:b/>
          <w:sz w:val="24"/>
          <w:szCs w:val="24"/>
          <w:lang w:val="lt-LT"/>
        </w:rPr>
      </w:pPr>
    </w:p>
    <w:p w14:paraId="68C54755" w14:textId="77777777" w:rsidR="001059F4" w:rsidRPr="00495A04" w:rsidRDefault="001059F4" w:rsidP="008E7F5B"/>
    <w:sectPr w:rsidR="001059F4" w:rsidRPr="00495A04" w:rsidSect="00DC3C78">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B269F" w14:textId="77777777" w:rsidR="00DF0CEE" w:rsidRDefault="00DF0CEE">
      <w:r>
        <w:separator/>
      </w:r>
    </w:p>
  </w:endnote>
  <w:endnote w:type="continuationSeparator" w:id="0">
    <w:p w14:paraId="0634C35E" w14:textId="77777777" w:rsidR="00DF0CEE" w:rsidRDefault="00DF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29A86" w14:textId="77777777" w:rsidR="00DF0CEE" w:rsidRDefault="00DF0CEE">
      <w:r>
        <w:separator/>
      </w:r>
    </w:p>
  </w:footnote>
  <w:footnote w:type="continuationSeparator" w:id="0">
    <w:p w14:paraId="7E85F35B" w14:textId="77777777" w:rsidR="00DF0CEE" w:rsidRDefault="00DF0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F26541">
    <w:pPr>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60DD"/>
    <w:multiLevelType w:val="multilevel"/>
    <w:tmpl w:val="62304874"/>
    <w:lvl w:ilvl="0">
      <w:start w:val="1"/>
      <w:numFmt w:val="decimal"/>
      <w:lvlText w:val="%1."/>
      <w:lvlJc w:val="left"/>
      <w:pPr>
        <w:ind w:left="1764" w:hanging="984"/>
      </w:pPr>
      <w:rPr>
        <w:b w:val="0"/>
        <w:strike w:val="0"/>
        <w:dstrike w:val="0"/>
        <w:color w:val="auto"/>
        <w:u w:val="none"/>
        <w:effect w:val="none"/>
      </w:rPr>
    </w:lvl>
    <w:lvl w:ilvl="1">
      <w:start w:val="1"/>
      <w:numFmt w:val="decimal"/>
      <w:isLgl/>
      <w:lvlText w:val="%1.%2."/>
      <w:lvlJc w:val="left"/>
      <w:pPr>
        <w:ind w:left="2196" w:hanging="1416"/>
      </w:pPr>
    </w:lvl>
    <w:lvl w:ilvl="2">
      <w:start w:val="1"/>
      <w:numFmt w:val="decimal"/>
      <w:isLgl/>
      <w:lvlText w:val="%1.%2.%3."/>
      <w:lvlJc w:val="left"/>
      <w:pPr>
        <w:ind w:left="2196" w:hanging="1416"/>
      </w:pPr>
    </w:lvl>
    <w:lvl w:ilvl="3">
      <w:start w:val="1"/>
      <w:numFmt w:val="decimal"/>
      <w:isLgl/>
      <w:lvlText w:val="%1.%2.%3.%4."/>
      <w:lvlJc w:val="left"/>
      <w:pPr>
        <w:ind w:left="2196" w:hanging="1416"/>
      </w:pPr>
    </w:lvl>
    <w:lvl w:ilvl="4">
      <w:start w:val="1"/>
      <w:numFmt w:val="decimal"/>
      <w:isLgl/>
      <w:lvlText w:val="%1.%2.%3.%4.%5."/>
      <w:lvlJc w:val="left"/>
      <w:pPr>
        <w:ind w:left="2196" w:hanging="1416"/>
      </w:pPr>
    </w:lvl>
    <w:lvl w:ilvl="5">
      <w:start w:val="1"/>
      <w:numFmt w:val="decimal"/>
      <w:isLgl/>
      <w:lvlText w:val="%1.%2.%3.%4.%5.%6."/>
      <w:lvlJc w:val="left"/>
      <w:pPr>
        <w:ind w:left="2196" w:hanging="1416"/>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21091A37"/>
    <w:multiLevelType w:val="hybridMultilevel"/>
    <w:tmpl w:val="8E1A1E0C"/>
    <w:lvl w:ilvl="0" w:tplc="C8421268">
      <w:start w:val="1"/>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9">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0"/>
  </w:num>
  <w:num w:numId="2">
    <w:abstractNumId w:val="2"/>
  </w:num>
  <w:num w:numId="3">
    <w:abstractNumId w:val="1"/>
  </w:num>
  <w:num w:numId="4">
    <w:abstractNumId w:val="8"/>
  </w:num>
  <w:num w:numId="5">
    <w:abstractNumId w:val="11"/>
  </w:num>
  <w:num w:numId="6">
    <w:abstractNumId w:val="9"/>
  </w:num>
  <w:num w:numId="7">
    <w:abstractNumId w:val="5"/>
  </w:num>
  <w:num w:numId="8">
    <w:abstractNumId w:val="4"/>
  </w:num>
  <w:num w:numId="9">
    <w:abstractNumId w:val="7"/>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109A9"/>
    <w:rsid w:val="00022592"/>
    <w:rsid w:val="000303BA"/>
    <w:rsid w:val="000315AA"/>
    <w:rsid w:val="00035E8A"/>
    <w:rsid w:val="00036C32"/>
    <w:rsid w:val="00036DA0"/>
    <w:rsid w:val="00036EC1"/>
    <w:rsid w:val="00047E58"/>
    <w:rsid w:val="00050D55"/>
    <w:rsid w:val="00053CD0"/>
    <w:rsid w:val="00066845"/>
    <w:rsid w:val="00073C9D"/>
    <w:rsid w:val="00087006"/>
    <w:rsid w:val="000903F4"/>
    <w:rsid w:val="0009042E"/>
    <w:rsid w:val="000A2490"/>
    <w:rsid w:val="000A56FC"/>
    <w:rsid w:val="000A5D58"/>
    <w:rsid w:val="000B4D55"/>
    <w:rsid w:val="000B5445"/>
    <w:rsid w:val="000D27AF"/>
    <w:rsid w:val="000D4E10"/>
    <w:rsid w:val="000D575F"/>
    <w:rsid w:val="000D5DBA"/>
    <w:rsid w:val="000E2BBD"/>
    <w:rsid w:val="00101327"/>
    <w:rsid w:val="001038C4"/>
    <w:rsid w:val="001059F4"/>
    <w:rsid w:val="00112CA9"/>
    <w:rsid w:val="00113C20"/>
    <w:rsid w:val="00120BAE"/>
    <w:rsid w:val="00127CFD"/>
    <w:rsid w:val="00135AC5"/>
    <w:rsid w:val="00137EC8"/>
    <w:rsid w:val="001441C4"/>
    <w:rsid w:val="00150B11"/>
    <w:rsid w:val="00152D24"/>
    <w:rsid w:val="00152E45"/>
    <w:rsid w:val="0015371A"/>
    <w:rsid w:val="0015477C"/>
    <w:rsid w:val="00161653"/>
    <w:rsid w:val="00164591"/>
    <w:rsid w:val="0017378B"/>
    <w:rsid w:val="00177F0E"/>
    <w:rsid w:val="001809B3"/>
    <w:rsid w:val="0018111A"/>
    <w:rsid w:val="0018130C"/>
    <w:rsid w:val="00183E6E"/>
    <w:rsid w:val="00191DAB"/>
    <w:rsid w:val="001B0982"/>
    <w:rsid w:val="001B55E9"/>
    <w:rsid w:val="001D4E78"/>
    <w:rsid w:val="001E124E"/>
    <w:rsid w:val="001E755B"/>
    <w:rsid w:val="001F2377"/>
    <w:rsid w:val="001F3805"/>
    <w:rsid w:val="001F3895"/>
    <w:rsid w:val="002027DB"/>
    <w:rsid w:val="002037D7"/>
    <w:rsid w:val="00206205"/>
    <w:rsid w:val="00223B2F"/>
    <w:rsid w:val="0022614D"/>
    <w:rsid w:val="00236453"/>
    <w:rsid w:val="00251513"/>
    <w:rsid w:val="00256066"/>
    <w:rsid w:val="002717F6"/>
    <w:rsid w:val="00280B6C"/>
    <w:rsid w:val="0028302F"/>
    <w:rsid w:val="00294F81"/>
    <w:rsid w:val="00295C8B"/>
    <w:rsid w:val="00295FBB"/>
    <w:rsid w:val="002A36E9"/>
    <w:rsid w:val="002B21A1"/>
    <w:rsid w:val="002B4ADE"/>
    <w:rsid w:val="002B55F6"/>
    <w:rsid w:val="002C227A"/>
    <w:rsid w:val="002C4706"/>
    <w:rsid w:val="002C5A5E"/>
    <w:rsid w:val="002C7A7D"/>
    <w:rsid w:val="002D1C8D"/>
    <w:rsid w:val="002D2A7B"/>
    <w:rsid w:val="002E36B0"/>
    <w:rsid w:val="002F00C9"/>
    <w:rsid w:val="002F3AA1"/>
    <w:rsid w:val="00301AF8"/>
    <w:rsid w:val="00315894"/>
    <w:rsid w:val="0031630A"/>
    <w:rsid w:val="00327636"/>
    <w:rsid w:val="00327F82"/>
    <w:rsid w:val="0033471A"/>
    <w:rsid w:val="003359DB"/>
    <w:rsid w:val="00336BCC"/>
    <w:rsid w:val="003450BD"/>
    <w:rsid w:val="00345B13"/>
    <w:rsid w:val="0034727E"/>
    <w:rsid w:val="00351904"/>
    <w:rsid w:val="00356FB7"/>
    <w:rsid w:val="00357C84"/>
    <w:rsid w:val="00375E58"/>
    <w:rsid w:val="00383EF3"/>
    <w:rsid w:val="0038401C"/>
    <w:rsid w:val="003860F0"/>
    <w:rsid w:val="00393A55"/>
    <w:rsid w:val="003A2F5A"/>
    <w:rsid w:val="003A5939"/>
    <w:rsid w:val="003A594C"/>
    <w:rsid w:val="003B06FF"/>
    <w:rsid w:val="003B1E88"/>
    <w:rsid w:val="003B2703"/>
    <w:rsid w:val="003D4102"/>
    <w:rsid w:val="003D44FF"/>
    <w:rsid w:val="003E0EA4"/>
    <w:rsid w:val="003E2D48"/>
    <w:rsid w:val="003E3F39"/>
    <w:rsid w:val="003E43C6"/>
    <w:rsid w:val="003E56E7"/>
    <w:rsid w:val="003E684C"/>
    <w:rsid w:val="003F220D"/>
    <w:rsid w:val="003F7AF5"/>
    <w:rsid w:val="00402495"/>
    <w:rsid w:val="00402741"/>
    <w:rsid w:val="00422F0A"/>
    <w:rsid w:val="0042403D"/>
    <w:rsid w:val="00427958"/>
    <w:rsid w:val="00430E0D"/>
    <w:rsid w:val="0043108D"/>
    <w:rsid w:val="00431FE0"/>
    <w:rsid w:val="00435287"/>
    <w:rsid w:val="00441928"/>
    <w:rsid w:val="004502FE"/>
    <w:rsid w:val="00454130"/>
    <w:rsid w:val="00457EE0"/>
    <w:rsid w:val="00466B0A"/>
    <w:rsid w:val="00471595"/>
    <w:rsid w:val="00477720"/>
    <w:rsid w:val="00477DF5"/>
    <w:rsid w:val="00481610"/>
    <w:rsid w:val="004855CF"/>
    <w:rsid w:val="00492203"/>
    <w:rsid w:val="0049300E"/>
    <w:rsid w:val="00495A04"/>
    <w:rsid w:val="004965F7"/>
    <w:rsid w:val="004C3281"/>
    <w:rsid w:val="004C3DD3"/>
    <w:rsid w:val="004C526C"/>
    <w:rsid w:val="004C7908"/>
    <w:rsid w:val="004E1466"/>
    <w:rsid w:val="004E3ED5"/>
    <w:rsid w:val="004E5DD1"/>
    <w:rsid w:val="004E7DB8"/>
    <w:rsid w:val="004F4412"/>
    <w:rsid w:val="004F4815"/>
    <w:rsid w:val="004F60DB"/>
    <w:rsid w:val="004F7423"/>
    <w:rsid w:val="0050375B"/>
    <w:rsid w:val="00514472"/>
    <w:rsid w:val="0051454F"/>
    <w:rsid w:val="00515F28"/>
    <w:rsid w:val="00524F51"/>
    <w:rsid w:val="00532FBB"/>
    <w:rsid w:val="00533A94"/>
    <w:rsid w:val="00533F75"/>
    <w:rsid w:val="00540A91"/>
    <w:rsid w:val="005468D6"/>
    <w:rsid w:val="005549E1"/>
    <w:rsid w:val="00556DBF"/>
    <w:rsid w:val="00573094"/>
    <w:rsid w:val="005741D9"/>
    <w:rsid w:val="005815ED"/>
    <w:rsid w:val="00590F26"/>
    <w:rsid w:val="00591615"/>
    <w:rsid w:val="00591796"/>
    <w:rsid w:val="005957EF"/>
    <w:rsid w:val="00597683"/>
    <w:rsid w:val="005A12D8"/>
    <w:rsid w:val="005A3B53"/>
    <w:rsid w:val="005A3D76"/>
    <w:rsid w:val="005A5C4D"/>
    <w:rsid w:val="005A7710"/>
    <w:rsid w:val="005B1C79"/>
    <w:rsid w:val="005C0A2D"/>
    <w:rsid w:val="005C2BCA"/>
    <w:rsid w:val="005C6908"/>
    <w:rsid w:val="005D1F42"/>
    <w:rsid w:val="005E4261"/>
    <w:rsid w:val="005E76F6"/>
    <w:rsid w:val="005F09BE"/>
    <w:rsid w:val="005F52FC"/>
    <w:rsid w:val="00605817"/>
    <w:rsid w:val="006069CA"/>
    <w:rsid w:val="006126FD"/>
    <w:rsid w:val="00615054"/>
    <w:rsid w:val="00615543"/>
    <w:rsid w:val="00616799"/>
    <w:rsid w:val="00621723"/>
    <w:rsid w:val="00622E0F"/>
    <w:rsid w:val="006235D5"/>
    <w:rsid w:val="0062677E"/>
    <w:rsid w:val="0063006A"/>
    <w:rsid w:val="00634C35"/>
    <w:rsid w:val="00642440"/>
    <w:rsid w:val="00650E19"/>
    <w:rsid w:val="0067194A"/>
    <w:rsid w:val="00691869"/>
    <w:rsid w:val="006A0AEB"/>
    <w:rsid w:val="006A2DAF"/>
    <w:rsid w:val="006A760B"/>
    <w:rsid w:val="006B145C"/>
    <w:rsid w:val="006B7654"/>
    <w:rsid w:val="006C0127"/>
    <w:rsid w:val="006C7A8E"/>
    <w:rsid w:val="006D0369"/>
    <w:rsid w:val="006D5038"/>
    <w:rsid w:val="006D7E17"/>
    <w:rsid w:val="006F3C10"/>
    <w:rsid w:val="006F7BEF"/>
    <w:rsid w:val="00702E4A"/>
    <w:rsid w:val="00706689"/>
    <w:rsid w:val="0071259A"/>
    <w:rsid w:val="00714197"/>
    <w:rsid w:val="007150A0"/>
    <w:rsid w:val="00715599"/>
    <w:rsid w:val="007239D3"/>
    <w:rsid w:val="007249EB"/>
    <w:rsid w:val="00732426"/>
    <w:rsid w:val="00737C7D"/>
    <w:rsid w:val="007412FD"/>
    <w:rsid w:val="00762048"/>
    <w:rsid w:val="00791DED"/>
    <w:rsid w:val="007A1C45"/>
    <w:rsid w:val="007A5D76"/>
    <w:rsid w:val="007B0168"/>
    <w:rsid w:val="007B21DD"/>
    <w:rsid w:val="007B39C1"/>
    <w:rsid w:val="007B5261"/>
    <w:rsid w:val="007C2AFF"/>
    <w:rsid w:val="007C737C"/>
    <w:rsid w:val="007F139A"/>
    <w:rsid w:val="007F2E5F"/>
    <w:rsid w:val="007F3B62"/>
    <w:rsid w:val="00804E12"/>
    <w:rsid w:val="00833919"/>
    <w:rsid w:val="00840C2D"/>
    <w:rsid w:val="008471FD"/>
    <w:rsid w:val="008511E8"/>
    <w:rsid w:val="008527D1"/>
    <w:rsid w:val="0085760B"/>
    <w:rsid w:val="00860126"/>
    <w:rsid w:val="00862621"/>
    <w:rsid w:val="00862ADE"/>
    <w:rsid w:val="00872A1F"/>
    <w:rsid w:val="008739F3"/>
    <w:rsid w:val="00876977"/>
    <w:rsid w:val="008772FA"/>
    <w:rsid w:val="008777CF"/>
    <w:rsid w:val="00880DC0"/>
    <w:rsid w:val="0088180C"/>
    <w:rsid w:val="00881D26"/>
    <w:rsid w:val="00886ED2"/>
    <w:rsid w:val="00891BB7"/>
    <w:rsid w:val="008948BD"/>
    <w:rsid w:val="008B7083"/>
    <w:rsid w:val="008C159D"/>
    <w:rsid w:val="008C3749"/>
    <w:rsid w:val="008C39F5"/>
    <w:rsid w:val="008E0367"/>
    <w:rsid w:val="008E28DE"/>
    <w:rsid w:val="008E48D2"/>
    <w:rsid w:val="008E7F5B"/>
    <w:rsid w:val="008F3E4E"/>
    <w:rsid w:val="008F6439"/>
    <w:rsid w:val="008F782E"/>
    <w:rsid w:val="0090105D"/>
    <w:rsid w:val="00912286"/>
    <w:rsid w:val="00912BDD"/>
    <w:rsid w:val="00915EF0"/>
    <w:rsid w:val="00917406"/>
    <w:rsid w:val="00925F58"/>
    <w:rsid w:val="009261DD"/>
    <w:rsid w:val="00926690"/>
    <w:rsid w:val="009330E9"/>
    <w:rsid w:val="009339A7"/>
    <w:rsid w:val="00933FA4"/>
    <w:rsid w:val="009355C3"/>
    <w:rsid w:val="009373F7"/>
    <w:rsid w:val="00941231"/>
    <w:rsid w:val="00941467"/>
    <w:rsid w:val="00943726"/>
    <w:rsid w:val="009523E3"/>
    <w:rsid w:val="00953188"/>
    <w:rsid w:val="0096085E"/>
    <w:rsid w:val="00961088"/>
    <w:rsid w:val="0097237D"/>
    <w:rsid w:val="009725C9"/>
    <w:rsid w:val="00973791"/>
    <w:rsid w:val="00975001"/>
    <w:rsid w:val="0097610F"/>
    <w:rsid w:val="0098220B"/>
    <w:rsid w:val="009A1E0F"/>
    <w:rsid w:val="009A6BEF"/>
    <w:rsid w:val="009B3738"/>
    <w:rsid w:val="009C1F16"/>
    <w:rsid w:val="009C7B8F"/>
    <w:rsid w:val="009D127B"/>
    <w:rsid w:val="009D4B2B"/>
    <w:rsid w:val="009D738E"/>
    <w:rsid w:val="009E2713"/>
    <w:rsid w:val="009E4B7A"/>
    <w:rsid w:val="009E5B3B"/>
    <w:rsid w:val="009E6EAB"/>
    <w:rsid w:val="00A02431"/>
    <w:rsid w:val="00A04606"/>
    <w:rsid w:val="00A06D21"/>
    <w:rsid w:val="00A25F70"/>
    <w:rsid w:val="00A26624"/>
    <w:rsid w:val="00A371CD"/>
    <w:rsid w:val="00A43887"/>
    <w:rsid w:val="00A63D8F"/>
    <w:rsid w:val="00A81935"/>
    <w:rsid w:val="00A85389"/>
    <w:rsid w:val="00A91AE6"/>
    <w:rsid w:val="00A92EAF"/>
    <w:rsid w:val="00AA205A"/>
    <w:rsid w:val="00AA7552"/>
    <w:rsid w:val="00AC2174"/>
    <w:rsid w:val="00AC6EFA"/>
    <w:rsid w:val="00AC7F3B"/>
    <w:rsid w:val="00AD2373"/>
    <w:rsid w:val="00AE0B3A"/>
    <w:rsid w:val="00AE31EA"/>
    <w:rsid w:val="00AF0F2B"/>
    <w:rsid w:val="00B009D5"/>
    <w:rsid w:val="00B01E96"/>
    <w:rsid w:val="00B0275C"/>
    <w:rsid w:val="00B103CD"/>
    <w:rsid w:val="00B21FA0"/>
    <w:rsid w:val="00B25EA9"/>
    <w:rsid w:val="00B3054E"/>
    <w:rsid w:val="00B30C26"/>
    <w:rsid w:val="00B337B7"/>
    <w:rsid w:val="00B3580C"/>
    <w:rsid w:val="00B47D79"/>
    <w:rsid w:val="00B52CC9"/>
    <w:rsid w:val="00B53EC6"/>
    <w:rsid w:val="00B626C3"/>
    <w:rsid w:val="00B63065"/>
    <w:rsid w:val="00B654F9"/>
    <w:rsid w:val="00B65CE4"/>
    <w:rsid w:val="00B6626F"/>
    <w:rsid w:val="00B67248"/>
    <w:rsid w:val="00B84CD4"/>
    <w:rsid w:val="00B94352"/>
    <w:rsid w:val="00B95432"/>
    <w:rsid w:val="00BA2E60"/>
    <w:rsid w:val="00BB0AEE"/>
    <w:rsid w:val="00BB3C1D"/>
    <w:rsid w:val="00BB4416"/>
    <w:rsid w:val="00BB5448"/>
    <w:rsid w:val="00BD2B91"/>
    <w:rsid w:val="00BF1209"/>
    <w:rsid w:val="00BF1C9E"/>
    <w:rsid w:val="00C01403"/>
    <w:rsid w:val="00C03D94"/>
    <w:rsid w:val="00C0567E"/>
    <w:rsid w:val="00C0579C"/>
    <w:rsid w:val="00C07F07"/>
    <w:rsid w:val="00C12FE1"/>
    <w:rsid w:val="00C146CD"/>
    <w:rsid w:val="00C22277"/>
    <w:rsid w:val="00C322B9"/>
    <w:rsid w:val="00C3379F"/>
    <w:rsid w:val="00C345A0"/>
    <w:rsid w:val="00C40FEB"/>
    <w:rsid w:val="00C43834"/>
    <w:rsid w:val="00C449E3"/>
    <w:rsid w:val="00C64ED1"/>
    <w:rsid w:val="00C6605C"/>
    <w:rsid w:val="00C6637B"/>
    <w:rsid w:val="00C674B0"/>
    <w:rsid w:val="00C70E76"/>
    <w:rsid w:val="00C800BE"/>
    <w:rsid w:val="00C816FE"/>
    <w:rsid w:val="00C82724"/>
    <w:rsid w:val="00C8776E"/>
    <w:rsid w:val="00C90E37"/>
    <w:rsid w:val="00C9370D"/>
    <w:rsid w:val="00CA536C"/>
    <w:rsid w:val="00CA7A49"/>
    <w:rsid w:val="00CC5051"/>
    <w:rsid w:val="00CC684B"/>
    <w:rsid w:val="00CD0DFC"/>
    <w:rsid w:val="00CE0027"/>
    <w:rsid w:val="00D0294C"/>
    <w:rsid w:val="00D02FAE"/>
    <w:rsid w:val="00D03163"/>
    <w:rsid w:val="00D056C9"/>
    <w:rsid w:val="00D057EC"/>
    <w:rsid w:val="00D05974"/>
    <w:rsid w:val="00D060DF"/>
    <w:rsid w:val="00D111A0"/>
    <w:rsid w:val="00D17395"/>
    <w:rsid w:val="00D2091D"/>
    <w:rsid w:val="00D26423"/>
    <w:rsid w:val="00D276B0"/>
    <w:rsid w:val="00D277D6"/>
    <w:rsid w:val="00D32394"/>
    <w:rsid w:val="00D51281"/>
    <w:rsid w:val="00D65E62"/>
    <w:rsid w:val="00D773A4"/>
    <w:rsid w:val="00D95AB6"/>
    <w:rsid w:val="00DB1B80"/>
    <w:rsid w:val="00DB35CE"/>
    <w:rsid w:val="00DB7744"/>
    <w:rsid w:val="00DC3C78"/>
    <w:rsid w:val="00DD3B90"/>
    <w:rsid w:val="00DE738F"/>
    <w:rsid w:val="00DF0CEE"/>
    <w:rsid w:val="00E00CF8"/>
    <w:rsid w:val="00E03691"/>
    <w:rsid w:val="00E17AF0"/>
    <w:rsid w:val="00E17CB5"/>
    <w:rsid w:val="00E32D55"/>
    <w:rsid w:val="00E561C9"/>
    <w:rsid w:val="00E65675"/>
    <w:rsid w:val="00E750C3"/>
    <w:rsid w:val="00E83B16"/>
    <w:rsid w:val="00E876C9"/>
    <w:rsid w:val="00E87D6A"/>
    <w:rsid w:val="00E93277"/>
    <w:rsid w:val="00E945E5"/>
    <w:rsid w:val="00EA68D0"/>
    <w:rsid w:val="00EB1BFB"/>
    <w:rsid w:val="00EB1E20"/>
    <w:rsid w:val="00EB2DB5"/>
    <w:rsid w:val="00EC5728"/>
    <w:rsid w:val="00ED01A4"/>
    <w:rsid w:val="00ED26E0"/>
    <w:rsid w:val="00EE1119"/>
    <w:rsid w:val="00EE26F6"/>
    <w:rsid w:val="00EF0ABA"/>
    <w:rsid w:val="00EF3B3C"/>
    <w:rsid w:val="00F12E2A"/>
    <w:rsid w:val="00F26541"/>
    <w:rsid w:val="00F268E7"/>
    <w:rsid w:val="00F30B0A"/>
    <w:rsid w:val="00F31415"/>
    <w:rsid w:val="00F34803"/>
    <w:rsid w:val="00F3596C"/>
    <w:rsid w:val="00F367DC"/>
    <w:rsid w:val="00F441AA"/>
    <w:rsid w:val="00F514AF"/>
    <w:rsid w:val="00F51557"/>
    <w:rsid w:val="00F521E0"/>
    <w:rsid w:val="00F5672D"/>
    <w:rsid w:val="00F60BC9"/>
    <w:rsid w:val="00F629CF"/>
    <w:rsid w:val="00F633D1"/>
    <w:rsid w:val="00F73E08"/>
    <w:rsid w:val="00F80D4B"/>
    <w:rsid w:val="00F816A8"/>
    <w:rsid w:val="00FA06A2"/>
    <w:rsid w:val="00FA7F10"/>
    <w:rsid w:val="00FB028B"/>
    <w:rsid w:val="00FB0A9B"/>
    <w:rsid w:val="00FB46BB"/>
    <w:rsid w:val="00FB6C72"/>
    <w:rsid w:val="00FC1353"/>
    <w:rsid w:val="00FD7B4B"/>
    <w:rsid w:val="00FE44D3"/>
    <w:rsid w:val="00FE6FD3"/>
    <w:rsid w:val="00FE7542"/>
    <w:rsid w:val="00FE7F0D"/>
    <w:rsid w:val="00FF0100"/>
    <w:rsid w:val="00FF3B62"/>
    <w:rsid w:val="00FF4B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uiPriority w:val="59"/>
    <w:rsid w:val="0033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uiPriority w:val="59"/>
    <w:rsid w:val="0033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20222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5</Pages>
  <Words>5839</Words>
  <Characters>3329</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2021-12-09T13:15:00Z</cp:lastPrinted>
  <dcterms:created xsi:type="dcterms:W3CDTF">2023-04-19T13:51:00Z</dcterms:created>
  <dcterms:modified xsi:type="dcterms:W3CDTF">2023-04-19T13:54:00Z</dcterms:modified>
</cp:coreProperties>
</file>