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2DBB" w14:textId="31BA3594" w:rsidR="00ED3B35" w:rsidRPr="00451F39" w:rsidRDefault="00ED3B35" w:rsidP="00ED3B35">
      <w:pPr>
        <w:jc w:val="center"/>
        <w:rPr>
          <w:b/>
          <w:sz w:val="24"/>
          <w:szCs w:val="24"/>
          <w:lang w:val="lt-LT"/>
        </w:rPr>
      </w:pPr>
      <w:r w:rsidRPr="00451F39">
        <w:rPr>
          <w:b/>
          <w:sz w:val="24"/>
          <w:szCs w:val="24"/>
          <w:lang w:val="lt-LT"/>
        </w:rPr>
        <w:t xml:space="preserve">DĖL VIEŠOSIOS ĮSTAIGOS ROKIŠKIO </w:t>
      </w:r>
      <w:r w:rsidR="007D209D" w:rsidRPr="00451F39">
        <w:rPr>
          <w:b/>
          <w:sz w:val="24"/>
          <w:szCs w:val="24"/>
          <w:lang w:val="lt-LT"/>
        </w:rPr>
        <w:t>TURIZMO IR VERSLO INFORMACIJOS CENTRO</w:t>
      </w:r>
      <w:r w:rsidRPr="00451F39">
        <w:rPr>
          <w:b/>
          <w:sz w:val="24"/>
          <w:szCs w:val="24"/>
          <w:lang w:val="lt-LT"/>
        </w:rPr>
        <w:t xml:space="preserve"> PERTVARKYMO Į BIUDŽETINĘ ĮSTAIGĄ ROKIŠKIO </w:t>
      </w:r>
      <w:r w:rsidR="007D209D" w:rsidRPr="00451F39">
        <w:rPr>
          <w:b/>
          <w:sz w:val="24"/>
          <w:szCs w:val="24"/>
          <w:lang w:val="lt-LT"/>
        </w:rPr>
        <w:t>TURIZMO INFORMACIJOS CENTRĄ</w:t>
      </w:r>
    </w:p>
    <w:p w14:paraId="7D3356E4" w14:textId="77777777" w:rsidR="00ED3B35" w:rsidRPr="00451F39" w:rsidRDefault="00ED3B35" w:rsidP="00ED3B35">
      <w:pPr>
        <w:jc w:val="center"/>
        <w:rPr>
          <w:b/>
          <w:sz w:val="24"/>
          <w:szCs w:val="24"/>
          <w:lang w:val="lt-LT"/>
        </w:rPr>
      </w:pPr>
    </w:p>
    <w:p w14:paraId="359961B0" w14:textId="06209136" w:rsidR="00ED3B35" w:rsidRPr="00451F39" w:rsidRDefault="00ED3B35" w:rsidP="00ED3B35">
      <w:pPr>
        <w:jc w:val="center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>202</w:t>
      </w:r>
      <w:r w:rsidR="007D209D" w:rsidRPr="00451F39">
        <w:rPr>
          <w:sz w:val="24"/>
          <w:szCs w:val="24"/>
          <w:lang w:val="lt-LT"/>
        </w:rPr>
        <w:t>3</w:t>
      </w:r>
      <w:r w:rsidRPr="00451F39">
        <w:rPr>
          <w:sz w:val="24"/>
          <w:szCs w:val="24"/>
          <w:lang w:val="lt-LT"/>
        </w:rPr>
        <w:t xml:space="preserve"> m. </w:t>
      </w:r>
      <w:r w:rsidR="007D209D" w:rsidRPr="00451F39">
        <w:rPr>
          <w:sz w:val="24"/>
          <w:szCs w:val="24"/>
          <w:lang w:val="lt-LT"/>
        </w:rPr>
        <w:t>birželio 29</w:t>
      </w:r>
      <w:r w:rsidRPr="00451F39">
        <w:rPr>
          <w:sz w:val="24"/>
          <w:szCs w:val="24"/>
          <w:lang w:val="lt-LT"/>
        </w:rPr>
        <w:t xml:space="preserve"> d. Nr. TS-</w:t>
      </w:r>
    </w:p>
    <w:p w14:paraId="58457653" w14:textId="77777777" w:rsidR="00ED3B35" w:rsidRPr="00451F39" w:rsidRDefault="00ED3B35" w:rsidP="00ED3B35">
      <w:pPr>
        <w:jc w:val="center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>Rokiškis</w:t>
      </w:r>
    </w:p>
    <w:p w14:paraId="2C581DCB" w14:textId="77777777" w:rsidR="007B5279" w:rsidRPr="00451F39" w:rsidRDefault="007B5279" w:rsidP="00ED3B35">
      <w:pPr>
        <w:jc w:val="center"/>
        <w:rPr>
          <w:sz w:val="24"/>
          <w:szCs w:val="24"/>
          <w:lang w:val="lt-LT"/>
        </w:rPr>
      </w:pPr>
    </w:p>
    <w:p w14:paraId="7BD942BD" w14:textId="77777777" w:rsidR="00ED3B35" w:rsidRPr="00451F39" w:rsidRDefault="00ED3B35" w:rsidP="00ED3B35">
      <w:pPr>
        <w:ind w:firstLine="720"/>
        <w:jc w:val="both"/>
        <w:rPr>
          <w:sz w:val="24"/>
          <w:szCs w:val="24"/>
          <w:lang w:val="lt-LT"/>
        </w:rPr>
      </w:pPr>
    </w:p>
    <w:p w14:paraId="58E23EC6" w14:textId="74D8D018" w:rsidR="00ED3B35" w:rsidRPr="00451F39" w:rsidRDefault="00ED3B35" w:rsidP="00ED3B35">
      <w:pPr>
        <w:pStyle w:val="Betarp"/>
        <w:tabs>
          <w:tab w:val="left" w:pos="851"/>
        </w:tabs>
        <w:jc w:val="both"/>
        <w:rPr>
          <w:szCs w:val="24"/>
        </w:rPr>
      </w:pPr>
      <w:r w:rsidRPr="00451F39">
        <w:rPr>
          <w:szCs w:val="24"/>
        </w:rPr>
        <w:tab/>
        <w:t>Vadovaudamasi Lietuvos Respublik</w:t>
      </w:r>
      <w:r w:rsidR="00C874D2" w:rsidRPr="00451F39">
        <w:rPr>
          <w:szCs w:val="24"/>
        </w:rPr>
        <w:t xml:space="preserve">os vietos savivaldos įstatymo 15 straipsnio 2 dalies </w:t>
      </w:r>
      <w:r w:rsidR="00FA2618">
        <w:rPr>
          <w:szCs w:val="24"/>
        </w:rPr>
        <w:t xml:space="preserve">9 ir </w:t>
      </w:r>
      <w:r w:rsidR="00C874D2" w:rsidRPr="00451F39">
        <w:rPr>
          <w:szCs w:val="24"/>
        </w:rPr>
        <w:t>16</w:t>
      </w:r>
      <w:r w:rsidR="00FA2618">
        <w:rPr>
          <w:szCs w:val="24"/>
        </w:rPr>
        <w:t xml:space="preserve"> punktais</w:t>
      </w:r>
      <w:r w:rsidRPr="00451F39">
        <w:rPr>
          <w:szCs w:val="24"/>
        </w:rPr>
        <w:t xml:space="preserve">, Lietuvos Respublikos viešųjų įstaigų įstatymo 16 straipsniu, Lietuvos Respublikos biudžetinių įstaigų </w:t>
      </w:r>
      <w:r w:rsidR="00514D3F" w:rsidRPr="00451F39">
        <w:rPr>
          <w:szCs w:val="24"/>
        </w:rPr>
        <w:t>įstatymo 4 straipsnio 3 dalies 1</w:t>
      </w:r>
      <w:r w:rsidRPr="00451F39">
        <w:rPr>
          <w:szCs w:val="24"/>
        </w:rPr>
        <w:t xml:space="preserve"> punktu, </w:t>
      </w:r>
      <w:r w:rsidR="00A9296C">
        <w:rPr>
          <w:szCs w:val="24"/>
        </w:rPr>
        <w:t xml:space="preserve">6 straipsniu, </w:t>
      </w:r>
      <w:r w:rsidR="0097624B" w:rsidRPr="00451F39">
        <w:rPr>
          <w:szCs w:val="24"/>
        </w:rPr>
        <w:t xml:space="preserve">Lietuvos Respublikos turizmo įstatymo 41 straipsnio 4 punktu, </w:t>
      </w:r>
      <w:r w:rsidRPr="00451F39">
        <w:rPr>
          <w:szCs w:val="24"/>
        </w:rPr>
        <w:t>Lietuvos Respublikos valstybės ir savivaldybių turto valdymo, naudojimo ir disponavimo juo įstatymo 12 straipsnio 1 ir 2 dalimis, Lietuvos Respublikos civilinio kodekso 2.104 straipsniu, Rokiškio rajono savivaldybės taryba n u s p r e n d ž i a:</w:t>
      </w:r>
    </w:p>
    <w:p w14:paraId="7A8F2458" w14:textId="2B2B9C20" w:rsidR="00ED3B35" w:rsidRPr="00451F39" w:rsidRDefault="00ED3B35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1. Pertvarkyti nuo 202</w:t>
      </w:r>
      <w:r w:rsidR="005C5F68" w:rsidRPr="00451F39">
        <w:rPr>
          <w:sz w:val="24"/>
          <w:szCs w:val="24"/>
          <w:lang w:val="lt-LT"/>
        </w:rPr>
        <w:t>3</w:t>
      </w:r>
      <w:r w:rsidRPr="00451F39">
        <w:rPr>
          <w:sz w:val="24"/>
          <w:szCs w:val="24"/>
          <w:lang w:val="lt-LT"/>
        </w:rPr>
        <w:t xml:space="preserve"> m. rugpjūčio </w:t>
      </w:r>
      <w:r w:rsidR="005C5F68" w:rsidRPr="00451F39">
        <w:rPr>
          <w:sz w:val="24"/>
          <w:szCs w:val="24"/>
          <w:lang w:val="lt-LT"/>
        </w:rPr>
        <w:t>1</w:t>
      </w:r>
      <w:r w:rsidRPr="00451F39">
        <w:rPr>
          <w:sz w:val="24"/>
          <w:szCs w:val="24"/>
          <w:lang w:val="lt-LT"/>
        </w:rPr>
        <w:t xml:space="preserve"> d. viešąją įstaigą Rokiškio </w:t>
      </w:r>
      <w:r w:rsidR="005C5F68" w:rsidRPr="00451F39">
        <w:rPr>
          <w:sz w:val="24"/>
          <w:szCs w:val="24"/>
          <w:lang w:val="lt-LT"/>
        </w:rPr>
        <w:t xml:space="preserve">turizmo ir verslo informacijos </w:t>
      </w:r>
      <w:r w:rsidRPr="00451F39">
        <w:rPr>
          <w:sz w:val="24"/>
          <w:szCs w:val="24"/>
          <w:lang w:val="lt-LT"/>
        </w:rPr>
        <w:t>centrą (įm</w:t>
      </w:r>
      <w:r w:rsidR="00C55A81">
        <w:rPr>
          <w:sz w:val="24"/>
          <w:szCs w:val="24"/>
          <w:lang w:val="lt-LT"/>
        </w:rPr>
        <w:t>onės</w:t>
      </w:r>
      <w:r w:rsidRPr="00451F39">
        <w:rPr>
          <w:sz w:val="24"/>
          <w:szCs w:val="24"/>
          <w:lang w:val="lt-LT"/>
        </w:rPr>
        <w:t xml:space="preserve"> kodas </w:t>
      </w:r>
      <w:r w:rsidR="008E6B36" w:rsidRPr="00451F39">
        <w:rPr>
          <w:sz w:val="24"/>
          <w:szCs w:val="24"/>
          <w:shd w:val="clear" w:color="auto" w:fill="FFFFFF"/>
          <w:lang w:val="lt-LT"/>
        </w:rPr>
        <w:t>302308156</w:t>
      </w:r>
      <w:r w:rsidRPr="00451F39">
        <w:rPr>
          <w:sz w:val="24"/>
          <w:szCs w:val="24"/>
          <w:lang w:val="lt-LT"/>
        </w:rPr>
        <w:t xml:space="preserve">) į biudžetinę įstaigą </w:t>
      </w:r>
      <w:r w:rsidR="005C5F68" w:rsidRPr="00451F39">
        <w:rPr>
          <w:sz w:val="24"/>
          <w:szCs w:val="24"/>
          <w:lang w:val="lt-LT"/>
        </w:rPr>
        <w:t>Rokiškio turizmo informacijos</w:t>
      </w:r>
      <w:r w:rsidRPr="00451F39">
        <w:rPr>
          <w:sz w:val="24"/>
          <w:szCs w:val="24"/>
          <w:lang w:val="lt-LT"/>
        </w:rPr>
        <w:t xml:space="preserve"> centrą. </w:t>
      </w:r>
    </w:p>
    <w:p w14:paraId="60722BD1" w14:textId="77777777" w:rsidR="00ED3B35" w:rsidRPr="00451F39" w:rsidRDefault="00ED3B35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2. Nustatyti, kad:</w:t>
      </w:r>
    </w:p>
    <w:p w14:paraId="1707E7D7" w14:textId="5181C38B" w:rsidR="00ED3B35" w:rsidRPr="00451F39" w:rsidRDefault="00ED3B35" w:rsidP="00ED3B35">
      <w:pPr>
        <w:tabs>
          <w:tab w:val="left" w:pos="960"/>
        </w:tabs>
        <w:ind w:firstLine="851"/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 xml:space="preserve">2.1. biudžetinės įstaigos Rokiškio </w:t>
      </w:r>
      <w:r w:rsidR="005C5F68" w:rsidRPr="00451F39">
        <w:rPr>
          <w:sz w:val="24"/>
          <w:szCs w:val="24"/>
          <w:lang w:val="lt-LT"/>
        </w:rPr>
        <w:t>turizmo informacijos</w:t>
      </w:r>
      <w:r w:rsidRPr="00451F39">
        <w:rPr>
          <w:sz w:val="24"/>
          <w:szCs w:val="24"/>
          <w:lang w:val="lt-LT"/>
        </w:rPr>
        <w:t xml:space="preserve"> centro buveinės adresas: </w:t>
      </w:r>
      <w:r w:rsidR="005C5F68" w:rsidRPr="00451F39">
        <w:rPr>
          <w:sz w:val="24"/>
          <w:szCs w:val="24"/>
          <w:lang w:val="lt-LT"/>
        </w:rPr>
        <w:t xml:space="preserve">Nepriklausomybės a. 8-3, </w:t>
      </w:r>
      <w:r w:rsidRPr="00451F39">
        <w:rPr>
          <w:sz w:val="24"/>
          <w:szCs w:val="24"/>
          <w:lang w:val="lt-LT"/>
        </w:rPr>
        <w:t>LT-42115, Rokiškis;</w:t>
      </w:r>
    </w:p>
    <w:p w14:paraId="2555E0B3" w14:textId="2731BB5E" w:rsidR="00ED3B35" w:rsidRPr="00451F39" w:rsidRDefault="00ED3B35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2.2. pertvarkomos viešosios įstaigos Rokiškio </w:t>
      </w:r>
      <w:r w:rsidR="008E6B36" w:rsidRPr="00451F39">
        <w:rPr>
          <w:sz w:val="24"/>
          <w:szCs w:val="24"/>
          <w:lang w:val="lt-LT"/>
        </w:rPr>
        <w:t>turizmo ir verslo informacijos</w:t>
      </w:r>
      <w:r w:rsidRPr="00451F39">
        <w:rPr>
          <w:sz w:val="24"/>
          <w:szCs w:val="24"/>
          <w:lang w:val="lt-LT"/>
        </w:rPr>
        <w:t xml:space="preserve"> centro vienintelė dalininkė Rokiškio rajono savivaldybė nuo biudžetinės įstaigos Rokiškio </w:t>
      </w:r>
      <w:r w:rsidR="008E6B36" w:rsidRPr="00451F39">
        <w:rPr>
          <w:sz w:val="24"/>
          <w:szCs w:val="24"/>
          <w:lang w:val="lt-LT"/>
        </w:rPr>
        <w:t>turizmo informacijos</w:t>
      </w:r>
      <w:r w:rsidRPr="00451F39">
        <w:rPr>
          <w:sz w:val="24"/>
          <w:szCs w:val="24"/>
          <w:lang w:val="lt-LT"/>
        </w:rPr>
        <w:t xml:space="preserve"> centro įregistravimo dienos tampa naujos teisinės formos įstaigos savininke; steigėjo teises ir pareigas įgyvendinanti institucija – Rokiškio rajono savivaldybės taryba;</w:t>
      </w:r>
    </w:p>
    <w:p w14:paraId="6A99F257" w14:textId="7B181E51" w:rsidR="00ED3B35" w:rsidRPr="00451F39" w:rsidRDefault="00ED3B35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2.3. visos pertvarkomos viešosios įstaigos Rokiškio </w:t>
      </w:r>
      <w:r w:rsidR="008E6B36" w:rsidRPr="00451F39">
        <w:rPr>
          <w:sz w:val="24"/>
          <w:szCs w:val="24"/>
          <w:lang w:val="lt-LT"/>
        </w:rPr>
        <w:t>turizmo ir verslo informacijos</w:t>
      </w:r>
      <w:r w:rsidRPr="00451F39">
        <w:rPr>
          <w:sz w:val="24"/>
          <w:szCs w:val="24"/>
          <w:lang w:val="lt-LT"/>
        </w:rPr>
        <w:t xml:space="preserve"> centro teisės ir pareigos nuo 20</w:t>
      </w:r>
      <w:r w:rsidR="008E6B36" w:rsidRPr="00451F39">
        <w:rPr>
          <w:sz w:val="24"/>
          <w:szCs w:val="24"/>
          <w:lang w:val="lt-LT"/>
        </w:rPr>
        <w:t>23</w:t>
      </w:r>
      <w:r w:rsidRPr="00451F39">
        <w:rPr>
          <w:sz w:val="24"/>
          <w:szCs w:val="24"/>
          <w:lang w:val="lt-LT"/>
        </w:rPr>
        <w:t xml:space="preserve"> m. rugpjūčio </w:t>
      </w:r>
      <w:r w:rsidR="008E6B36" w:rsidRPr="00451F39">
        <w:rPr>
          <w:sz w:val="24"/>
          <w:szCs w:val="24"/>
          <w:lang w:val="lt-LT"/>
        </w:rPr>
        <w:t>1</w:t>
      </w:r>
      <w:r w:rsidRPr="00451F39">
        <w:rPr>
          <w:sz w:val="24"/>
          <w:szCs w:val="24"/>
          <w:lang w:val="lt-LT"/>
        </w:rPr>
        <w:t xml:space="preserve"> d. pereina po pertvarkymo veiksiančiai biudžetinei įstaigai Rokiškio </w:t>
      </w:r>
      <w:r w:rsidR="008E6B36" w:rsidRPr="00451F39">
        <w:rPr>
          <w:sz w:val="24"/>
          <w:szCs w:val="24"/>
          <w:lang w:val="lt-LT"/>
        </w:rPr>
        <w:t>turizmo informacijos</w:t>
      </w:r>
      <w:r w:rsidRPr="00451F39">
        <w:rPr>
          <w:sz w:val="24"/>
          <w:szCs w:val="24"/>
          <w:lang w:val="lt-LT"/>
        </w:rPr>
        <w:t xml:space="preserve"> centrui;</w:t>
      </w:r>
    </w:p>
    <w:p w14:paraId="54BC1809" w14:textId="431133A5" w:rsidR="005D4C04" w:rsidRPr="00563E0D" w:rsidRDefault="00ED3B35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2.4. </w:t>
      </w:r>
      <w:r w:rsidRPr="00686CBF">
        <w:rPr>
          <w:sz w:val="24"/>
          <w:szCs w:val="24"/>
          <w:lang w:val="lt-LT"/>
        </w:rPr>
        <w:t xml:space="preserve">visas </w:t>
      </w:r>
      <w:r w:rsidRPr="00F135BF">
        <w:rPr>
          <w:sz w:val="24"/>
          <w:szCs w:val="24"/>
          <w:lang w:val="lt-LT"/>
        </w:rPr>
        <w:t xml:space="preserve">viešajai įstaigai Rokiškio </w:t>
      </w:r>
      <w:r w:rsidR="005D4C04" w:rsidRPr="00F135BF">
        <w:rPr>
          <w:sz w:val="24"/>
          <w:szCs w:val="24"/>
          <w:lang w:val="lt-LT"/>
        </w:rPr>
        <w:t>turizmo ir verslo informacijos</w:t>
      </w:r>
      <w:r w:rsidRPr="00F135BF">
        <w:rPr>
          <w:sz w:val="24"/>
          <w:szCs w:val="24"/>
          <w:lang w:val="lt-LT"/>
        </w:rPr>
        <w:t xml:space="preserve"> centrui perduotas ir </w:t>
      </w:r>
      <w:r w:rsidRPr="00563E0D">
        <w:rPr>
          <w:sz w:val="24"/>
          <w:szCs w:val="24"/>
          <w:lang w:val="lt-LT"/>
        </w:rPr>
        <w:t>kitaip jos įgytas</w:t>
      </w:r>
      <w:r w:rsidR="002353FE" w:rsidRPr="00563E0D">
        <w:rPr>
          <w:sz w:val="24"/>
          <w:szCs w:val="24"/>
          <w:lang w:val="lt-LT"/>
        </w:rPr>
        <w:t xml:space="preserve"> </w:t>
      </w:r>
      <w:r w:rsidR="00804406" w:rsidRPr="00563E0D">
        <w:rPr>
          <w:sz w:val="24"/>
          <w:szCs w:val="24"/>
          <w:lang w:val="lt-LT"/>
        </w:rPr>
        <w:t>turtas</w:t>
      </w:r>
      <w:r w:rsidR="00F503F6" w:rsidRPr="00563E0D">
        <w:rPr>
          <w:sz w:val="24"/>
          <w:szCs w:val="24"/>
          <w:lang w:val="lt-LT"/>
        </w:rPr>
        <w:t xml:space="preserve">, išskyrus </w:t>
      </w:r>
      <w:r w:rsidR="00602F03" w:rsidRPr="00563E0D">
        <w:rPr>
          <w:sz w:val="24"/>
          <w:szCs w:val="24"/>
          <w:lang w:val="lt-LT"/>
        </w:rPr>
        <w:t>dalininko piniginį įnašą</w:t>
      </w:r>
      <w:r w:rsidR="00F503F6" w:rsidRPr="00563E0D">
        <w:rPr>
          <w:sz w:val="24"/>
          <w:szCs w:val="24"/>
          <w:lang w:val="lt-LT"/>
        </w:rPr>
        <w:t>,</w:t>
      </w:r>
      <w:r w:rsidR="00ED5CDA" w:rsidRPr="00563E0D">
        <w:rPr>
          <w:sz w:val="24"/>
          <w:szCs w:val="24"/>
          <w:lang w:val="lt-LT"/>
        </w:rPr>
        <w:t xml:space="preserve"> </w:t>
      </w:r>
      <w:r w:rsidR="002353FE" w:rsidRPr="00563E0D">
        <w:rPr>
          <w:sz w:val="24"/>
          <w:szCs w:val="24"/>
          <w:lang w:val="lt-LT"/>
        </w:rPr>
        <w:t>grąžinamas</w:t>
      </w:r>
      <w:r w:rsidR="00997F5E" w:rsidRPr="00563E0D">
        <w:rPr>
          <w:sz w:val="24"/>
          <w:szCs w:val="24"/>
          <w:lang w:val="lt-LT"/>
        </w:rPr>
        <w:t xml:space="preserve"> </w:t>
      </w:r>
      <w:r w:rsidR="00FA79E0" w:rsidRPr="00563E0D">
        <w:rPr>
          <w:sz w:val="24"/>
          <w:szCs w:val="24"/>
          <w:lang w:val="lt-LT"/>
        </w:rPr>
        <w:t xml:space="preserve">iki 2023 m. liepos 31 d. </w:t>
      </w:r>
      <w:r w:rsidRPr="00563E0D">
        <w:rPr>
          <w:sz w:val="24"/>
          <w:szCs w:val="24"/>
          <w:lang w:val="lt-LT"/>
        </w:rPr>
        <w:t xml:space="preserve">Rokiškio </w:t>
      </w:r>
      <w:r w:rsidR="00ED5CDA" w:rsidRPr="00563E0D">
        <w:rPr>
          <w:sz w:val="24"/>
          <w:szCs w:val="24"/>
          <w:lang w:val="lt-LT"/>
        </w:rPr>
        <w:t>rajono savivaldybei. Uždirbtos ir  nepanaudotos pajamos grąžinamos į savivaldybės biudžetą.</w:t>
      </w:r>
    </w:p>
    <w:p w14:paraId="6F3DD65C" w14:textId="45991A39" w:rsidR="00683815" w:rsidRPr="00451F39" w:rsidRDefault="005D4C04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</w:r>
      <w:r w:rsidR="00683815" w:rsidRPr="00451F39">
        <w:rPr>
          <w:sz w:val="24"/>
          <w:szCs w:val="24"/>
          <w:lang w:val="lt-LT"/>
        </w:rPr>
        <w:t>2.5.</w:t>
      </w:r>
      <w:r w:rsidR="00FA79E0" w:rsidRPr="00451F39">
        <w:rPr>
          <w:sz w:val="24"/>
          <w:szCs w:val="24"/>
          <w:lang w:val="lt-LT"/>
        </w:rPr>
        <w:t xml:space="preserve"> Rokiškio rajono savivaldybė iki</w:t>
      </w:r>
      <w:r w:rsidR="00683815" w:rsidRPr="00451F39">
        <w:rPr>
          <w:sz w:val="24"/>
          <w:szCs w:val="24"/>
          <w:lang w:val="lt-LT"/>
        </w:rPr>
        <w:t xml:space="preserve"> 2023 m. rugpjūčio </w:t>
      </w:r>
      <w:r w:rsidR="00FA79E0" w:rsidRPr="00451F39">
        <w:rPr>
          <w:sz w:val="24"/>
          <w:szCs w:val="24"/>
          <w:lang w:val="lt-LT"/>
        </w:rPr>
        <w:t>20</w:t>
      </w:r>
      <w:r w:rsidR="00683815" w:rsidRPr="00451F39">
        <w:rPr>
          <w:sz w:val="24"/>
          <w:szCs w:val="24"/>
          <w:lang w:val="lt-LT"/>
        </w:rPr>
        <w:t xml:space="preserve"> d. perduoda biudžetinei įstaigai Rokiškio turizmo informacijos centrui valdyti, naudoti</w:t>
      </w:r>
      <w:r w:rsidR="002353FE" w:rsidRPr="00451F39">
        <w:rPr>
          <w:sz w:val="24"/>
          <w:szCs w:val="24"/>
          <w:lang w:val="lt-LT"/>
        </w:rPr>
        <w:t xml:space="preserve"> ir disponuoti patikėjimo teise </w:t>
      </w:r>
      <w:r w:rsidR="00C55A81">
        <w:rPr>
          <w:sz w:val="24"/>
          <w:szCs w:val="24"/>
          <w:lang w:val="lt-LT"/>
        </w:rPr>
        <w:t xml:space="preserve">šį </w:t>
      </w:r>
      <w:r w:rsidR="00683815" w:rsidRPr="00451F39">
        <w:rPr>
          <w:sz w:val="24"/>
          <w:szCs w:val="24"/>
          <w:lang w:val="lt-LT"/>
        </w:rPr>
        <w:t>turtą:</w:t>
      </w:r>
    </w:p>
    <w:p w14:paraId="32556CA7" w14:textId="7FFD9A44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2.5.1. </w:t>
      </w:r>
      <w:r w:rsidR="00C55A81">
        <w:rPr>
          <w:sz w:val="24"/>
          <w:szCs w:val="24"/>
          <w:lang w:val="lt-LT"/>
        </w:rPr>
        <w:t>n</w:t>
      </w:r>
      <w:r w:rsidRPr="00451F39">
        <w:rPr>
          <w:sz w:val="24"/>
          <w:szCs w:val="24"/>
          <w:lang w:val="lt-LT"/>
        </w:rPr>
        <w:t>egyvenam</w:t>
      </w:r>
      <w:r w:rsidR="00C55A81">
        <w:rPr>
          <w:sz w:val="24"/>
          <w:szCs w:val="24"/>
          <w:lang w:val="lt-LT"/>
        </w:rPr>
        <w:t>ąją</w:t>
      </w:r>
      <w:r w:rsidRPr="00451F39">
        <w:rPr>
          <w:sz w:val="24"/>
          <w:szCs w:val="24"/>
          <w:lang w:val="lt-LT"/>
        </w:rPr>
        <w:t xml:space="preserve"> patalp</w:t>
      </w:r>
      <w:r w:rsidR="00C55A81">
        <w:rPr>
          <w:sz w:val="24"/>
          <w:szCs w:val="24"/>
          <w:lang w:val="lt-LT"/>
        </w:rPr>
        <w:t>ą</w:t>
      </w:r>
      <w:r w:rsidRPr="00451F39">
        <w:rPr>
          <w:sz w:val="24"/>
          <w:szCs w:val="24"/>
          <w:lang w:val="lt-LT"/>
        </w:rPr>
        <w:t xml:space="preserve"> – </w:t>
      </w:r>
      <w:r w:rsidR="00C55A81">
        <w:rPr>
          <w:sz w:val="24"/>
          <w:szCs w:val="24"/>
          <w:lang w:val="lt-LT"/>
        </w:rPr>
        <w:t>t</w:t>
      </w:r>
      <w:r w:rsidRPr="00451F39">
        <w:rPr>
          <w:sz w:val="24"/>
          <w:szCs w:val="24"/>
          <w:lang w:val="lt-LT"/>
        </w:rPr>
        <w:t>radicinių amatų centr</w:t>
      </w:r>
      <w:r w:rsidR="00C55A81">
        <w:rPr>
          <w:sz w:val="24"/>
          <w:szCs w:val="24"/>
          <w:lang w:val="lt-LT"/>
        </w:rPr>
        <w:t>ą</w:t>
      </w:r>
      <w:r w:rsidRPr="00451F39">
        <w:rPr>
          <w:sz w:val="24"/>
          <w:szCs w:val="24"/>
          <w:lang w:val="lt-LT"/>
        </w:rPr>
        <w:t>, adresas: Rokiškis, Nepriklausomybės a. 8-3, unikalus Nr. 4400-0780-7292:7698, bendras plotas – 132,71 kv.</w:t>
      </w:r>
      <w:r w:rsidR="00395363" w:rsidRPr="00451F39">
        <w:rPr>
          <w:sz w:val="24"/>
          <w:szCs w:val="24"/>
          <w:lang w:val="lt-LT"/>
        </w:rPr>
        <w:t xml:space="preserve"> </w:t>
      </w:r>
      <w:r w:rsidRPr="00451F39">
        <w:rPr>
          <w:sz w:val="24"/>
          <w:szCs w:val="24"/>
          <w:lang w:val="lt-LT"/>
        </w:rPr>
        <w:t>m</w:t>
      </w:r>
      <w:r w:rsidR="00395363" w:rsidRPr="00451F39">
        <w:rPr>
          <w:sz w:val="24"/>
          <w:szCs w:val="24"/>
          <w:lang w:val="lt-LT"/>
        </w:rPr>
        <w:t xml:space="preserve">, </w:t>
      </w:r>
      <w:r w:rsidR="00C57C5A" w:rsidRPr="00451F39">
        <w:rPr>
          <w:sz w:val="24"/>
          <w:szCs w:val="24"/>
          <w:lang w:val="lt-LT"/>
        </w:rPr>
        <w:t>kurio tikroji vertė</w:t>
      </w:r>
      <w:r w:rsidR="002353FE" w:rsidRPr="00451F39">
        <w:rPr>
          <w:sz w:val="24"/>
          <w:szCs w:val="24"/>
          <w:lang w:val="lt-LT"/>
        </w:rPr>
        <w:t xml:space="preserve"> – 84900,00</w:t>
      </w:r>
      <w:r w:rsidR="00395363" w:rsidRPr="00451F39">
        <w:rPr>
          <w:sz w:val="24"/>
          <w:szCs w:val="24"/>
          <w:lang w:val="lt-LT"/>
        </w:rPr>
        <w:t xml:space="preserve"> Eur</w:t>
      </w:r>
      <w:r w:rsidR="00C57C5A" w:rsidRPr="00451F39">
        <w:rPr>
          <w:sz w:val="24"/>
          <w:szCs w:val="24"/>
          <w:lang w:val="lt-LT"/>
        </w:rPr>
        <w:t>,</w:t>
      </w:r>
    </w:p>
    <w:p w14:paraId="1236056F" w14:textId="43C1A6BE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2.5.2. turtin</w:t>
      </w:r>
      <w:r w:rsidR="00C55A81">
        <w:rPr>
          <w:sz w:val="24"/>
          <w:szCs w:val="24"/>
          <w:lang w:val="lt-LT"/>
        </w:rPr>
        <w:t>į</w:t>
      </w:r>
      <w:r w:rsidRPr="00451F39">
        <w:rPr>
          <w:sz w:val="24"/>
          <w:szCs w:val="24"/>
          <w:lang w:val="lt-LT"/>
        </w:rPr>
        <w:t xml:space="preserve"> kompleks</w:t>
      </w:r>
      <w:r w:rsidR="00C55A81">
        <w:rPr>
          <w:sz w:val="24"/>
          <w:szCs w:val="24"/>
          <w:lang w:val="lt-LT"/>
        </w:rPr>
        <w:t>ą</w:t>
      </w:r>
      <w:r w:rsidRPr="00451F39">
        <w:rPr>
          <w:sz w:val="24"/>
          <w:szCs w:val="24"/>
          <w:lang w:val="lt-LT"/>
        </w:rPr>
        <w:t xml:space="preserve">, adresas </w:t>
      </w:r>
      <w:r w:rsidR="00AC360E">
        <w:rPr>
          <w:sz w:val="24"/>
          <w:szCs w:val="24"/>
          <w:lang w:val="lt-LT"/>
        </w:rPr>
        <w:t xml:space="preserve">Rokiškio r. sav., </w:t>
      </w:r>
      <w:r w:rsidRPr="00451F39">
        <w:rPr>
          <w:sz w:val="24"/>
          <w:szCs w:val="24"/>
          <w:lang w:val="lt-LT"/>
        </w:rPr>
        <w:t xml:space="preserve">Kriaunų sen., </w:t>
      </w:r>
      <w:proofErr w:type="spellStart"/>
      <w:r w:rsidRPr="00451F39">
        <w:rPr>
          <w:sz w:val="24"/>
          <w:szCs w:val="24"/>
          <w:lang w:val="lt-LT"/>
        </w:rPr>
        <w:t>Bradesių</w:t>
      </w:r>
      <w:proofErr w:type="spellEnd"/>
      <w:r w:rsidRPr="00451F39">
        <w:rPr>
          <w:sz w:val="24"/>
          <w:szCs w:val="24"/>
          <w:lang w:val="lt-LT"/>
        </w:rPr>
        <w:t xml:space="preserve"> k., </w:t>
      </w:r>
      <w:proofErr w:type="spellStart"/>
      <w:r w:rsidRPr="00451F39">
        <w:rPr>
          <w:sz w:val="24"/>
          <w:szCs w:val="24"/>
          <w:lang w:val="lt-LT"/>
        </w:rPr>
        <w:t>Zalvės</w:t>
      </w:r>
      <w:proofErr w:type="spellEnd"/>
      <w:r w:rsidRPr="00451F39">
        <w:rPr>
          <w:sz w:val="24"/>
          <w:szCs w:val="24"/>
          <w:lang w:val="lt-LT"/>
        </w:rPr>
        <w:t xml:space="preserve"> g. 5A, kurį sudaro:</w:t>
      </w:r>
    </w:p>
    <w:p w14:paraId="3D7B20BB" w14:textId="1F636462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2.5.2.1.</w:t>
      </w:r>
      <w:r w:rsidRPr="00451F39">
        <w:rPr>
          <w:sz w:val="24"/>
          <w:szCs w:val="24"/>
          <w:lang w:val="lt-LT"/>
        </w:rPr>
        <w:tab/>
      </w:r>
      <w:r w:rsidR="00C55A81">
        <w:rPr>
          <w:sz w:val="24"/>
          <w:szCs w:val="24"/>
          <w:lang w:val="lt-LT"/>
        </w:rPr>
        <w:t>p</w:t>
      </w:r>
      <w:r w:rsidRPr="00451F39">
        <w:rPr>
          <w:sz w:val="24"/>
          <w:szCs w:val="24"/>
          <w:lang w:val="lt-LT"/>
        </w:rPr>
        <w:t xml:space="preserve">astatas – </w:t>
      </w:r>
      <w:r w:rsidR="00C55A81">
        <w:rPr>
          <w:sz w:val="24"/>
          <w:szCs w:val="24"/>
          <w:lang w:val="lt-LT"/>
        </w:rPr>
        <w:t>a</w:t>
      </w:r>
      <w:r w:rsidRPr="00451F39">
        <w:rPr>
          <w:sz w:val="24"/>
          <w:szCs w:val="24"/>
          <w:lang w:val="lt-LT"/>
        </w:rPr>
        <w:t>ptarnavimo pastatas, unikalus Nr. 4400-2488-3790, bendras plotas – 19</w:t>
      </w:r>
      <w:r w:rsidR="00AC360E">
        <w:rPr>
          <w:sz w:val="24"/>
          <w:szCs w:val="24"/>
          <w:lang w:val="lt-LT"/>
        </w:rPr>
        <w:t>,</w:t>
      </w:r>
      <w:r w:rsidRPr="00451F39">
        <w:rPr>
          <w:sz w:val="24"/>
          <w:szCs w:val="24"/>
          <w:lang w:val="lt-LT"/>
        </w:rPr>
        <w:t>78 kv. m,</w:t>
      </w:r>
      <w:r w:rsidR="00395363" w:rsidRPr="00451F39">
        <w:rPr>
          <w:sz w:val="24"/>
          <w:szCs w:val="24"/>
          <w:lang w:val="lt-LT"/>
        </w:rPr>
        <w:t xml:space="preserve"> </w:t>
      </w:r>
      <w:r w:rsidR="00C57C5A" w:rsidRPr="00451F39">
        <w:rPr>
          <w:sz w:val="24"/>
          <w:szCs w:val="24"/>
          <w:lang w:val="lt-LT"/>
        </w:rPr>
        <w:t>kurio vertė –</w:t>
      </w:r>
      <w:r w:rsidR="00AC360E">
        <w:rPr>
          <w:sz w:val="24"/>
          <w:szCs w:val="24"/>
          <w:lang w:val="lt-LT"/>
        </w:rPr>
        <w:t xml:space="preserve"> </w:t>
      </w:r>
      <w:r w:rsidR="00C57C5A" w:rsidRPr="00451F39">
        <w:rPr>
          <w:sz w:val="24"/>
          <w:szCs w:val="24"/>
          <w:lang w:val="lt-LT"/>
        </w:rPr>
        <w:t>11900,00 Eur, turto likutinė vertė 2023 m. liepos 31 d. – 11662,04 Eur;</w:t>
      </w:r>
    </w:p>
    <w:p w14:paraId="37A3829F" w14:textId="2FF5AFDE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2.5.2.2. </w:t>
      </w:r>
      <w:r w:rsidR="00511F5C">
        <w:rPr>
          <w:sz w:val="24"/>
          <w:szCs w:val="24"/>
          <w:lang w:val="lt-LT"/>
        </w:rPr>
        <w:t>k</w:t>
      </w:r>
      <w:r w:rsidRPr="00451F39">
        <w:rPr>
          <w:sz w:val="24"/>
          <w:szCs w:val="24"/>
          <w:lang w:val="lt-LT"/>
        </w:rPr>
        <w:t xml:space="preserve">iti inžineriniai statiniai – </w:t>
      </w:r>
      <w:r w:rsidR="00511F5C">
        <w:rPr>
          <w:sz w:val="24"/>
          <w:szCs w:val="24"/>
          <w:lang w:val="lt-LT"/>
        </w:rPr>
        <w:t>k</w:t>
      </w:r>
      <w:r w:rsidRPr="00451F39">
        <w:rPr>
          <w:sz w:val="24"/>
          <w:szCs w:val="24"/>
          <w:lang w:val="lt-LT"/>
        </w:rPr>
        <w:t>iemo aikštelė, unikalus Nr. 4400-2488-3823</w:t>
      </w:r>
      <w:r w:rsidR="00395363" w:rsidRPr="00451F39">
        <w:rPr>
          <w:sz w:val="24"/>
          <w:szCs w:val="24"/>
          <w:lang w:val="lt-LT"/>
        </w:rPr>
        <w:t xml:space="preserve">, </w:t>
      </w:r>
      <w:r w:rsidR="00C57C5A" w:rsidRPr="00451F39">
        <w:rPr>
          <w:sz w:val="24"/>
          <w:szCs w:val="24"/>
          <w:lang w:val="lt-LT"/>
        </w:rPr>
        <w:t xml:space="preserve">kurios vertė – 29890,00 </w:t>
      </w:r>
      <w:r w:rsidR="00395363" w:rsidRPr="00451F39">
        <w:rPr>
          <w:sz w:val="24"/>
          <w:szCs w:val="24"/>
          <w:lang w:val="lt-LT"/>
        </w:rPr>
        <w:t>Eur</w:t>
      </w:r>
      <w:r w:rsidR="00C57C5A" w:rsidRPr="00451F39">
        <w:rPr>
          <w:sz w:val="24"/>
          <w:szCs w:val="24"/>
          <w:lang w:val="lt-LT"/>
        </w:rPr>
        <w:t>, turto likutinė vertė 2023</w:t>
      </w:r>
      <w:r w:rsidR="00CC5827" w:rsidRPr="00451F39">
        <w:rPr>
          <w:sz w:val="24"/>
          <w:szCs w:val="24"/>
          <w:lang w:val="lt-LT"/>
        </w:rPr>
        <w:t xml:space="preserve"> m. liepos 31 d. – 29142,82 Eur;</w:t>
      </w:r>
    </w:p>
    <w:p w14:paraId="16D6DBB1" w14:textId="3A3742DE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2.5.2.3. </w:t>
      </w:r>
      <w:r w:rsidR="00511F5C">
        <w:rPr>
          <w:sz w:val="24"/>
          <w:szCs w:val="24"/>
          <w:lang w:val="lt-LT"/>
        </w:rPr>
        <w:t>k</w:t>
      </w:r>
      <w:r w:rsidRPr="00451F39">
        <w:rPr>
          <w:sz w:val="24"/>
          <w:szCs w:val="24"/>
          <w:lang w:val="lt-LT"/>
        </w:rPr>
        <w:t xml:space="preserve">iti inžineriniai statiniai – </w:t>
      </w:r>
      <w:r w:rsidR="00511F5C">
        <w:rPr>
          <w:sz w:val="24"/>
          <w:szCs w:val="24"/>
          <w:lang w:val="lt-LT"/>
        </w:rPr>
        <w:t>p</w:t>
      </w:r>
      <w:r w:rsidRPr="00451F39">
        <w:rPr>
          <w:sz w:val="24"/>
          <w:szCs w:val="24"/>
          <w:lang w:val="lt-LT"/>
        </w:rPr>
        <w:t>aplūdimio futbolo aikštelė, unikalus Nr. 4400-2523-8571</w:t>
      </w:r>
      <w:r w:rsidR="00395363" w:rsidRPr="00451F39">
        <w:rPr>
          <w:sz w:val="24"/>
          <w:szCs w:val="24"/>
          <w:lang w:val="lt-LT"/>
        </w:rPr>
        <w:t xml:space="preserve">, </w:t>
      </w:r>
      <w:r w:rsidR="00CC5827" w:rsidRPr="00451F39">
        <w:rPr>
          <w:sz w:val="24"/>
          <w:szCs w:val="24"/>
          <w:lang w:val="lt-LT"/>
        </w:rPr>
        <w:t>kurios vertė – 35000,00</w:t>
      </w:r>
      <w:r w:rsidR="00395363" w:rsidRPr="00451F39">
        <w:rPr>
          <w:sz w:val="24"/>
          <w:szCs w:val="24"/>
          <w:lang w:val="lt-LT"/>
        </w:rPr>
        <w:t xml:space="preserve"> Eur</w:t>
      </w:r>
      <w:r w:rsidR="00CC5827" w:rsidRPr="00451F39">
        <w:rPr>
          <w:sz w:val="24"/>
          <w:szCs w:val="24"/>
          <w:lang w:val="lt-LT"/>
        </w:rPr>
        <w:t>, turto likutinė vertė 2023 m. liepos 31 d. – 32083,28</w:t>
      </w:r>
      <w:r w:rsidR="00511F5C">
        <w:rPr>
          <w:sz w:val="24"/>
          <w:szCs w:val="24"/>
          <w:lang w:val="lt-LT"/>
        </w:rPr>
        <w:t xml:space="preserve"> Eur;</w:t>
      </w:r>
    </w:p>
    <w:p w14:paraId="4BB6C52E" w14:textId="72000E26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2.5.2.4. </w:t>
      </w:r>
      <w:r w:rsidR="00511F5C">
        <w:rPr>
          <w:sz w:val="24"/>
          <w:szCs w:val="24"/>
          <w:lang w:val="lt-LT"/>
        </w:rPr>
        <w:t>k</w:t>
      </w:r>
      <w:r w:rsidRPr="00451F39">
        <w:rPr>
          <w:sz w:val="24"/>
          <w:szCs w:val="24"/>
          <w:lang w:val="lt-LT"/>
        </w:rPr>
        <w:t xml:space="preserve">iti inžineriniai statiniai – </w:t>
      </w:r>
      <w:r w:rsidR="00511F5C">
        <w:rPr>
          <w:sz w:val="24"/>
          <w:szCs w:val="24"/>
          <w:lang w:val="lt-LT"/>
        </w:rPr>
        <w:t>p</w:t>
      </w:r>
      <w:r w:rsidRPr="00451F39">
        <w:rPr>
          <w:sz w:val="24"/>
          <w:szCs w:val="24"/>
          <w:lang w:val="lt-LT"/>
        </w:rPr>
        <w:t>aplūdimio tinklinio aikštelė, unikalus Nr. 4400-2523-8706,</w:t>
      </w:r>
      <w:r w:rsidR="00395363" w:rsidRPr="00451F39">
        <w:rPr>
          <w:sz w:val="24"/>
          <w:szCs w:val="24"/>
          <w:lang w:val="lt-LT"/>
        </w:rPr>
        <w:t xml:space="preserve"> </w:t>
      </w:r>
      <w:r w:rsidR="00E57878" w:rsidRPr="00451F39">
        <w:rPr>
          <w:sz w:val="24"/>
          <w:szCs w:val="24"/>
          <w:lang w:val="lt-LT"/>
        </w:rPr>
        <w:t xml:space="preserve">kurios vertė – 1540,00 </w:t>
      </w:r>
      <w:r w:rsidR="00395363" w:rsidRPr="00451F39">
        <w:rPr>
          <w:sz w:val="24"/>
          <w:szCs w:val="24"/>
          <w:lang w:val="lt-LT"/>
        </w:rPr>
        <w:t>Eur</w:t>
      </w:r>
      <w:r w:rsidR="00E57878" w:rsidRPr="00451F39">
        <w:rPr>
          <w:sz w:val="24"/>
          <w:szCs w:val="24"/>
          <w:lang w:val="lt-LT"/>
        </w:rPr>
        <w:t>, turto likutinė vertė 2023 m. liepos 31 d. – 1411,66 Eur;</w:t>
      </w:r>
    </w:p>
    <w:p w14:paraId="3DB7522C" w14:textId="06729F2A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2.5.2.5. </w:t>
      </w:r>
      <w:r w:rsidR="00511F5C">
        <w:rPr>
          <w:sz w:val="24"/>
          <w:szCs w:val="24"/>
          <w:lang w:val="lt-LT"/>
        </w:rPr>
        <w:t>k</w:t>
      </w:r>
      <w:r w:rsidR="00511F5C" w:rsidRPr="00451F39">
        <w:rPr>
          <w:sz w:val="24"/>
          <w:szCs w:val="24"/>
          <w:lang w:val="lt-LT"/>
        </w:rPr>
        <w:t xml:space="preserve">iti </w:t>
      </w:r>
      <w:r w:rsidRPr="00451F39">
        <w:rPr>
          <w:sz w:val="24"/>
          <w:szCs w:val="24"/>
          <w:lang w:val="lt-LT"/>
        </w:rPr>
        <w:t xml:space="preserve">inžineriniai statiniai – </w:t>
      </w:r>
      <w:r w:rsidR="00511F5C">
        <w:rPr>
          <w:sz w:val="24"/>
          <w:szCs w:val="24"/>
          <w:lang w:val="lt-LT"/>
        </w:rPr>
        <w:t>p</w:t>
      </w:r>
      <w:r w:rsidRPr="00451F39">
        <w:rPr>
          <w:sz w:val="24"/>
          <w:szCs w:val="24"/>
          <w:lang w:val="lt-LT"/>
        </w:rPr>
        <w:t>avėsinė, unikalus Nr. 4400-2488-3845</w:t>
      </w:r>
      <w:r w:rsidR="00395363" w:rsidRPr="00451F39">
        <w:rPr>
          <w:sz w:val="24"/>
          <w:szCs w:val="24"/>
          <w:lang w:val="lt-LT"/>
        </w:rPr>
        <w:t xml:space="preserve">, </w:t>
      </w:r>
      <w:r w:rsidR="00C87F91" w:rsidRPr="00451F39">
        <w:rPr>
          <w:sz w:val="24"/>
          <w:szCs w:val="24"/>
          <w:lang w:val="lt-LT"/>
        </w:rPr>
        <w:t>kurios vertė – 1120,00</w:t>
      </w:r>
      <w:r w:rsidR="00395363" w:rsidRPr="00451F39">
        <w:rPr>
          <w:sz w:val="24"/>
          <w:szCs w:val="24"/>
          <w:lang w:val="lt-LT"/>
        </w:rPr>
        <w:t xml:space="preserve"> Eur</w:t>
      </w:r>
      <w:r w:rsidR="00C87F91" w:rsidRPr="00451F39">
        <w:rPr>
          <w:sz w:val="24"/>
          <w:szCs w:val="24"/>
          <w:lang w:val="lt-LT"/>
        </w:rPr>
        <w:t>, turto likutinė vertė 2023 m. liepos 31 d. – 1026,59 Eur;</w:t>
      </w:r>
    </w:p>
    <w:p w14:paraId="3CD8415E" w14:textId="157B0012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lastRenderedPageBreak/>
        <w:tab/>
        <w:t xml:space="preserve">2.5.2.6. </w:t>
      </w:r>
      <w:r w:rsidR="00511F5C">
        <w:rPr>
          <w:sz w:val="24"/>
          <w:szCs w:val="24"/>
          <w:lang w:val="lt-LT"/>
        </w:rPr>
        <w:t>k</w:t>
      </w:r>
      <w:r w:rsidR="00511F5C" w:rsidRPr="00451F39">
        <w:rPr>
          <w:sz w:val="24"/>
          <w:szCs w:val="24"/>
          <w:lang w:val="lt-LT"/>
        </w:rPr>
        <w:t xml:space="preserve">iti </w:t>
      </w:r>
      <w:r w:rsidRPr="00451F39">
        <w:rPr>
          <w:sz w:val="24"/>
          <w:szCs w:val="24"/>
          <w:lang w:val="lt-LT"/>
        </w:rPr>
        <w:t xml:space="preserve">inžineriniai statiniai – </w:t>
      </w:r>
      <w:r w:rsidR="00511F5C">
        <w:rPr>
          <w:sz w:val="24"/>
          <w:szCs w:val="24"/>
          <w:lang w:val="lt-LT"/>
        </w:rPr>
        <w:t>p</w:t>
      </w:r>
      <w:r w:rsidRPr="00451F39">
        <w:rPr>
          <w:sz w:val="24"/>
          <w:szCs w:val="24"/>
          <w:lang w:val="lt-LT"/>
        </w:rPr>
        <w:t>avėsinė, unikalus Nr. 4400-2488-3890</w:t>
      </w:r>
      <w:r w:rsidR="00395363" w:rsidRPr="00451F39">
        <w:rPr>
          <w:sz w:val="24"/>
          <w:szCs w:val="24"/>
          <w:lang w:val="lt-LT"/>
        </w:rPr>
        <w:t xml:space="preserve">, </w:t>
      </w:r>
      <w:r w:rsidR="00C87F91" w:rsidRPr="00451F39">
        <w:rPr>
          <w:sz w:val="24"/>
          <w:szCs w:val="24"/>
          <w:lang w:val="lt-LT"/>
        </w:rPr>
        <w:t>kurios vertė – 1120,00</w:t>
      </w:r>
      <w:r w:rsidR="00395363" w:rsidRPr="00451F39">
        <w:rPr>
          <w:sz w:val="24"/>
          <w:szCs w:val="24"/>
          <w:lang w:val="lt-LT"/>
        </w:rPr>
        <w:t xml:space="preserve"> Eur</w:t>
      </w:r>
      <w:r w:rsidR="00C87F91" w:rsidRPr="00451F39">
        <w:rPr>
          <w:sz w:val="24"/>
          <w:szCs w:val="24"/>
          <w:lang w:val="lt-LT"/>
        </w:rPr>
        <w:t xml:space="preserve">, turto likutinė vertė 2023 m. liepos 31 d. – 1026,59 Eur; </w:t>
      </w:r>
    </w:p>
    <w:p w14:paraId="4F5095C1" w14:textId="6916CE30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2.5.2.7. </w:t>
      </w:r>
      <w:r w:rsidR="00511F5C">
        <w:rPr>
          <w:sz w:val="24"/>
          <w:szCs w:val="24"/>
          <w:lang w:val="lt-LT"/>
        </w:rPr>
        <w:t>k</w:t>
      </w:r>
      <w:r w:rsidR="00511F5C" w:rsidRPr="00451F39">
        <w:rPr>
          <w:sz w:val="24"/>
          <w:szCs w:val="24"/>
          <w:lang w:val="lt-LT"/>
        </w:rPr>
        <w:t xml:space="preserve">iti </w:t>
      </w:r>
      <w:r w:rsidRPr="00451F39">
        <w:rPr>
          <w:sz w:val="24"/>
          <w:szCs w:val="24"/>
          <w:lang w:val="lt-LT"/>
        </w:rPr>
        <w:t xml:space="preserve">inžineriniai statiniai – </w:t>
      </w:r>
      <w:r w:rsidR="00511F5C">
        <w:rPr>
          <w:sz w:val="24"/>
          <w:szCs w:val="24"/>
          <w:lang w:val="lt-LT"/>
        </w:rPr>
        <w:t>p</w:t>
      </w:r>
      <w:r w:rsidRPr="00451F39">
        <w:rPr>
          <w:sz w:val="24"/>
          <w:szCs w:val="24"/>
          <w:lang w:val="lt-LT"/>
        </w:rPr>
        <w:t>avėsinė, unikalus Nr. 4400-2488-3878</w:t>
      </w:r>
      <w:r w:rsidR="00395363" w:rsidRPr="00451F39">
        <w:rPr>
          <w:sz w:val="24"/>
          <w:szCs w:val="24"/>
          <w:lang w:val="lt-LT"/>
        </w:rPr>
        <w:t xml:space="preserve">, </w:t>
      </w:r>
      <w:r w:rsidR="00C87F91" w:rsidRPr="00451F39">
        <w:rPr>
          <w:sz w:val="24"/>
          <w:szCs w:val="24"/>
          <w:lang w:val="lt-LT"/>
        </w:rPr>
        <w:t>kurios vertė – 1120,00 Eur, turto likutinė vertė 2023 m. liepos 31 d. – 1026,59 Eur;</w:t>
      </w:r>
    </w:p>
    <w:p w14:paraId="618DE873" w14:textId="77DC5CFE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2.5.2.8. </w:t>
      </w:r>
      <w:r w:rsidR="00511F5C">
        <w:rPr>
          <w:sz w:val="24"/>
          <w:szCs w:val="24"/>
          <w:lang w:val="lt-LT"/>
        </w:rPr>
        <w:t>k</w:t>
      </w:r>
      <w:r w:rsidR="00511F5C" w:rsidRPr="00451F39">
        <w:rPr>
          <w:sz w:val="24"/>
          <w:szCs w:val="24"/>
          <w:lang w:val="lt-LT"/>
        </w:rPr>
        <w:t xml:space="preserve">iti </w:t>
      </w:r>
      <w:r w:rsidRPr="00451F39">
        <w:rPr>
          <w:sz w:val="24"/>
          <w:szCs w:val="24"/>
          <w:lang w:val="lt-LT"/>
        </w:rPr>
        <w:t xml:space="preserve">inžineriniai statiniai – </w:t>
      </w:r>
      <w:r w:rsidR="00511F5C">
        <w:rPr>
          <w:sz w:val="24"/>
          <w:szCs w:val="24"/>
          <w:lang w:val="lt-LT"/>
        </w:rPr>
        <w:t>p</w:t>
      </w:r>
      <w:r w:rsidRPr="00451F39">
        <w:rPr>
          <w:sz w:val="24"/>
          <w:szCs w:val="24"/>
          <w:lang w:val="lt-LT"/>
        </w:rPr>
        <w:t>avėsinė, unikalus Nr. 4400-2488-3889</w:t>
      </w:r>
      <w:r w:rsidR="00395363" w:rsidRPr="00451F39">
        <w:rPr>
          <w:sz w:val="24"/>
          <w:szCs w:val="24"/>
          <w:lang w:val="lt-LT"/>
        </w:rPr>
        <w:t xml:space="preserve">, kurios vertė </w:t>
      </w:r>
      <w:r w:rsidR="00AC360E">
        <w:rPr>
          <w:sz w:val="24"/>
          <w:szCs w:val="24"/>
          <w:lang w:val="lt-LT"/>
        </w:rPr>
        <w:t xml:space="preserve">–1120,00 </w:t>
      </w:r>
      <w:r w:rsidR="00ED45BB" w:rsidRPr="00451F39">
        <w:rPr>
          <w:sz w:val="24"/>
          <w:szCs w:val="24"/>
          <w:lang w:val="lt-LT"/>
        </w:rPr>
        <w:t>Eur, turto likutinė vertė 2023 m. lie</w:t>
      </w:r>
      <w:r w:rsidR="00AC360E">
        <w:rPr>
          <w:sz w:val="24"/>
          <w:szCs w:val="24"/>
          <w:lang w:val="lt-LT"/>
        </w:rPr>
        <w:t>pos 31 d. – 1026,59 Eur;</w:t>
      </w:r>
    </w:p>
    <w:p w14:paraId="2ED30E36" w14:textId="5A4E51C9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2.5.2.9. </w:t>
      </w:r>
      <w:r w:rsidR="00511F5C">
        <w:rPr>
          <w:sz w:val="24"/>
          <w:szCs w:val="24"/>
          <w:lang w:val="lt-LT"/>
        </w:rPr>
        <w:t>k</w:t>
      </w:r>
      <w:r w:rsidR="00511F5C" w:rsidRPr="00451F39">
        <w:rPr>
          <w:sz w:val="24"/>
          <w:szCs w:val="24"/>
          <w:lang w:val="lt-LT"/>
        </w:rPr>
        <w:t xml:space="preserve">iti </w:t>
      </w:r>
      <w:r w:rsidR="00511F5C">
        <w:rPr>
          <w:sz w:val="24"/>
          <w:szCs w:val="24"/>
          <w:lang w:val="lt-LT"/>
        </w:rPr>
        <w:t>inžineriniai statiniai – p</w:t>
      </w:r>
      <w:r w:rsidRPr="00451F39">
        <w:rPr>
          <w:sz w:val="24"/>
          <w:szCs w:val="24"/>
          <w:lang w:val="lt-LT"/>
        </w:rPr>
        <w:t>ersirengimo kabina, unikalus Nr. 4400-2488-3834</w:t>
      </w:r>
      <w:r w:rsidR="00395363" w:rsidRPr="00451F39">
        <w:rPr>
          <w:sz w:val="24"/>
          <w:szCs w:val="24"/>
          <w:lang w:val="lt-LT"/>
        </w:rPr>
        <w:t xml:space="preserve">, </w:t>
      </w:r>
      <w:r w:rsidR="004A2FB5" w:rsidRPr="00451F39">
        <w:rPr>
          <w:sz w:val="24"/>
          <w:szCs w:val="24"/>
          <w:lang w:val="lt-LT"/>
        </w:rPr>
        <w:t xml:space="preserve">kurios vertė – 400,00 Eur, turto likutinė vertė 2023 m. liepos 31 d. – 366,70 Eur; </w:t>
      </w:r>
    </w:p>
    <w:p w14:paraId="634D4C43" w14:textId="6B5F9BDB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2.5.2.10.</w:t>
      </w:r>
      <w:r w:rsidRPr="00451F39">
        <w:rPr>
          <w:sz w:val="24"/>
          <w:szCs w:val="24"/>
          <w:lang w:val="lt-LT"/>
        </w:rPr>
        <w:tab/>
        <w:t xml:space="preserve"> </w:t>
      </w:r>
      <w:r w:rsidR="00511F5C">
        <w:rPr>
          <w:sz w:val="24"/>
          <w:szCs w:val="24"/>
          <w:lang w:val="lt-LT"/>
        </w:rPr>
        <w:t>n</w:t>
      </w:r>
      <w:r w:rsidRPr="00451F39">
        <w:rPr>
          <w:sz w:val="24"/>
          <w:szCs w:val="24"/>
          <w:lang w:val="lt-LT"/>
        </w:rPr>
        <w:t xml:space="preserve">uotekų šalinimo tinklai – </w:t>
      </w:r>
      <w:r w:rsidR="00511F5C">
        <w:rPr>
          <w:sz w:val="24"/>
          <w:szCs w:val="24"/>
          <w:lang w:val="lt-LT"/>
        </w:rPr>
        <w:t>n</w:t>
      </w:r>
      <w:r w:rsidRPr="00451F39">
        <w:rPr>
          <w:sz w:val="24"/>
          <w:szCs w:val="24"/>
          <w:lang w:val="lt-LT"/>
        </w:rPr>
        <w:t>uotekų tinklai, unikalus Nr. 4400-2488-3923, ilgis – 410,22 m</w:t>
      </w:r>
      <w:r w:rsidR="00395363" w:rsidRPr="00451F39">
        <w:rPr>
          <w:sz w:val="24"/>
          <w:szCs w:val="24"/>
          <w:lang w:val="lt-LT"/>
        </w:rPr>
        <w:t>, kurių</w:t>
      </w:r>
      <w:r w:rsidR="005B156D" w:rsidRPr="00451F39">
        <w:rPr>
          <w:sz w:val="24"/>
          <w:szCs w:val="24"/>
          <w:lang w:val="lt-LT"/>
        </w:rPr>
        <w:t xml:space="preserve"> vertė – 25310,</w:t>
      </w:r>
      <w:r w:rsidR="004A2FB5" w:rsidRPr="00451F39">
        <w:rPr>
          <w:sz w:val="24"/>
          <w:szCs w:val="24"/>
          <w:lang w:val="lt-LT"/>
        </w:rPr>
        <w:t>,00 Eur, turto likutinė vertė 2023 m. liepos 31 d. –</w:t>
      </w:r>
      <w:r w:rsidR="005B156D" w:rsidRPr="00451F39">
        <w:rPr>
          <w:sz w:val="24"/>
          <w:szCs w:val="24"/>
          <w:lang w:val="lt-LT"/>
        </w:rPr>
        <w:t xml:space="preserve"> 23200,76</w:t>
      </w:r>
      <w:r w:rsidR="004A2FB5" w:rsidRPr="00451F39">
        <w:rPr>
          <w:sz w:val="24"/>
          <w:szCs w:val="24"/>
          <w:lang w:val="lt-LT"/>
        </w:rPr>
        <w:t xml:space="preserve"> Eur; </w:t>
      </w:r>
    </w:p>
    <w:p w14:paraId="2773A26C" w14:textId="01912465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2.5.2.11.</w:t>
      </w:r>
      <w:r w:rsidRPr="00451F39">
        <w:rPr>
          <w:sz w:val="24"/>
          <w:szCs w:val="24"/>
          <w:lang w:val="lt-LT"/>
        </w:rPr>
        <w:tab/>
        <w:t xml:space="preserve"> </w:t>
      </w:r>
      <w:r w:rsidR="00511F5C">
        <w:rPr>
          <w:sz w:val="24"/>
          <w:szCs w:val="24"/>
          <w:lang w:val="lt-LT"/>
        </w:rPr>
        <w:t>n</w:t>
      </w:r>
      <w:r w:rsidRPr="00451F39">
        <w:rPr>
          <w:sz w:val="24"/>
          <w:szCs w:val="24"/>
          <w:lang w:val="lt-LT"/>
        </w:rPr>
        <w:t xml:space="preserve">uotekų šalinimo tinklai – </w:t>
      </w:r>
      <w:r w:rsidR="00511F5C">
        <w:rPr>
          <w:sz w:val="24"/>
          <w:szCs w:val="24"/>
          <w:lang w:val="lt-LT"/>
        </w:rPr>
        <w:t>n</w:t>
      </w:r>
      <w:r w:rsidRPr="00451F39">
        <w:rPr>
          <w:sz w:val="24"/>
          <w:szCs w:val="24"/>
          <w:lang w:val="lt-LT"/>
        </w:rPr>
        <w:t>uotekų šalinimo tinklai, unikalus Nr. 4400-2488-3956, ilgis – 84,91 m</w:t>
      </w:r>
      <w:r w:rsidR="00395363" w:rsidRPr="00451F39">
        <w:rPr>
          <w:sz w:val="24"/>
          <w:szCs w:val="24"/>
          <w:lang w:val="lt-LT"/>
        </w:rPr>
        <w:t>, kurių</w:t>
      </w:r>
      <w:r w:rsidR="004A2FB5" w:rsidRPr="00451F39">
        <w:rPr>
          <w:sz w:val="24"/>
          <w:szCs w:val="24"/>
          <w:lang w:val="lt-LT"/>
        </w:rPr>
        <w:t xml:space="preserve"> vertė – </w:t>
      </w:r>
      <w:r w:rsidR="005B156D" w:rsidRPr="00451F39">
        <w:rPr>
          <w:sz w:val="24"/>
          <w:szCs w:val="24"/>
          <w:lang w:val="lt-LT"/>
        </w:rPr>
        <w:t xml:space="preserve">5100,00 </w:t>
      </w:r>
      <w:r w:rsidR="004A2FB5" w:rsidRPr="00451F39">
        <w:rPr>
          <w:sz w:val="24"/>
          <w:szCs w:val="24"/>
          <w:lang w:val="lt-LT"/>
        </w:rPr>
        <w:t>Eur, turto likutinė vertė 2023 m. liepos 31 d. –</w:t>
      </w:r>
      <w:r w:rsidR="005B156D" w:rsidRPr="00451F39">
        <w:rPr>
          <w:sz w:val="24"/>
          <w:szCs w:val="24"/>
          <w:lang w:val="lt-LT"/>
        </w:rPr>
        <w:t xml:space="preserve"> 4675,02 </w:t>
      </w:r>
      <w:r w:rsidR="004A2FB5" w:rsidRPr="00451F39">
        <w:rPr>
          <w:sz w:val="24"/>
          <w:szCs w:val="24"/>
          <w:lang w:val="lt-LT"/>
        </w:rPr>
        <w:t>Eur;</w:t>
      </w:r>
    </w:p>
    <w:p w14:paraId="1A2ADB49" w14:textId="57CCB5DC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2.5.2.12.</w:t>
      </w:r>
      <w:r w:rsidRPr="00451F39">
        <w:rPr>
          <w:sz w:val="24"/>
          <w:szCs w:val="24"/>
          <w:lang w:val="lt-LT"/>
        </w:rPr>
        <w:tab/>
        <w:t xml:space="preserve"> </w:t>
      </w:r>
      <w:r w:rsidR="00511F5C">
        <w:rPr>
          <w:sz w:val="24"/>
          <w:szCs w:val="24"/>
          <w:lang w:val="lt-LT"/>
        </w:rPr>
        <w:t>n</w:t>
      </w:r>
      <w:r w:rsidRPr="00451F39">
        <w:rPr>
          <w:sz w:val="24"/>
          <w:szCs w:val="24"/>
          <w:lang w:val="lt-LT"/>
        </w:rPr>
        <w:t xml:space="preserve">uotekų šalinimo tinklai – </w:t>
      </w:r>
      <w:r w:rsidR="00511F5C">
        <w:rPr>
          <w:sz w:val="24"/>
          <w:szCs w:val="24"/>
          <w:lang w:val="lt-LT"/>
        </w:rPr>
        <w:t>n</w:t>
      </w:r>
      <w:r w:rsidRPr="00451F39">
        <w:rPr>
          <w:sz w:val="24"/>
          <w:szCs w:val="24"/>
          <w:lang w:val="lt-LT"/>
        </w:rPr>
        <w:t xml:space="preserve">uotekų šalinimo tinklai, unikalus Nr. 4400-2488-3912, ilgis </w:t>
      </w:r>
      <w:r w:rsidR="00511F5C" w:rsidRPr="00451F39">
        <w:rPr>
          <w:sz w:val="24"/>
          <w:szCs w:val="24"/>
          <w:lang w:val="lt-LT"/>
        </w:rPr>
        <w:t>–</w:t>
      </w:r>
      <w:r w:rsidR="00511F5C">
        <w:rPr>
          <w:sz w:val="24"/>
          <w:szCs w:val="24"/>
          <w:lang w:val="lt-LT"/>
        </w:rPr>
        <w:t xml:space="preserve"> </w:t>
      </w:r>
      <w:r w:rsidRPr="00451F39">
        <w:rPr>
          <w:sz w:val="24"/>
          <w:szCs w:val="24"/>
          <w:lang w:val="lt-LT"/>
        </w:rPr>
        <w:t>81,25</w:t>
      </w:r>
      <w:r w:rsidR="00395363" w:rsidRPr="00451F39">
        <w:rPr>
          <w:sz w:val="24"/>
          <w:szCs w:val="24"/>
          <w:lang w:val="lt-LT"/>
        </w:rPr>
        <w:t xml:space="preserve"> </w:t>
      </w:r>
      <w:r w:rsidRPr="00451F39">
        <w:rPr>
          <w:sz w:val="24"/>
          <w:szCs w:val="24"/>
          <w:lang w:val="lt-LT"/>
        </w:rPr>
        <w:t>m</w:t>
      </w:r>
      <w:r w:rsidR="00395363" w:rsidRPr="00451F39">
        <w:rPr>
          <w:sz w:val="24"/>
          <w:szCs w:val="24"/>
          <w:lang w:val="lt-LT"/>
        </w:rPr>
        <w:t>, kurių</w:t>
      </w:r>
      <w:r w:rsidR="005B156D" w:rsidRPr="00451F39">
        <w:rPr>
          <w:sz w:val="24"/>
          <w:szCs w:val="24"/>
          <w:lang w:val="lt-LT"/>
        </w:rPr>
        <w:t xml:space="preserve"> vertė – 7380,00 Eur, turto likutinė vertė 2023 m. liepos 31 d. – 6764,94 Eur; </w:t>
      </w:r>
    </w:p>
    <w:p w14:paraId="08B7D92B" w14:textId="666C1AC6" w:rsidR="00683815" w:rsidRPr="00451F39" w:rsidRDefault="0068381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2.5.2.13.</w:t>
      </w:r>
      <w:r w:rsidRPr="00451F39">
        <w:rPr>
          <w:sz w:val="24"/>
          <w:szCs w:val="24"/>
          <w:lang w:val="lt-LT"/>
        </w:rPr>
        <w:tab/>
        <w:t xml:space="preserve"> </w:t>
      </w:r>
      <w:r w:rsidR="00511F5C">
        <w:rPr>
          <w:sz w:val="24"/>
          <w:szCs w:val="24"/>
          <w:lang w:val="lt-LT"/>
        </w:rPr>
        <w:t>v</w:t>
      </w:r>
      <w:r w:rsidRPr="00451F39">
        <w:rPr>
          <w:sz w:val="24"/>
          <w:szCs w:val="24"/>
          <w:lang w:val="lt-LT"/>
        </w:rPr>
        <w:t xml:space="preserve">andentiekio tinklai – </w:t>
      </w:r>
      <w:r w:rsidR="00511F5C">
        <w:rPr>
          <w:sz w:val="24"/>
          <w:szCs w:val="24"/>
          <w:lang w:val="lt-LT"/>
        </w:rPr>
        <w:t>v</w:t>
      </w:r>
      <w:r w:rsidRPr="00451F39">
        <w:rPr>
          <w:sz w:val="24"/>
          <w:szCs w:val="24"/>
          <w:lang w:val="lt-LT"/>
        </w:rPr>
        <w:t>andentiekio tinklai, unikalus Nr. 4400-2488-4975, ilgis –209,34 m</w:t>
      </w:r>
      <w:r w:rsidR="00395363" w:rsidRPr="00451F39">
        <w:rPr>
          <w:sz w:val="24"/>
          <w:szCs w:val="24"/>
          <w:lang w:val="lt-LT"/>
        </w:rPr>
        <w:t>, kurių</w:t>
      </w:r>
      <w:r w:rsidR="002F1573" w:rsidRPr="00451F39">
        <w:rPr>
          <w:sz w:val="24"/>
          <w:szCs w:val="24"/>
          <w:lang w:val="lt-LT"/>
        </w:rPr>
        <w:t xml:space="preserve"> vertė – 6580,00 Eur, turto likutinė vertė 2023 m. liepos 31 d. – 6031,72 Eur; </w:t>
      </w:r>
    </w:p>
    <w:p w14:paraId="368C1FE2" w14:textId="1012EDF6" w:rsidR="00ED3B35" w:rsidRPr="00451F39" w:rsidRDefault="00ED3B35" w:rsidP="0068381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2.</w:t>
      </w:r>
      <w:r w:rsidR="003B29E3" w:rsidRPr="00451F39">
        <w:rPr>
          <w:sz w:val="24"/>
          <w:szCs w:val="24"/>
          <w:lang w:val="lt-LT"/>
        </w:rPr>
        <w:t>6</w:t>
      </w:r>
      <w:r w:rsidRPr="00451F39">
        <w:rPr>
          <w:sz w:val="24"/>
          <w:szCs w:val="24"/>
          <w:lang w:val="lt-LT"/>
        </w:rPr>
        <w:t xml:space="preserve">. viešosios įstaigos Rokiškio </w:t>
      </w:r>
      <w:r w:rsidR="003B29E3" w:rsidRPr="00451F39">
        <w:rPr>
          <w:sz w:val="24"/>
          <w:szCs w:val="24"/>
          <w:lang w:val="lt-LT"/>
        </w:rPr>
        <w:t>turizmo ir verslo informacijos</w:t>
      </w:r>
      <w:r w:rsidRPr="00451F39">
        <w:rPr>
          <w:sz w:val="24"/>
          <w:szCs w:val="24"/>
          <w:lang w:val="lt-LT"/>
        </w:rPr>
        <w:t xml:space="preserve"> centro darbuotojų darbo santykiai po pertvarkymo tęsiami biudžetinėje įstaigoje Rokiškio </w:t>
      </w:r>
      <w:r w:rsidR="003B29E3" w:rsidRPr="00451F39">
        <w:rPr>
          <w:sz w:val="24"/>
          <w:szCs w:val="24"/>
          <w:lang w:val="lt-LT"/>
        </w:rPr>
        <w:t>turizmo informacijos</w:t>
      </w:r>
      <w:r w:rsidRPr="00451F39">
        <w:rPr>
          <w:sz w:val="24"/>
          <w:szCs w:val="24"/>
          <w:lang w:val="lt-LT"/>
        </w:rPr>
        <w:t xml:space="preserve"> centre.</w:t>
      </w:r>
    </w:p>
    <w:p w14:paraId="38B00428" w14:textId="1F211809" w:rsidR="00ED3B35" w:rsidRPr="00451F39" w:rsidRDefault="00ED3B35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3. Įpareigoti </w:t>
      </w:r>
      <w:r w:rsidR="00511F5C" w:rsidRPr="00451F39">
        <w:rPr>
          <w:sz w:val="24"/>
          <w:szCs w:val="24"/>
          <w:lang w:val="lt-LT"/>
        </w:rPr>
        <w:t xml:space="preserve">Loretą </w:t>
      </w:r>
      <w:proofErr w:type="spellStart"/>
      <w:r w:rsidR="00511F5C" w:rsidRPr="00451F39">
        <w:rPr>
          <w:sz w:val="24"/>
          <w:szCs w:val="24"/>
          <w:lang w:val="lt-LT"/>
        </w:rPr>
        <w:t>Araminienę</w:t>
      </w:r>
      <w:proofErr w:type="spellEnd"/>
      <w:r w:rsidR="00511F5C">
        <w:rPr>
          <w:sz w:val="24"/>
          <w:szCs w:val="24"/>
          <w:lang w:val="lt-LT"/>
        </w:rPr>
        <w:t xml:space="preserve">, </w:t>
      </w:r>
      <w:r w:rsidR="00511F5C" w:rsidRPr="00451F39">
        <w:rPr>
          <w:sz w:val="24"/>
          <w:szCs w:val="24"/>
          <w:lang w:val="lt-LT"/>
        </w:rPr>
        <w:t xml:space="preserve">laikinai einančią </w:t>
      </w:r>
      <w:r w:rsidRPr="00451F39">
        <w:rPr>
          <w:sz w:val="24"/>
          <w:szCs w:val="24"/>
          <w:lang w:val="lt-LT"/>
        </w:rPr>
        <w:t xml:space="preserve">viešosios įstaigos Rokiškio </w:t>
      </w:r>
      <w:r w:rsidR="00024C97" w:rsidRPr="00451F39">
        <w:rPr>
          <w:sz w:val="24"/>
          <w:szCs w:val="24"/>
          <w:lang w:val="lt-LT"/>
        </w:rPr>
        <w:t>turizmo ir verslo informacijos</w:t>
      </w:r>
      <w:r w:rsidRPr="00451F39">
        <w:rPr>
          <w:sz w:val="24"/>
          <w:szCs w:val="24"/>
          <w:lang w:val="lt-LT"/>
        </w:rPr>
        <w:t xml:space="preserve"> centro</w:t>
      </w:r>
      <w:r w:rsidR="00024C97" w:rsidRPr="00451F39">
        <w:rPr>
          <w:sz w:val="24"/>
          <w:szCs w:val="24"/>
          <w:lang w:val="lt-LT"/>
        </w:rPr>
        <w:t xml:space="preserve"> </w:t>
      </w:r>
      <w:r w:rsidR="00511F5C">
        <w:rPr>
          <w:sz w:val="24"/>
          <w:szCs w:val="24"/>
          <w:lang w:val="lt-LT"/>
        </w:rPr>
        <w:t xml:space="preserve">direktoriaus </w:t>
      </w:r>
      <w:r w:rsidR="00024C97" w:rsidRPr="00451F39">
        <w:rPr>
          <w:sz w:val="24"/>
          <w:szCs w:val="24"/>
          <w:lang w:val="lt-LT"/>
        </w:rPr>
        <w:t>pareigas</w:t>
      </w:r>
      <w:r w:rsidRPr="00451F39">
        <w:rPr>
          <w:sz w:val="24"/>
          <w:szCs w:val="24"/>
          <w:lang w:val="lt-LT"/>
        </w:rPr>
        <w:t>:</w:t>
      </w:r>
    </w:p>
    <w:p w14:paraId="539C5151" w14:textId="677F1341" w:rsidR="00ED3B35" w:rsidRPr="00451F39" w:rsidRDefault="00ED3B35" w:rsidP="00ED3B35">
      <w:pPr>
        <w:tabs>
          <w:tab w:val="left" w:pos="851"/>
        </w:tabs>
        <w:jc w:val="both"/>
        <w:rPr>
          <w:color w:val="000000"/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3.1. apie sprendimą pertvarkyti viešąją įstaigą Rokiškio </w:t>
      </w:r>
      <w:r w:rsidR="004D47EB" w:rsidRPr="00451F39">
        <w:rPr>
          <w:sz w:val="24"/>
          <w:szCs w:val="24"/>
          <w:lang w:val="lt-LT"/>
        </w:rPr>
        <w:t>turizmo ir verslo informacijos</w:t>
      </w:r>
      <w:r w:rsidRPr="00451F39">
        <w:rPr>
          <w:color w:val="000000"/>
          <w:sz w:val="24"/>
          <w:szCs w:val="24"/>
          <w:lang w:val="lt-LT"/>
        </w:rPr>
        <w:t xml:space="preserve"> centrą į biudžetinę įstaigą </w:t>
      </w:r>
      <w:r w:rsidRPr="00451F39">
        <w:rPr>
          <w:sz w:val="24"/>
          <w:szCs w:val="24"/>
          <w:lang w:val="lt-LT"/>
        </w:rPr>
        <w:t xml:space="preserve">Rokiškio </w:t>
      </w:r>
      <w:r w:rsidR="004D47EB" w:rsidRPr="00451F39">
        <w:rPr>
          <w:sz w:val="24"/>
          <w:szCs w:val="24"/>
          <w:lang w:val="lt-LT"/>
        </w:rPr>
        <w:t>turizmo informacijos</w:t>
      </w:r>
      <w:r w:rsidRPr="00451F39">
        <w:rPr>
          <w:color w:val="000000"/>
          <w:sz w:val="24"/>
          <w:szCs w:val="24"/>
          <w:lang w:val="lt-LT"/>
        </w:rPr>
        <w:t xml:space="preserve"> centrą paskelbti viešai teisės aktų ir viešosios įstaigos </w:t>
      </w:r>
      <w:r w:rsidRPr="00451F39">
        <w:rPr>
          <w:sz w:val="24"/>
          <w:szCs w:val="24"/>
          <w:lang w:val="lt-LT"/>
        </w:rPr>
        <w:t xml:space="preserve">Rokiškio </w:t>
      </w:r>
      <w:r w:rsidR="001D0117" w:rsidRPr="00451F39">
        <w:rPr>
          <w:sz w:val="24"/>
          <w:szCs w:val="24"/>
          <w:lang w:val="lt-LT"/>
        </w:rPr>
        <w:t>turizmo ir verslo informacijos</w:t>
      </w:r>
      <w:r w:rsidRPr="00451F39">
        <w:rPr>
          <w:color w:val="000000"/>
          <w:sz w:val="24"/>
          <w:szCs w:val="24"/>
          <w:lang w:val="lt-LT"/>
        </w:rPr>
        <w:t xml:space="preserve"> centro įstatų nustatyta tvarka;</w:t>
      </w:r>
    </w:p>
    <w:p w14:paraId="2EE861A6" w14:textId="724900FB" w:rsidR="00ED3B35" w:rsidRPr="00451F39" w:rsidRDefault="00ED3B35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3.2. iki 202</w:t>
      </w:r>
      <w:r w:rsidR="001D0117" w:rsidRPr="00451F39">
        <w:rPr>
          <w:sz w:val="24"/>
          <w:szCs w:val="24"/>
          <w:lang w:val="lt-LT"/>
        </w:rPr>
        <w:t>3</w:t>
      </w:r>
      <w:r w:rsidRPr="00451F39">
        <w:rPr>
          <w:sz w:val="24"/>
          <w:szCs w:val="24"/>
          <w:lang w:val="lt-LT"/>
        </w:rPr>
        <w:t xml:space="preserve"> m. </w:t>
      </w:r>
      <w:r w:rsidR="00E57878" w:rsidRPr="00451F39">
        <w:rPr>
          <w:sz w:val="24"/>
          <w:szCs w:val="24"/>
          <w:lang w:val="lt-LT"/>
        </w:rPr>
        <w:t>liepos 31</w:t>
      </w:r>
      <w:r w:rsidRPr="00451F39">
        <w:rPr>
          <w:sz w:val="24"/>
          <w:szCs w:val="24"/>
          <w:lang w:val="lt-LT"/>
        </w:rPr>
        <w:t xml:space="preserve"> d. atlikti Rokiškio rajono savivaldybei perduodamo viešosios įstaigos Rokiškio </w:t>
      </w:r>
      <w:r w:rsidR="001D0117" w:rsidRPr="00451F39">
        <w:rPr>
          <w:sz w:val="24"/>
          <w:szCs w:val="24"/>
          <w:lang w:val="lt-LT"/>
        </w:rPr>
        <w:t>turizmo ir verslo informacijos</w:t>
      </w:r>
      <w:r w:rsidR="00E57878" w:rsidRPr="00451F39">
        <w:rPr>
          <w:sz w:val="24"/>
          <w:szCs w:val="24"/>
          <w:lang w:val="lt-LT"/>
        </w:rPr>
        <w:t xml:space="preserve"> centro įsigyto turto</w:t>
      </w:r>
      <w:r w:rsidRPr="00451F39">
        <w:rPr>
          <w:sz w:val="24"/>
          <w:szCs w:val="24"/>
          <w:lang w:val="lt-LT"/>
        </w:rPr>
        <w:t xml:space="preserve"> inventorizaciją ir pateikti Rokiškio rajono savivaldybei šio turto inventorizavimo žiniaraščius.</w:t>
      </w:r>
    </w:p>
    <w:p w14:paraId="23F6F340" w14:textId="68D1655F" w:rsidR="00ED3B35" w:rsidRPr="00451F39" w:rsidRDefault="00ED3B35" w:rsidP="00ED3B35">
      <w:pPr>
        <w:tabs>
          <w:tab w:val="left" w:pos="851"/>
        </w:tabs>
        <w:jc w:val="both"/>
        <w:rPr>
          <w:strike/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4. Patvirtinti biudžetinės įstaigos Rokiškio </w:t>
      </w:r>
      <w:r w:rsidR="00A22CEB" w:rsidRPr="00451F39">
        <w:rPr>
          <w:sz w:val="24"/>
          <w:szCs w:val="24"/>
          <w:lang w:val="lt-LT"/>
        </w:rPr>
        <w:t>turizmo informacijos</w:t>
      </w:r>
      <w:r w:rsidRPr="00451F39">
        <w:rPr>
          <w:sz w:val="24"/>
          <w:szCs w:val="24"/>
          <w:lang w:val="lt-LT"/>
        </w:rPr>
        <w:t xml:space="preserve"> centro nuostatus  (pridedama)</w:t>
      </w:r>
      <w:r w:rsidR="00A22CEB" w:rsidRPr="00451F39">
        <w:rPr>
          <w:sz w:val="24"/>
          <w:szCs w:val="24"/>
          <w:lang w:val="lt-LT"/>
        </w:rPr>
        <w:t>.</w:t>
      </w:r>
    </w:p>
    <w:p w14:paraId="53DE9ED6" w14:textId="23543AE8" w:rsidR="00ED3B35" w:rsidRPr="00451F39" w:rsidRDefault="00ED3B35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 xml:space="preserve">5. Įgalioti </w:t>
      </w:r>
      <w:r w:rsidR="00511F5C" w:rsidRPr="00451F39">
        <w:rPr>
          <w:sz w:val="24"/>
          <w:szCs w:val="24"/>
          <w:lang w:val="lt-LT"/>
        </w:rPr>
        <w:t xml:space="preserve">Loretą </w:t>
      </w:r>
      <w:proofErr w:type="spellStart"/>
      <w:r w:rsidR="00511F5C" w:rsidRPr="00451F39">
        <w:rPr>
          <w:sz w:val="24"/>
          <w:szCs w:val="24"/>
          <w:lang w:val="lt-LT"/>
        </w:rPr>
        <w:t>Araminienę</w:t>
      </w:r>
      <w:proofErr w:type="spellEnd"/>
      <w:r w:rsidR="00511F5C">
        <w:rPr>
          <w:sz w:val="24"/>
          <w:szCs w:val="24"/>
          <w:lang w:val="lt-LT"/>
        </w:rPr>
        <w:t xml:space="preserve">, </w:t>
      </w:r>
      <w:r w:rsidR="00511F5C" w:rsidRPr="00451F39">
        <w:rPr>
          <w:sz w:val="24"/>
          <w:szCs w:val="24"/>
          <w:lang w:val="lt-LT"/>
        </w:rPr>
        <w:t xml:space="preserve">laikinai einančią viešosios įstaigos Rokiškio turizmo ir verslo informacijos centro </w:t>
      </w:r>
      <w:r w:rsidR="00511F5C">
        <w:rPr>
          <w:sz w:val="24"/>
          <w:szCs w:val="24"/>
          <w:lang w:val="lt-LT"/>
        </w:rPr>
        <w:t xml:space="preserve">direktoriaus </w:t>
      </w:r>
      <w:r w:rsidR="00511F5C" w:rsidRPr="00451F39">
        <w:rPr>
          <w:sz w:val="24"/>
          <w:szCs w:val="24"/>
          <w:lang w:val="lt-LT"/>
        </w:rPr>
        <w:t>pareigas</w:t>
      </w:r>
      <w:r w:rsidR="00511F5C">
        <w:rPr>
          <w:sz w:val="24"/>
          <w:szCs w:val="24"/>
          <w:lang w:val="lt-LT"/>
        </w:rPr>
        <w:t xml:space="preserve">, </w:t>
      </w:r>
      <w:r w:rsidRPr="00451F39">
        <w:rPr>
          <w:sz w:val="24"/>
          <w:szCs w:val="24"/>
          <w:lang w:val="lt-LT"/>
        </w:rPr>
        <w:t xml:space="preserve">pasirašyti biudžetinės įstaigos Rokiškio </w:t>
      </w:r>
      <w:r w:rsidR="00C4555E" w:rsidRPr="00451F39">
        <w:rPr>
          <w:sz w:val="24"/>
          <w:szCs w:val="24"/>
          <w:lang w:val="lt-LT"/>
        </w:rPr>
        <w:t xml:space="preserve">turizmo informacijos </w:t>
      </w:r>
      <w:r w:rsidRPr="00451F39">
        <w:rPr>
          <w:sz w:val="24"/>
          <w:szCs w:val="24"/>
          <w:lang w:val="lt-LT"/>
        </w:rPr>
        <w:t>centro nuostatus, įregistruoti nuostatus teisės aktų nustatyta tvarka Juridinių asmenų registre ir atlikti kitus būtinus veiksmus, susijusius su įstaigos pertvarkymu.</w:t>
      </w:r>
    </w:p>
    <w:p w14:paraId="1E80679D" w14:textId="77777777" w:rsidR="00ED3B35" w:rsidRPr="00451F39" w:rsidRDefault="00ED3B35" w:rsidP="00ED3B35">
      <w:pPr>
        <w:tabs>
          <w:tab w:val="left" w:pos="851"/>
        </w:tabs>
        <w:jc w:val="both"/>
        <w:rPr>
          <w:color w:val="000000"/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ab/>
        <w:t>6</w:t>
      </w:r>
      <w:r w:rsidRPr="00451F39">
        <w:rPr>
          <w:color w:val="000000"/>
          <w:sz w:val="24"/>
          <w:szCs w:val="24"/>
          <w:lang w:val="lt-LT"/>
        </w:rPr>
        <w:t>. Nustatyti, kad:</w:t>
      </w:r>
    </w:p>
    <w:p w14:paraId="3F13ACC8" w14:textId="53A3DE98" w:rsidR="00ED3B35" w:rsidRPr="00451F39" w:rsidRDefault="00ED3B35" w:rsidP="00ED3B35">
      <w:pPr>
        <w:tabs>
          <w:tab w:val="left" w:pos="851"/>
        </w:tabs>
        <w:jc w:val="both"/>
        <w:rPr>
          <w:color w:val="000000" w:themeColor="text1"/>
          <w:sz w:val="24"/>
          <w:szCs w:val="24"/>
          <w:lang w:val="lt-LT"/>
        </w:rPr>
      </w:pPr>
      <w:r w:rsidRPr="00451F39">
        <w:rPr>
          <w:color w:val="000000"/>
          <w:sz w:val="24"/>
          <w:szCs w:val="24"/>
          <w:lang w:val="lt-LT"/>
        </w:rPr>
        <w:tab/>
        <w:t xml:space="preserve">6.1. pertvarkymas turi būti baigtas ir biudžetinės įstaigos </w:t>
      </w:r>
      <w:r w:rsidRPr="00451F39">
        <w:rPr>
          <w:sz w:val="24"/>
          <w:szCs w:val="24"/>
          <w:lang w:val="lt-LT"/>
        </w:rPr>
        <w:t xml:space="preserve">Rokiškio </w:t>
      </w:r>
      <w:r w:rsidR="007A56FF" w:rsidRPr="00451F39">
        <w:rPr>
          <w:sz w:val="24"/>
          <w:szCs w:val="24"/>
          <w:lang w:val="lt-LT"/>
        </w:rPr>
        <w:t>turizmo ir verslo informacijos</w:t>
      </w:r>
      <w:r w:rsidRPr="00451F39">
        <w:rPr>
          <w:color w:val="000000"/>
          <w:sz w:val="24"/>
          <w:szCs w:val="24"/>
          <w:lang w:val="lt-LT"/>
        </w:rPr>
        <w:t xml:space="preserve"> centro nuostatai įregistruo</w:t>
      </w:r>
      <w:r w:rsidR="002F1573" w:rsidRPr="00451F39">
        <w:rPr>
          <w:color w:val="000000"/>
          <w:sz w:val="24"/>
          <w:szCs w:val="24"/>
          <w:lang w:val="lt-LT"/>
        </w:rPr>
        <w:t xml:space="preserve">ti Juridinių asmenų registre </w:t>
      </w:r>
      <w:r w:rsidRPr="00451F39">
        <w:rPr>
          <w:color w:val="000000"/>
          <w:sz w:val="24"/>
          <w:szCs w:val="24"/>
          <w:lang w:val="lt-LT"/>
        </w:rPr>
        <w:t xml:space="preserve"> </w:t>
      </w:r>
      <w:r w:rsidR="002F1573" w:rsidRPr="00451F39">
        <w:rPr>
          <w:color w:val="000000" w:themeColor="text1"/>
          <w:sz w:val="24"/>
          <w:szCs w:val="24"/>
          <w:lang w:val="lt-LT"/>
        </w:rPr>
        <w:t xml:space="preserve">iki </w:t>
      </w:r>
      <w:r w:rsidRPr="00451F39">
        <w:rPr>
          <w:color w:val="000000" w:themeColor="text1"/>
          <w:sz w:val="24"/>
          <w:szCs w:val="24"/>
          <w:lang w:val="lt-LT"/>
        </w:rPr>
        <w:t>202</w:t>
      </w:r>
      <w:r w:rsidR="00A0454A" w:rsidRPr="00451F39">
        <w:rPr>
          <w:color w:val="000000" w:themeColor="text1"/>
          <w:sz w:val="24"/>
          <w:szCs w:val="24"/>
          <w:lang w:val="lt-LT"/>
        </w:rPr>
        <w:t>3</w:t>
      </w:r>
      <w:r w:rsidR="00CC5827" w:rsidRPr="00451F39">
        <w:rPr>
          <w:color w:val="000000" w:themeColor="text1"/>
          <w:sz w:val="24"/>
          <w:szCs w:val="24"/>
          <w:lang w:val="lt-LT"/>
        </w:rPr>
        <w:t xml:space="preserve"> m. liepos 31</w:t>
      </w:r>
      <w:r w:rsidRPr="00451F39">
        <w:rPr>
          <w:color w:val="000000" w:themeColor="text1"/>
          <w:sz w:val="24"/>
          <w:szCs w:val="24"/>
          <w:lang w:val="lt-LT"/>
        </w:rPr>
        <w:t xml:space="preserve"> d.;</w:t>
      </w:r>
    </w:p>
    <w:p w14:paraId="1B4EE811" w14:textId="7AAB5F90" w:rsidR="00ED3B35" w:rsidRPr="00451F39" w:rsidRDefault="00ED3B35" w:rsidP="00ED3B35">
      <w:pPr>
        <w:tabs>
          <w:tab w:val="left" w:pos="851"/>
        </w:tabs>
        <w:jc w:val="both"/>
        <w:rPr>
          <w:color w:val="000000"/>
          <w:sz w:val="24"/>
          <w:szCs w:val="24"/>
          <w:lang w:val="lt-LT"/>
        </w:rPr>
      </w:pPr>
      <w:r w:rsidRPr="00451F39">
        <w:rPr>
          <w:color w:val="000000"/>
          <w:sz w:val="24"/>
          <w:szCs w:val="24"/>
          <w:lang w:val="lt-LT"/>
        </w:rPr>
        <w:tab/>
        <w:t xml:space="preserve">6.2. už šio sprendimo įgyvendinimą atsakinga </w:t>
      </w:r>
      <w:r w:rsidR="00511F5C" w:rsidRPr="00451F39">
        <w:rPr>
          <w:sz w:val="24"/>
          <w:szCs w:val="24"/>
          <w:lang w:val="lt-LT"/>
        </w:rPr>
        <w:t xml:space="preserve">Loreta </w:t>
      </w:r>
      <w:proofErr w:type="spellStart"/>
      <w:r w:rsidR="00511F5C" w:rsidRPr="00451F39">
        <w:rPr>
          <w:sz w:val="24"/>
          <w:szCs w:val="24"/>
          <w:lang w:val="lt-LT"/>
        </w:rPr>
        <w:t>Araminienė</w:t>
      </w:r>
      <w:proofErr w:type="spellEnd"/>
      <w:r w:rsidR="00511F5C">
        <w:rPr>
          <w:color w:val="000000"/>
          <w:sz w:val="24"/>
          <w:szCs w:val="24"/>
          <w:lang w:val="lt-LT"/>
        </w:rPr>
        <w:t xml:space="preserve">, </w:t>
      </w:r>
      <w:r w:rsidR="00511F5C" w:rsidRPr="00451F39">
        <w:rPr>
          <w:color w:val="000000"/>
          <w:sz w:val="24"/>
          <w:szCs w:val="24"/>
          <w:lang w:val="lt-LT"/>
        </w:rPr>
        <w:t xml:space="preserve">laikinai einanti </w:t>
      </w:r>
      <w:r w:rsidRPr="00451F39">
        <w:rPr>
          <w:color w:val="000000"/>
          <w:sz w:val="24"/>
          <w:szCs w:val="24"/>
          <w:lang w:val="lt-LT"/>
        </w:rPr>
        <w:t xml:space="preserve">viešosios įstaigos </w:t>
      </w:r>
      <w:r w:rsidRPr="00451F39">
        <w:rPr>
          <w:sz w:val="24"/>
          <w:szCs w:val="24"/>
          <w:lang w:val="lt-LT"/>
        </w:rPr>
        <w:t xml:space="preserve">Rokiškio </w:t>
      </w:r>
      <w:r w:rsidR="007A56FF" w:rsidRPr="00451F39">
        <w:rPr>
          <w:sz w:val="24"/>
          <w:szCs w:val="24"/>
          <w:lang w:val="lt-LT"/>
        </w:rPr>
        <w:t>turizmo ir verslo informacijos</w:t>
      </w:r>
      <w:r w:rsidRPr="00451F39">
        <w:rPr>
          <w:color w:val="000000"/>
          <w:sz w:val="24"/>
          <w:szCs w:val="24"/>
          <w:lang w:val="lt-LT"/>
        </w:rPr>
        <w:t xml:space="preserve"> centro </w:t>
      </w:r>
      <w:r w:rsidR="00511F5C">
        <w:rPr>
          <w:color w:val="000000"/>
          <w:sz w:val="24"/>
          <w:szCs w:val="24"/>
          <w:lang w:val="lt-LT"/>
        </w:rPr>
        <w:t xml:space="preserve">direktoriaus </w:t>
      </w:r>
      <w:r w:rsidR="007A56FF" w:rsidRPr="00451F39">
        <w:rPr>
          <w:color w:val="000000"/>
          <w:sz w:val="24"/>
          <w:szCs w:val="24"/>
          <w:lang w:val="lt-LT"/>
        </w:rPr>
        <w:t>pareigas</w:t>
      </w:r>
      <w:r w:rsidRPr="00451F39">
        <w:rPr>
          <w:color w:val="000000"/>
          <w:sz w:val="24"/>
          <w:szCs w:val="24"/>
          <w:lang w:val="lt-LT"/>
        </w:rPr>
        <w:t>.</w:t>
      </w:r>
    </w:p>
    <w:p w14:paraId="210354AA" w14:textId="5FC72B03" w:rsidR="005C1996" w:rsidRPr="00451F39" w:rsidRDefault="005C1996" w:rsidP="00ED3B3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51F39">
        <w:rPr>
          <w:color w:val="000000"/>
          <w:sz w:val="24"/>
          <w:szCs w:val="24"/>
          <w:lang w:val="lt-LT"/>
        </w:rPr>
        <w:tab/>
        <w:t xml:space="preserve">7. Pripažinti netekusiu galios Rokiškio rajono savivaldybės tarybos </w:t>
      </w:r>
      <w:r w:rsidR="00B479F9" w:rsidRPr="00451F39">
        <w:rPr>
          <w:color w:val="000000"/>
          <w:sz w:val="24"/>
          <w:szCs w:val="24"/>
          <w:lang w:val="lt-LT"/>
        </w:rPr>
        <w:t xml:space="preserve">2021 m. lapkričio 26 d. sprendimą Nr. TS-239 „Dėl biudžetinės įstaigos Rokiškio turizmo ir amatų informacijos centro </w:t>
      </w:r>
      <w:r w:rsidR="00B479F9" w:rsidRPr="00451F39">
        <w:rPr>
          <w:sz w:val="24"/>
          <w:szCs w:val="24"/>
          <w:lang w:val="lt-LT"/>
        </w:rPr>
        <w:t>pertvarkymo į viešąją įstaigą Rokiškio turizmo ir verslo informacijos centrą“.</w:t>
      </w:r>
    </w:p>
    <w:p w14:paraId="571C4C8C" w14:textId="425EEA2E" w:rsidR="00321CA0" w:rsidRPr="00451F39" w:rsidRDefault="00321CA0" w:rsidP="00003365">
      <w:pPr>
        <w:ind w:firstLine="851"/>
        <w:jc w:val="both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>Šis sprendimas per vieną mėnesį gali būti skundžiamas Lietuvos administracinių ginčų komisijos Panevėžio apygardos skyriui adresu Respublikos g. 62, Panevėžys,  Lietuvos Respublikos ikiteisminio administracinių ginčų nagrinėjimo tvarkos įstatymo nustatyta tvarka.</w:t>
      </w:r>
    </w:p>
    <w:p w14:paraId="6C3E8AB1" w14:textId="77777777" w:rsidR="00003365" w:rsidRDefault="00003365" w:rsidP="00184B73">
      <w:pPr>
        <w:rPr>
          <w:sz w:val="24"/>
          <w:szCs w:val="24"/>
          <w:lang w:val="lt-LT"/>
        </w:rPr>
      </w:pPr>
    </w:p>
    <w:p w14:paraId="7877BC8F" w14:textId="77777777" w:rsidR="006C5B57" w:rsidRPr="00451F39" w:rsidRDefault="006C5B57" w:rsidP="00184B73">
      <w:pPr>
        <w:rPr>
          <w:sz w:val="24"/>
          <w:szCs w:val="24"/>
          <w:lang w:val="lt-LT"/>
        </w:rPr>
      </w:pPr>
    </w:p>
    <w:p w14:paraId="677AD596" w14:textId="5AE7E6D6" w:rsidR="00184B73" w:rsidRPr="00451F39" w:rsidRDefault="00B079D1" w:rsidP="00184B73">
      <w:pPr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 xml:space="preserve">Savivaldybės meras </w:t>
      </w:r>
      <w:r w:rsidRPr="00451F39">
        <w:rPr>
          <w:sz w:val="24"/>
          <w:szCs w:val="24"/>
          <w:lang w:val="lt-LT"/>
        </w:rPr>
        <w:tab/>
      </w:r>
      <w:r w:rsidRPr="00451F39">
        <w:rPr>
          <w:sz w:val="24"/>
          <w:szCs w:val="24"/>
          <w:lang w:val="lt-LT"/>
        </w:rPr>
        <w:tab/>
      </w:r>
      <w:r w:rsidRPr="00451F39">
        <w:rPr>
          <w:sz w:val="24"/>
          <w:szCs w:val="24"/>
          <w:lang w:val="lt-LT"/>
        </w:rPr>
        <w:tab/>
      </w:r>
      <w:r w:rsidRPr="00451F39">
        <w:rPr>
          <w:sz w:val="24"/>
          <w:szCs w:val="24"/>
          <w:lang w:val="lt-LT"/>
        </w:rPr>
        <w:tab/>
      </w:r>
      <w:r w:rsidR="00C703C5">
        <w:rPr>
          <w:sz w:val="24"/>
          <w:szCs w:val="24"/>
          <w:lang w:val="lt-LT"/>
        </w:rPr>
        <w:t xml:space="preserve">                                    </w:t>
      </w:r>
      <w:r w:rsidR="00184B73" w:rsidRPr="00451F39">
        <w:rPr>
          <w:sz w:val="24"/>
          <w:szCs w:val="24"/>
          <w:lang w:val="lt-LT"/>
        </w:rPr>
        <w:t xml:space="preserve">Ramūnas </w:t>
      </w:r>
      <w:proofErr w:type="spellStart"/>
      <w:r w:rsidR="00184B73" w:rsidRPr="00451F39">
        <w:rPr>
          <w:sz w:val="24"/>
          <w:szCs w:val="24"/>
          <w:lang w:val="lt-LT"/>
        </w:rPr>
        <w:t>Godeliauskas</w:t>
      </w:r>
      <w:proofErr w:type="spellEnd"/>
      <w:r w:rsidR="00184B73" w:rsidRPr="00451F39">
        <w:rPr>
          <w:sz w:val="24"/>
          <w:szCs w:val="24"/>
          <w:lang w:val="lt-LT"/>
        </w:rPr>
        <w:t xml:space="preserve"> </w:t>
      </w:r>
    </w:p>
    <w:p w14:paraId="249A9813" w14:textId="77777777" w:rsidR="002058E4" w:rsidRPr="00451F39" w:rsidRDefault="002058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8052B7" w14:textId="77777777" w:rsidR="00D70A55" w:rsidRPr="00451F39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13091B0" w14:textId="1F23247C" w:rsidR="00003365" w:rsidRDefault="00184B73" w:rsidP="007A2092">
      <w:pPr>
        <w:rPr>
          <w:color w:val="000000"/>
          <w:sz w:val="24"/>
          <w:szCs w:val="24"/>
          <w:lang w:val="lt-LT" w:eastAsia="en-GB"/>
        </w:rPr>
      </w:pPr>
      <w:r w:rsidRPr="00451F39">
        <w:rPr>
          <w:color w:val="000000"/>
          <w:sz w:val="24"/>
          <w:szCs w:val="24"/>
          <w:lang w:val="lt-LT" w:eastAsia="en-GB"/>
        </w:rPr>
        <w:tab/>
      </w:r>
      <w:r w:rsidR="00003365" w:rsidRPr="00451F39">
        <w:rPr>
          <w:color w:val="000000"/>
          <w:sz w:val="24"/>
          <w:szCs w:val="24"/>
          <w:lang w:val="lt-LT" w:eastAsia="en-GB"/>
        </w:rPr>
        <w:tab/>
      </w:r>
      <w:r w:rsidR="00003365" w:rsidRPr="00451F39">
        <w:rPr>
          <w:color w:val="000000"/>
          <w:sz w:val="24"/>
          <w:szCs w:val="24"/>
          <w:lang w:val="lt-LT" w:eastAsia="en-GB"/>
        </w:rPr>
        <w:tab/>
      </w:r>
      <w:r w:rsidR="00003365" w:rsidRPr="00451F39">
        <w:rPr>
          <w:color w:val="000000"/>
          <w:sz w:val="24"/>
          <w:szCs w:val="24"/>
          <w:lang w:val="lt-LT" w:eastAsia="en-GB"/>
        </w:rPr>
        <w:tab/>
      </w:r>
    </w:p>
    <w:p w14:paraId="5A08D5F9" w14:textId="77777777" w:rsidR="007A2092" w:rsidRDefault="007A2092" w:rsidP="007A2092">
      <w:pPr>
        <w:rPr>
          <w:color w:val="000000"/>
          <w:sz w:val="24"/>
          <w:szCs w:val="24"/>
          <w:lang w:val="lt-LT" w:eastAsia="en-GB"/>
        </w:rPr>
      </w:pPr>
    </w:p>
    <w:p w14:paraId="0FB7F48B" w14:textId="77777777" w:rsidR="007A2092" w:rsidRPr="00451F39" w:rsidRDefault="007A2092" w:rsidP="007A2092">
      <w:pPr>
        <w:rPr>
          <w:sz w:val="24"/>
          <w:szCs w:val="24"/>
          <w:lang w:val="lt-LT"/>
        </w:rPr>
      </w:pPr>
    </w:p>
    <w:p w14:paraId="55EC7F31" w14:textId="10BCAC5B" w:rsidR="0032060C" w:rsidRPr="00451F39" w:rsidRDefault="0032060C" w:rsidP="0056270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sz w:val="24"/>
          <w:szCs w:val="24"/>
          <w:lang w:val="lt-LT"/>
        </w:rPr>
      </w:pPr>
    </w:p>
    <w:p w14:paraId="6CD8651F" w14:textId="77777777" w:rsidR="0032060C" w:rsidRPr="00451F39" w:rsidRDefault="0032060C" w:rsidP="0032060C">
      <w:pPr>
        <w:jc w:val="center"/>
        <w:rPr>
          <w:b/>
          <w:sz w:val="24"/>
          <w:szCs w:val="24"/>
          <w:lang w:val="lt-LT"/>
        </w:rPr>
      </w:pPr>
      <w:r w:rsidRPr="00451F39">
        <w:rPr>
          <w:b/>
          <w:sz w:val="24"/>
          <w:szCs w:val="24"/>
          <w:lang w:val="lt-LT"/>
        </w:rPr>
        <w:lastRenderedPageBreak/>
        <w:t>SPRENDIMO PROJEKTO</w:t>
      </w:r>
    </w:p>
    <w:p w14:paraId="1D552680" w14:textId="77777777" w:rsidR="007A2092" w:rsidRDefault="005C1996" w:rsidP="0032060C">
      <w:pPr>
        <w:jc w:val="center"/>
        <w:rPr>
          <w:b/>
          <w:sz w:val="24"/>
          <w:szCs w:val="24"/>
          <w:lang w:val="lt-LT"/>
        </w:rPr>
      </w:pPr>
      <w:r w:rsidRPr="00451F39">
        <w:rPr>
          <w:b/>
          <w:sz w:val="24"/>
          <w:szCs w:val="24"/>
          <w:lang w:val="lt-LT"/>
        </w:rPr>
        <w:t xml:space="preserve">DĖL VIEŠOSIOS ĮSTAIGOS ROKIŠKIO TURIZMO IR VERSLO INFORMACIJOS CENTRO PERTVARKYMO Į BIUDŽETINĘ ĮSTAIGĄ ROKIŠKIO TURIZMO INFORMACIJOS CENTRĄ </w:t>
      </w:r>
    </w:p>
    <w:p w14:paraId="210B15BD" w14:textId="14019F9E" w:rsidR="0032060C" w:rsidRPr="00451F39" w:rsidRDefault="0032060C" w:rsidP="0032060C">
      <w:pPr>
        <w:jc w:val="center"/>
        <w:rPr>
          <w:b/>
          <w:sz w:val="24"/>
          <w:szCs w:val="24"/>
          <w:lang w:val="lt-LT"/>
        </w:rPr>
      </w:pPr>
      <w:r w:rsidRPr="00451F39">
        <w:rPr>
          <w:b/>
          <w:sz w:val="24"/>
          <w:szCs w:val="24"/>
          <w:lang w:val="lt-LT"/>
        </w:rPr>
        <w:t>AIŠKINAMASIS RAŠTAS</w:t>
      </w:r>
    </w:p>
    <w:p w14:paraId="414DAF27" w14:textId="77777777" w:rsidR="0032060C" w:rsidRPr="00451F39" w:rsidRDefault="0032060C" w:rsidP="0032060C">
      <w:pPr>
        <w:rPr>
          <w:sz w:val="24"/>
          <w:szCs w:val="24"/>
          <w:lang w:val="lt-LT"/>
        </w:rPr>
      </w:pPr>
    </w:p>
    <w:p w14:paraId="5C454D8C" w14:textId="168BFD87" w:rsidR="0032060C" w:rsidRPr="00451F39" w:rsidRDefault="005C1996" w:rsidP="0032060C">
      <w:pPr>
        <w:jc w:val="center"/>
        <w:rPr>
          <w:i/>
          <w:sz w:val="24"/>
          <w:szCs w:val="24"/>
          <w:lang w:val="lt-LT"/>
        </w:rPr>
      </w:pPr>
      <w:r w:rsidRPr="00451F39">
        <w:rPr>
          <w:i/>
          <w:sz w:val="24"/>
          <w:szCs w:val="24"/>
          <w:lang w:val="lt-LT"/>
        </w:rPr>
        <w:t>2023-06-29</w:t>
      </w:r>
    </w:p>
    <w:p w14:paraId="69BCE0A7" w14:textId="77777777" w:rsidR="0032060C" w:rsidRPr="00451F39" w:rsidRDefault="0032060C" w:rsidP="0032060C">
      <w:pPr>
        <w:jc w:val="center"/>
        <w:rPr>
          <w:i/>
          <w:sz w:val="24"/>
          <w:szCs w:val="24"/>
          <w:lang w:val="lt-LT"/>
        </w:rPr>
      </w:pPr>
    </w:p>
    <w:p w14:paraId="3212DBC1" w14:textId="009F18F1" w:rsidR="0032060C" w:rsidRPr="00451F39" w:rsidRDefault="0032060C" w:rsidP="00003365">
      <w:pPr>
        <w:ind w:firstLine="851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 xml:space="preserve">Projekto rengėjas – </w:t>
      </w:r>
      <w:r w:rsidR="00EF36EC" w:rsidRPr="00451F39">
        <w:rPr>
          <w:sz w:val="24"/>
          <w:szCs w:val="24"/>
          <w:lang w:val="lt-LT"/>
        </w:rPr>
        <w:t>Komunikacijos ir kultūros skyriaus vedėja Irena Matelienė</w:t>
      </w:r>
      <w:r w:rsidR="00A14188" w:rsidRPr="00451F39">
        <w:rPr>
          <w:sz w:val="24"/>
          <w:szCs w:val="24"/>
          <w:lang w:val="lt-LT"/>
        </w:rPr>
        <w:t>.</w:t>
      </w:r>
    </w:p>
    <w:p w14:paraId="4CC774D3" w14:textId="728C7BD6" w:rsidR="00CC1C06" w:rsidRPr="00451F39" w:rsidRDefault="0032060C" w:rsidP="00003365">
      <w:pPr>
        <w:ind w:firstLine="851"/>
        <w:rPr>
          <w:sz w:val="24"/>
          <w:szCs w:val="24"/>
          <w:lang w:val="lt-LT"/>
        </w:rPr>
      </w:pPr>
      <w:r w:rsidRPr="00451F39">
        <w:rPr>
          <w:sz w:val="24"/>
          <w:szCs w:val="24"/>
          <w:lang w:val="lt-LT"/>
        </w:rPr>
        <w:t xml:space="preserve">Pranešėjas komitetų ir Tarybos posėdžiuose – </w:t>
      </w:r>
      <w:r w:rsidR="00CC1C06" w:rsidRPr="00451F39">
        <w:rPr>
          <w:sz w:val="24"/>
          <w:szCs w:val="24"/>
          <w:lang w:val="lt-LT"/>
        </w:rPr>
        <w:t>Komunikacijos ir kultūros skyriaus vedėja Irena Matelienė</w:t>
      </w:r>
      <w:r w:rsidR="00A14188" w:rsidRPr="00451F39">
        <w:rPr>
          <w:sz w:val="24"/>
          <w:szCs w:val="24"/>
          <w:lang w:val="lt-LT"/>
        </w:rPr>
        <w:t>.</w:t>
      </w:r>
    </w:p>
    <w:p w14:paraId="37EFF70D" w14:textId="77777777" w:rsidR="0032060C" w:rsidRPr="00451F39" w:rsidRDefault="0032060C" w:rsidP="0032060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3"/>
        <w:gridCol w:w="6159"/>
      </w:tblGrid>
      <w:tr w:rsidR="0032060C" w:rsidRPr="00451F39" w14:paraId="5C4E3FF8" w14:textId="77777777" w:rsidTr="00DE6659">
        <w:tc>
          <w:tcPr>
            <w:tcW w:w="396" w:type="dxa"/>
          </w:tcPr>
          <w:p w14:paraId="0BE575CF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7CE52FA2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AC8FC38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287" w:type="dxa"/>
          </w:tcPr>
          <w:p w14:paraId="3B80EE99" w14:textId="45F76487" w:rsidR="0056270B" w:rsidRPr="00451F39" w:rsidRDefault="005C1996" w:rsidP="00E037DF">
            <w:pPr>
              <w:jc w:val="both"/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Pertvarkyti viešąją įstaigą Rokiškio turizmo ir verslo informacijos centrą į biudžetinę įstaigą Rokiškio turizmo informacijos centrą.</w:t>
            </w:r>
          </w:p>
        </w:tc>
      </w:tr>
      <w:tr w:rsidR="00451F39" w:rsidRPr="00451F39" w14:paraId="647D9DE3" w14:textId="77777777" w:rsidTr="00DE6659">
        <w:trPr>
          <w:trHeight w:val="1498"/>
        </w:trPr>
        <w:tc>
          <w:tcPr>
            <w:tcW w:w="396" w:type="dxa"/>
          </w:tcPr>
          <w:p w14:paraId="40F8E582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278992F4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33C4D0C" w14:textId="18C878CB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359D0961" w14:textId="32EE0D09" w:rsidR="0032060C" w:rsidRPr="00451F39" w:rsidRDefault="00FA2618" w:rsidP="0068455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684553">
              <w:rPr>
                <w:sz w:val="24"/>
                <w:szCs w:val="24"/>
                <w:lang w:val="lt-LT"/>
              </w:rPr>
              <w:t xml:space="preserve">Vadovaujantis </w:t>
            </w:r>
            <w:proofErr w:type="spellStart"/>
            <w:r w:rsidR="00684553" w:rsidRPr="00684553">
              <w:rPr>
                <w:sz w:val="24"/>
                <w:szCs w:val="24"/>
              </w:rPr>
              <w:t>Lietuvos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Respublikos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civilinio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kodekso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2.104 </w:t>
            </w:r>
            <w:proofErr w:type="spellStart"/>
            <w:r w:rsidR="00684553" w:rsidRPr="00684553">
              <w:rPr>
                <w:sz w:val="24"/>
                <w:szCs w:val="24"/>
              </w:rPr>
              <w:t>straipsniu</w:t>
            </w:r>
            <w:proofErr w:type="spellEnd"/>
            <w:r w:rsidR="00684553" w:rsidRPr="00684553">
              <w:rPr>
                <w:sz w:val="24"/>
                <w:szCs w:val="24"/>
                <w:lang w:val="lt-LT"/>
              </w:rPr>
              <w:t xml:space="preserve">, </w:t>
            </w:r>
            <w:r w:rsidRPr="00684553">
              <w:rPr>
                <w:sz w:val="24"/>
                <w:szCs w:val="24"/>
                <w:lang w:val="lt-LT"/>
              </w:rPr>
              <w:t>Lietuvos Respublikos viešųjų įstaigų įstatymo 16 straipsnio 1 dalies</w:t>
            </w:r>
            <w:r w:rsidR="00684553">
              <w:rPr>
                <w:sz w:val="24"/>
                <w:szCs w:val="24"/>
                <w:lang w:val="lt-LT"/>
              </w:rPr>
              <w:t xml:space="preserve"> </w:t>
            </w:r>
            <w:r w:rsidRPr="00684553">
              <w:rPr>
                <w:sz w:val="24"/>
                <w:szCs w:val="24"/>
                <w:lang w:val="lt-LT"/>
              </w:rPr>
              <w:t>nuostatomis, v</w:t>
            </w:r>
            <w:r w:rsidR="003A1B66" w:rsidRPr="00684553">
              <w:rPr>
                <w:sz w:val="24"/>
                <w:szCs w:val="24"/>
                <w:lang w:val="lt-LT"/>
              </w:rPr>
              <w:t>iešoji įstaiga pertvarkoma į biudžetinę įstaigą,</w:t>
            </w:r>
            <w:r w:rsidRPr="00684553">
              <w:rPr>
                <w:sz w:val="24"/>
                <w:szCs w:val="24"/>
                <w:lang w:val="lt-LT"/>
              </w:rPr>
              <w:t xml:space="preserve"> </w:t>
            </w:r>
            <w:r w:rsidRPr="00684553">
              <w:rPr>
                <w:color w:val="000000"/>
                <w:sz w:val="24"/>
                <w:szCs w:val="24"/>
              </w:rPr>
              <w:t xml:space="preserve">o po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pertvarkymo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veiksiančiam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viešajam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juridiniam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asmeniui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pereina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visos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pertvarkomos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viešosios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įstaigos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teisės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pareigos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>.</w:t>
            </w:r>
            <w:r w:rsid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>
              <w:rPr>
                <w:color w:val="000000"/>
                <w:sz w:val="24"/>
                <w:szCs w:val="24"/>
              </w:rPr>
              <w:t>Steigiamos</w:t>
            </w:r>
            <w:proofErr w:type="spellEnd"/>
            <w:r w:rsid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>
              <w:rPr>
                <w:color w:val="000000"/>
                <w:sz w:val="24"/>
                <w:szCs w:val="24"/>
              </w:rPr>
              <w:t>biudžetinė</w:t>
            </w:r>
            <w:proofErr w:type="spellEnd"/>
            <w:r w:rsid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>
              <w:rPr>
                <w:color w:val="000000"/>
                <w:sz w:val="24"/>
                <w:szCs w:val="24"/>
              </w:rPr>
              <w:t>įstaigos</w:t>
            </w:r>
            <w:proofErr w:type="spellEnd"/>
            <w:r w:rsid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>
              <w:rPr>
                <w:color w:val="000000"/>
                <w:sz w:val="24"/>
                <w:szCs w:val="24"/>
              </w:rPr>
              <w:t>pagrindinis</w:t>
            </w:r>
            <w:proofErr w:type="spellEnd"/>
            <w:r w:rsid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>
              <w:rPr>
                <w:color w:val="000000"/>
                <w:sz w:val="24"/>
                <w:szCs w:val="24"/>
              </w:rPr>
              <w:t>veiklos</w:t>
            </w:r>
            <w:proofErr w:type="spellEnd"/>
            <w:r w:rsid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>
              <w:rPr>
                <w:color w:val="000000"/>
                <w:sz w:val="24"/>
                <w:szCs w:val="24"/>
              </w:rPr>
              <w:t>tikslas</w:t>
            </w:r>
            <w:proofErr w:type="spellEnd"/>
            <w:r w:rsidR="0068455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684553">
              <w:rPr>
                <w:color w:val="000000"/>
                <w:sz w:val="24"/>
                <w:szCs w:val="24"/>
              </w:rPr>
              <w:t>įgyvendinti</w:t>
            </w:r>
            <w:proofErr w:type="spellEnd"/>
            <w:r w:rsidR="00684553"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color w:val="000000"/>
                <w:sz w:val="24"/>
                <w:szCs w:val="24"/>
              </w:rPr>
              <w:t>turizmo</w:t>
            </w:r>
            <w:proofErr w:type="spellEnd"/>
            <w:r w:rsidR="00684553"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color w:val="000000"/>
                <w:sz w:val="24"/>
                <w:szCs w:val="24"/>
              </w:rPr>
              <w:t>informacijos</w:t>
            </w:r>
            <w:proofErr w:type="spellEnd"/>
            <w:r w:rsidR="00684553"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color w:val="000000"/>
                <w:sz w:val="24"/>
                <w:szCs w:val="24"/>
              </w:rPr>
              <w:t>centro</w:t>
            </w:r>
            <w:proofErr w:type="spellEnd"/>
            <w:r w:rsidR="00684553"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>
              <w:rPr>
                <w:color w:val="000000"/>
                <w:sz w:val="24"/>
                <w:szCs w:val="24"/>
              </w:rPr>
              <w:t>funkcijas</w:t>
            </w:r>
            <w:proofErr w:type="spellEnd"/>
            <w:r w:rsidR="00684553" w:rsidRPr="0068455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84553" w:rsidRPr="00684553">
              <w:rPr>
                <w:color w:val="000000"/>
                <w:sz w:val="24"/>
                <w:szCs w:val="24"/>
              </w:rPr>
              <w:t>kaip</w:t>
            </w:r>
            <w:proofErr w:type="spellEnd"/>
            <w:r w:rsidR="00684553" w:rsidRPr="00684553">
              <w:rPr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="00684553" w:rsidRPr="00684553">
              <w:rPr>
                <w:color w:val="000000"/>
                <w:sz w:val="24"/>
                <w:szCs w:val="24"/>
              </w:rPr>
              <w:t>numatyta</w:t>
            </w:r>
            <w:proofErr w:type="spellEnd"/>
            <w:r w:rsidR="00684553"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Lietuvos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Respublikos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turizmo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įstatymo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41 </w:t>
            </w:r>
            <w:proofErr w:type="spellStart"/>
            <w:r w:rsidR="00684553" w:rsidRPr="00684553">
              <w:rPr>
                <w:sz w:val="24"/>
                <w:szCs w:val="24"/>
              </w:rPr>
              <w:t>straipsnio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4 </w:t>
            </w:r>
            <w:proofErr w:type="spellStart"/>
            <w:r w:rsidR="00684553" w:rsidRPr="00684553">
              <w:rPr>
                <w:sz w:val="24"/>
                <w:szCs w:val="24"/>
              </w:rPr>
              <w:t>punkte</w:t>
            </w:r>
            <w:proofErr w:type="spellEnd"/>
            <w:r w:rsidR="00684553" w:rsidRPr="00684553">
              <w:rPr>
                <w:sz w:val="24"/>
                <w:szCs w:val="24"/>
              </w:rPr>
              <w:t>.</w:t>
            </w:r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Sprendimu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įstaigos</w:t>
            </w:r>
            <w:proofErr w:type="spellEnd"/>
            <w:r w:rsidR="00684553"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vadovas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įpareigojamas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apie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sprendimą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pertvarkyti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viešąją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įstaigą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informuoti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visus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kreiditorius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kaip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numatyta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paties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color w:val="000000"/>
                <w:sz w:val="24"/>
                <w:szCs w:val="24"/>
              </w:rPr>
              <w:t>įstatymo</w:t>
            </w:r>
            <w:proofErr w:type="spellEnd"/>
            <w:r w:rsidRPr="00684553">
              <w:rPr>
                <w:color w:val="000000"/>
                <w:sz w:val="24"/>
                <w:szCs w:val="24"/>
              </w:rPr>
              <w:t xml:space="preserve"> 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straipsnio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</w:t>
            </w:r>
            <w:proofErr w:type="spellStart"/>
            <w:r>
              <w:rPr>
                <w:color w:val="000000"/>
                <w:sz w:val="22"/>
                <w:szCs w:val="22"/>
              </w:rPr>
              <w:t>dalyje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Šiuo sprendimu taip pat Savivaldybės tarybai teikiami tvirtinti</w:t>
            </w:r>
            <w:r w:rsidR="003A1B66" w:rsidRPr="00451F39">
              <w:rPr>
                <w:sz w:val="24"/>
                <w:szCs w:val="24"/>
                <w:lang w:val="lt-LT"/>
              </w:rPr>
              <w:t xml:space="preserve"> biudžetinės įstaigos nuostatai, </w:t>
            </w:r>
            <w:r>
              <w:rPr>
                <w:sz w:val="24"/>
                <w:szCs w:val="24"/>
                <w:lang w:val="lt-LT"/>
              </w:rPr>
              <w:t xml:space="preserve">kaip tai numatyta Lietuvos Respublikos vietos savivaldos įstatymo 15 straipsnio 2 dalies 9 </w:t>
            </w:r>
            <w:r w:rsidRPr="00684553">
              <w:rPr>
                <w:sz w:val="24"/>
                <w:szCs w:val="24"/>
                <w:lang w:val="lt-LT"/>
              </w:rPr>
              <w:t xml:space="preserve">punkte. Vadovaujantis </w:t>
            </w:r>
            <w:proofErr w:type="spellStart"/>
            <w:r w:rsidRPr="00684553">
              <w:rPr>
                <w:sz w:val="24"/>
                <w:szCs w:val="24"/>
              </w:rPr>
              <w:t>Lietuvos</w:t>
            </w:r>
            <w:proofErr w:type="spellEnd"/>
            <w:r w:rsidRPr="00684553">
              <w:rPr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sz w:val="24"/>
                <w:szCs w:val="24"/>
              </w:rPr>
              <w:t>Respublikos</w:t>
            </w:r>
            <w:proofErr w:type="spellEnd"/>
            <w:r w:rsidRPr="00684553">
              <w:rPr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sz w:val="24"/>
                <w:szCs w:val="24"/>
              </w:rPr>
              <w:t>biudžetinių</w:t>
            </w:r>
            <w:proofErr w:type="spellEnd"/>
            <w:r w:rsidRPr="00684553">
              <w:rPr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sz w:val="24"/>
                <w:szCs w:val="24"/>
              </w:rPr>
              <w:t>įstaigų</w:t>
            </w:r>
            <w:proofErr w:type="spellEnd"/>
            <w:r w:rsidRPr="00684553">
              <w:rPr>
                <w:sz w:val="24"/>
                <w:szCs w:val="24"/>
              </w:rPr>
              <w:t xml:space="preserve"> </w:t>
            </w:r>
            <w:proofErr w:type="spellStart"/>
            <w:r w:rsidRPr="00684553">
              <w:rPr>
                <w:sz w:val="24"/>
                <w:szCs w:val="24"/>
              </w:rPr>
              <w:t>įstatymo</w:t>
            </w:r>
            <w:proofErr w:type="spellEnd"/>
            <w:r w:rsidRPr="00684553">
              <w:rPr>
                <w:sz w:val="24"/>
                <w:szCs w:val="24"/>
              </w:rPr>
              <w:t xml:space="preserve"> 4 </w:t>
            </w:r>
            <w:proofErr w:type="spellStart"/>
            <w:r w:rsidRPr="00684553">
              <w:rPr>
                <w:sz w:val="24"/>
                <w:szCs w:val="24"/>
              </w:rPr>
              <w:t>straipsnio</w:t>
            </w:r>
            <w:proofErr w:type="spellEnd"/>
            <w:r w:rsidRPr="00684553">
              <w:rPr>
                <w:sz w:val="24"/>
                <w:szCs w:val="24"/>
              </w:rPr>
              <w:t xml:space="preserve"> 3 </w:t>
            </w:r>
            <w:proofErr w:type="spellStart"/>
            <w:r w:rsidRPr="00684553">
              <w:rPr>
                <w:sz w:val="24"/>
                <w:szCs w:val="24"/>
              </w:rPr>
              <w:t>dalies</w:t>
            </w:r>
            <w:proofErr w:type="spellEnd"/>
            <w:r w:rsidRPr="00684553">
              <w:rPr>
                <w:sz w:val="24"/>
                <w:szCs w:val="24"/>
              </w:rPr>
              <w:t xml:space="preserve"> 1 </w:t>
            </w:r>
            <w:proofErr w:type="spellStart"/>
            <w:r w:rsidRPr="00684553">
              <w:rPr>
                <w:sz w:val="24"/>
                <w:szCs w:val="24"/>
              </w:rPr>
              <w:t>punktu</w:t>
            </w:r>
            <w:proofErr w:type="spellEnd"/>
            <w:r w:rsidRPr="00684553">
              <w:rPr>
                <w:sz w:val="24"/>
                <w:szCs w:val="24"/>
              </w:rPr>
              <w:t xml:space="preserve">, 6 </w:t>
            </w:r>
            <w:proofErr w:type="spellStart"/>
            <w:r w:rsidRPr="00684553">
              <w:rPr>
                <w:sz w:val="24"/>
                <w:szCs w:val="24"/>
              </w:rPr>
              <w:t>straipsniu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Lietuvos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Respublikos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valstybės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ir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savivaldybių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turto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valdymo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, </w:t>
            </w:r>
            <w:proofErr w:type="spellStart"/>
            <w:r w:rsidR="00684553" w:rsidRPr="00684553">
              <w:rPr>
                <w:sz w:val="24"/>
                <w:szCs w:val="24"/>
              </w:rPr>
              <w:t>naudojimo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ir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disponavimo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juo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</w:t>
            </w:r>
            <w:proofErr w:type="spellStart"/>
            <w:r w:rsidR="00684553" w:rsidRPr="00684553">
              <w:rPr>
                <w:sz w:val="24"/>
                <w:szCs w:val="24"/>
              </w:rPr>
              <w:t>įstatymo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12 </w:t>
            </w:r>
            <w:proofErr w:type="spellStart"/>
            <w:r w:rsidR="00684553" w:rsidRPr="00684553">
              <w:rPr>
                <w:sz w:val="24"/>
                <w:szCs w:val="24"/>
              </w:rPr>
              <w:t>straipsnio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1 </w:t>
            </w:r>
            <w:proofErr w:type="spellStart"/>
            <w:r w:rsidR="00684553" w:rsidRPr="00684553">
              <w:rPr>
                <w:sz w:val="24"/>
                <w:szCs w:val="24"/>
              </w:rPr>
              <w:t>ir</w:t>
            </w:r>
            <w:proofErr w:type="spellEnd"/>
            <w:r w:rsidR="00684553" w:rsidRPr="00684553">
              <w:rPr>
                <w:sz w:val="24"/>
                <w:szCs w:val="24"/>
              </w:rPr>
              <w:t xml:space="preserve"> 2 </w:t>
            </w:r>
            <w:proofErr w:type="spellStart"/>
            <w:r w:rsidR="00684553" w:rsidRPr="00684553">
              <w:rPr>
                <w:sz w:val="24"/>
                <w:szCs w:val="24"/>
              </w:rPr>
              <w:t>dalimis</w:t>
            </w:r>
            <w:proofErr w:type="spellEnd"/>
            <w:r w:rsidRPr="00684553">
              <w:rPr>
                <w:sz w:val="24"/>
                <w:szCs w:val="24"/>
                <w:lang w:val="lt-LT"/>
              </w:rPr>
              <w:t xml:space="preserve"> sprendžiami įstaigos turtiniai klausimai: </w:t>
            </w:r>
            <w:r w:rsidR="00A72D96" w:rsidRPr="00684553">
              <w:rPr>
                <w:sz w:val="24"/>
                <w:szCs w:val="24"/>
                <w:lang w:val="lt-LT"/>
              </w:rPr>
              <w:t xml:space="preserve">po to, kai </w:t>
            </w:r>
            <w:r w:rsidRPr="00684553">
              <w:rPr>
                <w:sz w:val="24"/>
                <w:szCs w:val="24"/>
                <w:lang w:val="lt-LT"/>
              </w:rPr>
              <w:t>v</w:t>
            </w:r>
            <w:r w:rsidR="003A1B66" w:rsidRPr="00684553">
              <w:rPr>
                <w:sz w:val="24"/>
                <w:szCs w:val="24"/>
                <w:lang w:val="lt-LT"/>
              </w:rPr>
              <w:t>iešosios įstaigos turtas grąžinamas</w:t>
            </w:r>
            <w:r w:rsidR="003A1B66" w:rsidRPr="00FA2618">
              <w:rPr>
                <w:sz w:val="24"/>
                <w:szCs w:val="24"/>
                <w:lang w:val="lt-LT"/>
              </w:rPr>
              <w:t xml:space="preserve"> savininkui, </w:t>
            </w:r>
            <w:r w:rsidR="00A72D96">
              <w:rPr>
                <w:sz w:val="24"/>
                <w:szCs w:val="24"/>
                <w:lang w:val="lt-LT"/>
              </w:rPr>
              <w:t xml:space="preserve">naujos biudžetinės įstaigos </w:t>
            </w:r>
            <w:r w:rsidR="003A1B66" w:rsidRPr="00FA2618">
              <w:rPr>
                <w:sz w:val="24"/>
                <w:szCs w:val="24"/>
                <w:lang w:val="lt-LT"/>
              </w:rPr>
              <w:t>veiklai reikalinga jo dalis perduodama valdyti, naudoti ir disponuoti patikėjimo teise biudžetinei įstaigai.</w:t>
            </w:r>
          </w:p>
        </w:tc>
      </w:tr>
      <w:tr w:rsidR="0032060C" w:rsidRPr="00451F39" w14:paraId="7913D8BB" w14:textId="77777777" w:rsidTr="00DE6659">
        <w:tc>
          <w:tcPr>
            <w:tcW w:w="396" w:type="dxa"/>
          </w:tcPr>
          <w:p w14:paraId="421EEA87" w14:textId="3857C1A2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7ECF2717" w14:textId="4C0DADFC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7C25B9CA" w14:textId="06794985" w:rsidR="006C5B57" w:rsidRDefault="00C56AFC" w:rsidP="006C5B57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rStyle w:val="bodytextindent-h"/>
                <w:color w:val="000000"/>
                <w:sz w:val="24"/>
                <w:szCs w:val="24"/>
                <w:lang w:val="lt-LT"/>
              </w:rPr>
              <w:t>Naujos teisinės formos juridinis asmuo perima pertvarkytojo juridinio asmens teises ir pareigas, susijusias su</w:t>
            </w:r>
            <w:r w:rsidR="00B3570F" w:rsidRPr="00451F39">
              <w:rPr>
                <w:rStyle w:val="bodytextindent-h"/>
                <w:color w:val="000000"/>
                <w:sz w:val="24"/>
                <w:szCs w:val="24"/>
                <w:lang w:val="lt-LT"/>
              </w:rPr>
              <w:t xml:space="preserve"> šiuo sprendimu patvirtinamuose</w:t>
            </w:r>
            <w:r w:rsidRPr="00451F39">
              <w:rPr>
                <w:rStyle w:val="bodytextindent-h"/>
                <w:color w:val="000000"/>
                <w:sz w:val="24"/>
                <w:szCs w:val="24"/>
                <w:lang w:val="lt-LT"/>
              </w:rPr>
              <w:t xml:space="preserve"> nuostatuose apibrėžtais veiklos tikslais, sritimis ir funkcijomis</w:t>
            </w:r>
            <w:r w:rsidRPr="00451F39">
              <w:rPr>
                <w:sz w:val="24"/>
                <w:szCs w:val="24"/>
                <w:lang w:val="lt-LT"/>
              </w:rPr>
              <w:t>.</w:t>
            </w:r>
            <w:r w:rsidR="00563E0D">
              <w:rPr>
                <w:sz w:val="24"/>
                <w:szCs w:val="24"/>
                <w:lang w:val="lt-LT"/>
              </w:rPr>
              <w:t xml:space="preserve"> </w:t>
            </w:r>
          </w:p>
          <w:p w14:paraId="6C1B9444" w14:textId="4354B65F" w:rsidR="0032060C" w:rsidRPr="00451F39" w:rsidRDefault="00563E0D" w:rsidP="006C5B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Viešoji įstaiga Rokiškio turizmo ir verslo informacijos centras pertvarkoma į biudžetinę įstaigą Rokiškio turizmo informacijos centrą dėl </w:t>
            </w:r>
            <w:r w:rsidR="006C5B57">
              <w:rPr>
                <w:sz w:val="24"/>
                <w:szCs w:val="24"/>
                <w:lang w:val="lt-LT"/>
              </w:rPr>
              <w:t xml:space="preserve">numatomo </w:t>
            </w:r>
            <w:r>
              <w:rPr>
                <w:sz w:val="24"/>
                <w:szCs w:val="24"/>
                <w:lang w:val="lt-LT"/>
              </w:rPr>
              <w:t xml:space="preserve"> reorganizavimo prijungiant prie Rokiškio krašto muziejaus.</w:t>
            </w:r>
            <w:r w:rsidR="006C5B57">
              <w:rPr>
                <w:sz w:val="24"/>
                <w:szCs w:val="24"/>
                <w:lang w:val="lt-LT"/>
              </w:rPr>
              <w:t xml:space="preserve"> Reorganizacijai reikalingas procedūras planuojama įgyvendinti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6C5B57">
              <w:rPr>
                <w:sz w:val="24"/>
                <w:szCs w:val="24"/>
                <w:lang w:val="lt-LT"/>
              </w:rPr>
              <w:t xml:space="preserve">2023 metų IV </w:t>
            </w:r>
            <w:proofErr w:type="spellStart"/>
            <w:r w:rsidR="006C5B57">
              <w:rPr>
                <w:sz w:val="24"/>
                <w:szCs w:val="24"/>
                <w:lang w:val="lt-LT"/>
              </w:rPr>
              <w:t>ketv</w:t>
            </w:r>
            <w:proofErr w:type="spellEnd"/>
            <w:r w:rsidR="006C5B57">
              <w:rPr>
                <w:sz w:val="24"/>
                <w:szCs w:val="24"/>
                <w:lang w:val="lt-LT"/>
              </w:rPr>
              <w:t xml:space="preserve">. Po pertvarkos veiksiančios biudžetinės įstaigos Rokiškio turizmo informacijos centro veiklos tikslai, sritys ir funkcijos apims tik tas sritis, kurios artimos Rokiškio krašto </w:t>
            </w:r>
            <w:r w:rsidR="006C5B57">
              <w:rPr>
                <w:sz w:val="24"/>
                <w:szCs w:val="24"/>
                <w:lang w:val="lt-LT"/>
              </w:rPr>
              <w:lastRenderedPageBreak/>
              <w:t>muziejaus veiklos sričiai ir nukreiptos į didžiąja dalimi tapatų paslaugų vartotoją.</w:t>
            </w:r>
          </w:p>
        </w:tc>
      </w:tr>
      <w:tr w:rsidR="0032060C" w:rsidRPr="00451F39" w14:paraId="183484D2" w14:textId="77777777" w:rsidTr="00DE6659">
        <w:tc>
          <w:tcPr>
            <w:tcW w:w="396" w:type="dxa"/>
          </w:tcPr>
          <w:p w14:paraId="096E6AA9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lastRenderedPageBreak/>
              <w:t xml:space="preserve">4. </w:t>
            </w:r>
          </w:p>
        </w:tc>
        <w:tc>
          <w:tcPr>
            <w:tcW w:w="3114" w:type="dxa"/>
          </w:tcPr>
          <w:p w14:paraId="2E20B247" w14:textId="605A324B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376426E2" w14:textId="63A6C310" w:rsidR="0032060C" w:rsidRPr="00451F39" w:rsidRDefault="004E7D1B" w:rsidP="00C56AFC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Nuostatų registravimo mokestis</w:t>
            </w:r>
            <w:r w:rsidR="004A3947" w:rsidRPr="00451F39">
              <w:rPr>
                <w:sz w:val="24"/>
                <w:szCs w:val="24"/>
                <w:lang w:val="lt-LT"/>
              </w:rPr>
              <w:t xml:space="preserve"> 19,80 Eur</w:t>
            </w:r>
            <w:r w:rsidRPr="00451F39">
              <w:rPr>
                <w:sz w:val="24"/>
                <w:szCs w:val="24"/>
                <w:lang w:val="lt-LT"/>
              </w:rPr>
              <w:t xml:space="preserve"> </w:t>
            </w:r>
            <w:r w:rsidR="004A3947" w:rsidRPr="00451F39">
              <w:rPr>
                <w:sz w:val="24"/>
                <w:szCs w:val="24"/>
                <w:lang w:val="lt-LT"/>
              </w:rPr>
              <w:t>bus apmokėtas</w:t>
            </w:r>
            <w:r w:rsidRPr="00451F39">
              <w:rPr>
                <w:sz w:val="24"/>
                <w:szCs w:val="24"/>
                <w:lang w:val="lt-LT"/>
              </w:rPr>
              <w:t xml:space="preserve"> iš </w:t>
            </w:r>
            <w:r w:rsidR="00C56AFC" w:rsidRPr="00451F39">
              <w:rPr>
                <w:sz w:val="24"/>
                <w:szCs w:val="24"/>
                <w:lang w:val="lt-LT"/>
              </w:rPr>
              <w:t xml:space="preserve">viešosios įstaigos </w:t>
            </w:r>
            <w:r w:rsidRPr="00451F39">
              <w:rPr>
                <w:sz w:val="24"/>
                <w:szCs w:val="24"/>
                <w:lang w:val="lt-LT"/>
              </w:rPr>
              <w:t xml:space="preserve">Rokiškio </w:t>
            </w:r>
            <w:r w:rsidR="00C56AFC" w:rsidRPr="00451F39">
              <w:rPr>
                <w:sz w:val="24"/>
                <w:szCs w:val="24"/>
                <w:lang w:val="lt-LT"/>
              </w:rPr>
              <w:t>turizmo ir verslo informacijos centro</w:t>
            </w:r>
            <w:r w:rsidRPr="00451F39">
              <w:rPr>
                <w:sz w:val="24"/>
                <w:szCs w:val="24"/>
                <w:lang w:val="lt-LT"/>
              </w:rPr>
              <w:t xml:space="preserve"> lėšų.</w:t>
            </w:r>
          </w:p>
        </w:tc>
      </w:tr>
      <w:tr w:rsidR="0032060C" w:rsidRPr="00451F39" w14:paraId="704D00EA" w14:textId="77777777" w:rsidTr="00DE6659">
        <w:tc>
          <w:tcPr>
            <w:tcW w:w="396" w:type="dxa"/>
          </w:tcPr>
          <w:p w14:paraId="31D8222A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4BA36FBC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58026E44" w14:textId="3189B032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</w:p>
        </w:tc>
      </w:tr>
      <w:tr w:rsidR="0032060C" w:rsidRPr="00451F39" w14:paraId="2E089DF6" w14:textId="77777777" w:rsidTr="00DE6659">
        <w:tc>
          <w:tcPr>
            <w:tcW w:w="396" w:type="dxa"/>
          </w:tcPr>
          <w:p w14:paraId="55290585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38B44BEA" w14:textId="13A84211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77D1286C" w14:textId="31A46355" w:rsidR="0032060C" w:rsidRPr="00451F39" w:rsidRDefault="00EB3D39" w:rsidP="00EB3D39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 xml:space="preserve">Apie pertvarkymą informuojami įstaigos veiklos partneriai, kreditoriai, kitos teisės aktuose numatyti suinteresuotieji asmenys. </w:t>
            </w:r>
          </w:p>
        </w:tc>
      </w:tr>
      <w:tr w:rsidR="0032060C" w14:paraId="5F140E5F" w14:textId="77777777" w:rsidTr="00DE6659">
        <w:tc>
          <w:tcPr>
            <w:tcW w:w="396" w:type="dxa"/>
          </w:tcPr>
          <w:p w14:paraId="1BA0C168" w14:textId="77777777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09E435BE" w14:textId="38FB3E86" w:rsidR="0032060C" w:rsidRPr="00451F39" w:rsidRDefault="0032060C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287" w:type="dxa"/>
          </w:tcPr>
          <w:p w14:paraId="12EE67E2" w14:textId="58EA5774" w:rsidR="0032060C" w:rsidRDefault="006301B6" w:rsidP="00860595">
            <w:pPr>
              <w:rPr>
                <w:sz w:val="24"/>
                <w:szCs w:val="24"/>
                <w:lang w:val="lt-LT"/>
              </w:rPr>
            </w:pPr>
            <w:r w:rsidRPr="00451F39">
              <w:rPr>
                <w:sz w:val="24"/>
                <w:szCs w:val="24"/>
                <w:lang w:val="lt-LT"/>
              </w:rPr>
              <w:t>Nėra.</w:t>
            </w:r>
          </w:p>
        </w:tc>
      </w:tr>
    </w:tbl>
    <w:p w14:paraId="677AD5CD" w14:textId="69220C82" w:rsidR="00870EFF" w:rsidRPr="001A79F5" w:rsidRDefault="00870EFF" w:rsidP="00870EFF">
      <w:pPr>
        <w:ind w:right="197"/>
        <w:rPr>
          <w:sz w:val="24"/>
          <w:szCs w:val="24"/>
          <w:lang w:val="lt-LT"/>
        </w:rPr>
      </w:pPr>
    </w:p>
    <w:sectPr w:rsidR="00870EFF" w:rsidRPr="001A79F5" w:rsidSect="007A2092">
      <w:foot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6BC1" w14:textId="77777777" w:rsidR="001E3240" w:rsidRDefault="001E3240">
      <w:r>
        <w:separator/>
      </w:r>
    </w:p>
  </w:endnote>
  <w:endnote w:type="continuationSeparator" w:id="0">
    <w:p w14:paraId="71C640F9" w14:textId="77777777" w:rsidR="001E3240" w:rsidRDefault="001E3240">
      <w:r>
        <w:continuationSeparator/>
      </w:r>
    </w:p>
  </w:endnote>
  <w:endnote w:type="continuationNotice" w:id="1">
    <w:p w14:paraId="61F9C5F8" w14:textId="77777777" w:rsidR="001E3240" w:rsidRDefault="001E3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EEFD" w14:textId="41265DBF" w:rsidR="006C5B57" w:rsidRPr="007A2092" w:rsidRDefault="006C5B57">
    <w:pPr>
      <w:pStyle w:val="Porat"/>
      <w:rPr>
        <w:sz w:val="24"/>
        <w:szCs w:val="24"/>
        <w:lang w:val="lt-LT"/>
      </w:rPr>
    </w:pPr>
    <w:r w:rsidRPr="007A2092">
      <w:rPr>
        <w:sz w:val="24"/>
        <w:szCs w:val="24"/>
        <w:lang w:val="lt-LT"/>
      </w:rPr>
      <w:t>Irena Matelienė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606E" w14:textId="77777777" w:rsidR="001E3240" w:rsidRDefault="001E3240">
      <w:r>
        <w:separator/>
      </w:r>
    </w:p>
  </w:footnote>
  <w:footnote w:type="continuationSeparator" w:id="0">
    <w:p w14:paraId="5483422E" w14:textId="77777777" w:rsidR="001E3240" w:rsidRDefault="001E3240">
      <w:r>
        <w:continuationSeparator/>
      </w:r>
    </w:p>
  </w:footnote>
  <w:footnote w:type="continuationNotice" w:id="1">
    <w:p w14:paraId="61EB9824" w14:textId="77777777" w:rsidR="001E3240" w:rsidRDefault="001E3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D5D5" w14:textId="77777777" w:rsidR="001A16F6" w:rsidRDefault="001A16F6" w:rsidP="00860595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7" w14:textId="24F40BA1" w:rsidR="001A16F6" w:rsidRPr="007A2092" w:rsidRDefault="00536898" w:rsidP="007A2092">
    <w:pPr>
      <w:ind w:left="2553" w:firstLine="851"/>
      <w:jc w:val="right"/>
      <w:rPr>
        <w:sz w:val="24"/>
        <w:szCs w:val="24"/>
      </w:rPr>
    </w:pPr>
    <w:proofErr w:type="spellStart"/>
    <w:r w:rsidRPr="007A2092">
      <w:rPr>
        <w:sz w:val="24"/>
        <w:szCs w:val="24"/>
      </w:rPr>
      <w:t>Projektas</w:t>
    </w:r>
    <w:proofErr w:type="spellEnd"/>
  </w:p>
  <w:p w14:paraId="677AD5D8" w14:textId="77777777" w:rsidR="001A16F6" w:rsidRDefault="001A16F6" w:rsidP="00860595"/>
  <w:p w14:paraId="677AD5D9" w14:textId="77777777" w:rsidR="001A16F6" w:rsidRDefault="001A16F6" w:rsidP="00860595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77AD5DA" w14:textId="77777777" w:rsidR="001A16F6" w:rsidRDefault="001A16F6" w:rsidP="00860595">
    <w:pPr>
      <w:rPr>
        <w:rFonts w:ascii="TimesLT" w:hAnsi="TimesLT"/>
        <w:b/>
        <w:sz w:val="24"/>
      </w:rPr>
    </w:pPr>
  </w:p>
  <w:p w14:paraId="5BDA81F0" w14:textId="77777777" w:rsidR="001A16F6" w:rsidRDefault="001A16F6" w:rsidP="00860595">
    <w:pPr>
      <w:jc w:val="center"/>
      <w:rPr>
        <w:b/>
        <w:sz w:val="24"/>
        <w:szCs w:val="24"/>
      </w:rPr>
    </w:pPr>
  </w:p>
  <w:p w14:paraId="677AD5DB" w14:textId="77777777" w:rsidR="001A16F6" w:rsidRPr="00003365" w:rsidRDefault="001A16F6" w:rsidP="00860595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ROKI</w:t>
    </w:r>
    <w:r w:rsidRPr="00003365">
      <w:rPr>
        <w:b/>
        <w:sz w:val="24"/>
        <w:szCs w:val="24"/>
        <w:lang w:val="lt-LT"/>
      </w:rPr>
      <w:t>Š</w:t>
    </w:r>
    <w:r w:rsidRPr="00003365">
      <w:rPr>
        <w:b/>
        <w:sz w:val="24"/>
        <w:szCs w:val="24"/>
      </w:rPr>
      <w:t>KIO RAJONO SAVIVALDYBĖS TARYBA</w:t>
    </w:r>
  </w:p>
  <w:p w14:paraId="677AD5DC" w14:textId="77777777" w:rsidR="001A16F6" w:rsidRPr="00003365" w:rsidRDefault="001A16F6" w:rsidP="00860595">
    <w:pPr>
      <w:jc w:val="center"/>
      <w:rPr>
        <w:b/>
        <w:sz w:val="24"/>
        <w:szCs w:val="24"/>
      </w:rPr>
    </w:pPr>
  </w:p>
  <w:p w14:paraId="677AD5DD" w14:textId="099922C2" w:rsidR="001A16F6" w:rsidRPr="00003365" w:rsidRDefault="001A16F6" w:rsidP="00860595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F4476"/>
    <w:multiLevelType w:val="hybridMultilevel"/>
    <w:tmpl w:val="647EB0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F552C"/>
    <w:multiLevelType w:val="hybridMultilevel"/>
    <w:tmpl w:val="7214D3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02A"/>
    <w:multiLevelType w:val="hybridMultilevel"/>
    <w:tmpl w:val="7576B3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1866">
    <w:abstractNumId w:val="2"/>
  </w:num>
  <w:num w:numId="2" w16cid:durableId="1332443228">
    <w:abstractNumId w:val="3"/>
  </w:num>
  <w:num w:numId="3" w16cid:durableId="280114963">
    <w:abstractNumId w:val="4"/>
  </w:num>
  <w:num w:numId="4" w16cid:durableId="1535313507">
    <w:abstractNumId w:val="6"/>
  </w:num>
  <w:num w:numId="5" w16cid:durableId="1547910459">
    <w:abstractNumId w:val="1"/>
  </w:num>
  <w:num w:numId="6" w16cid:durableId="1561748100">
    <w:abstractNumId w:val="7"/>
  </w:num>
  <w:num w:numId="7" w16cid:durableId="1800805753">
    <w:abstractNumId w:val="0"/>
  </w:num>
  <w:num w:numId="8" w16cid:durableId="1273170654">
    <w:abstractNumId w:val="5"/>
  </w:num>
  <w:num w:numId="9" w16cid:durableId="1696732524">
    <w:abstractNumId w:val="8"/>
  </w:num>
  <w:num w:numId="10" w16cid:durableId="2023773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51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3"/>
    <w:rsid w:val="00003365"/>
    <w:rsid w:val="00024C97"/>
    <w:rsid w:val="00027207"/>
    <w:rsid w:val="00052C9E"/>
    <w:rsid w:val="00070EF9"/>
    <w:rsid w:val="000A6EA9"/>
    <w:rsid w:val="000B3436"/>
    <w:rsid w:val="000C35D7"/>
    <w:rsid w:val="000E060B"/>
    <w:rsid w:val="00105AC4"/>
    <w:rsid w:val="00117CA2"/>
    <w:rsid w:val="001519D6"/>
    <w:rsid w:val="00173142"/>
    <w:rsid w:val="00181607"/>
    <w:rsid w:val="00184B73"/>
    <w:rsid w:val="00194DA4"/>
    <w:rsid w:val="001A16F6"/>
    <w:rsid w:val="001A1EF2"/>
    <w:rsid w:val="001A6048"/>
    <w:rsid w:val="001A79F5"/>
    <w:rsid w:val="001B4280"/>
    <w:rsid w:val="001D0117"/>
    <w:rsid w:val="001E3240"/>
    <w:rsid w:val="002058E4"/>
    <w:rsid w:val="00216000"/>
    <w:rsid w:val="00230E34"/>
    <w:rsid w:val="002353FE"/>
    <w:rsid w:val="00235BD9"/>
    <w:rsid w:val="002378E9"/>
    <w:rsid w:val="00267128"/>
    <w:rsid w:val="00277676"/>
    <w:rsid w:val="002A7353"/>
    <w:rsid w:val="002E37BE"/>
    <w:rsid w:val="002F1573"/>
    <w:rsid w:val="002F4EC7"/>
    <w:rsid w:val="0031243B"/>
    <w:rsid w:val="00315F64"/>
    <w:rsid w:val="0032060C"/>
    <w:rsid w:val="00321CA0"/>
    <w:rsid w:val="0033109F"/>
    <w:rsid w:val="003430FF"/>
    <w:rsid w:val="00345598"/>
    <w:rsid w:val="00347391"/>
    <w:rsid w:val="003610C3"/>
    <w:rsid w:val="00363CC1"/>
    <w:rsid w:val="00366146"/>
    <w:rsid w:val="003726DE"/>
    <w:rsid w:val="003755E2"/>
    <w:rsid w:val="00390138"/>
    <w:rsid w:val="00395363"/>
    <w:rsid w:val="003A1B66"/>
    <w:rsid w:val="003B29E3"/>
    <w:rsid w:val="003B39A2"/>
    <w:rsid w:val="003B3CA9"/>
    <w:rsid w:val="003B458E"/>
    <w:rsid w:val="003B5688"/>
    <w:rsid w:val="003C68CA"/>
    <w:rsid w:val="00402B56"/>
    <w:rsid w:val="00405C22"/>
    <w:rsid w:val="00413B8E"/>
    <w:rsid w:val="00443A3D"/>
    <w:rsid w:val="00443FAB"/>
    <w:rsid w:val="00446B41"/>
    <w:rsid w:val="00451F39"/>
    <w:rsid w:val="00460D56"/>
    <w:rsid w:val="004814F4"/>
    <w:rsid w:val="00482750"/>
    <w:rsid w:val="004A2FB5"/>
    <w:rsid w:val="004A3947"/>
    <w:rsid w:val="004D3221"/>
    <w:rsid w:val="004D3D46"/>
    <w:rsid w:val="004D47EB"/>
    <w:rsid w:val="004E7D1B"/>
    <w:rsid w:val="00511F5C"/>
    <w:rsid w:val="00514D3F"/>
    <w:rsid w:val="00517EEF"/>
    <w:rsid w:val="00533727"/>
    <w:rsid w:val="00536898"/>
    <w:rsid w:val="0056270B"/>
    <w:rsid w:val="00563E0D"/>
    <w:rsid w:val="00566033"/>
    <w:rsid w:val="00573762"/>
    <w:rsid w:val="005809F3"/>
    <w:rsid w:val="005A258F"/>
    <w:rsid w:val="005B114E"/>
    <w:rsid w:val="005B156D"/>
    <w:rsid w:val="005C1996"/>
    <w:rsid w:val="005C5F68"/>
    <w:rsid w:val="005D4C04"/>
    <w:rsid w:val="00602F03"/>
    <w:rsid w:val="00602F1F"/>
    <w:rsid w:val="006301B6"/>
    <w:rsid w:val="00677429"/>
    <w:rsid w:val="00683815"/>
    <w:rsid w:val="00684553"/>
    <w:rsid w:val="00686CBF"/>
    <w:rsid w:val="00693420"/>
    <w:rsid w:val="006C5B57"/>
    <w:rsid w:val="006E6620"/>
    <w:rsid w:val="006F2B4E"/>
    <w:rsid w:val="006F6EAC"/>
    <w:rsid w:val="007310D9"/>
    <w:rsid w:val="007340CA"/>
    <w:rsid w:val="007978B3"/>
    <w:rsid w:val="007A2092"/>
    <w:rsid w:val="007A56FF"/>
    <w:rsid w:val="007B5279"/>
    <w:rsid w:val="007D209D"/>
    <w:rsid w:val="007F0B06"/>
    <w:rsid w:val="00804406"/>
    <w:rsid w:val="00850F48"/>
    <w:rsid w:val="00855D25"/>
    <w:rsid w:val="00860595"/>
    <w:rsid w:val="00866A71"/>
    <w:rsid w:val="00870EFF"/>
    <w:rsid w:val="0087489A"/>
    <w:rsid w:val="008A79AE"/>
    <w:rsid w:val="008B33D6"/>
    <w:rsid w:val="008B54AB"/>
    <w:rsid w:val="008C1F99"/>
    <w:rsid w:val="008E3B94"/>
    <w:rsid w:val="008E6B36"/>
    <w:rsid w:val="008E78D2"/>
    <w:rsid w:val="009049E9"/>
    <w:rsid w:val="00905AD0"/>
    <w:rsid w:val="0092176C"/>
    <w:rsid w:val="009419E9"/>
    <w:rsid w:val="00943E56"/>
    <w:rsid w:val="0095099B"/>
    <w:rsid w:val="00972CE5"/>
    <w:rsid w:val="00975429"/>
    <w:rsid w:val="0097624B"/>
    <w:rsid w:val="00997F5E"/>
    <w:rsid w:val="009A4965"/>
    <w:rsid w:val="009B192C"/>
    <w:rsid w:val="009C6627"/>
    <w:rsid w:val="009E58C0"/>
    <w:rsid w:val="009F135B"/>
    <w:rsid w:val="00A02A43"/>
    <w:rsid w:val="00A0454A"/>
    <w:rsid w:val="00A14188"/>
    <w:rsid w:val="00A2251F"/>
    <w:rsid w:val="00A22CEB"/>
    <w:rsid w:val="00A33900"/>
    <w:rsid w:val="00A3454A"/>
    <w:rsid w:val="00A37C17"/>
    <w:rsid w:val="00A5032D"/>
    <w:rsid w:val="00A71453"/>
    <w:rsid w:val="00A72D96"/>
    <w:rsid w:val="00A80292"/>
    <w:rsid w:val="00A9296C"/>
    <w:rsid w:val="00AB7F1F"/>
    <w:rsid w:val="00AC0C92"/>
    <w:rsid w:val="00AC360E"/>
    <w:rsid w:val="00AE1083"/>
    <w:rsid w:val="00AF6FC6"/>
    <w:rsid w:val="00B079D1"/>
    <w:rsid w:val="00B10F9E"/>
    <w:rsid w:val="00B3570F"/>
    <w:rsid w:val="00B445DA"/>
    <w:rsid w:val="00B44FA0"/>
    <w:rsid w:val="00B45E76"/>
    <w:rsid w:val="00B479F9"/>
    <w:rsid w:val="00B57321"/>
    <w:rsid w:val="00B60FA3"/>
    <w:rsid w:val="00B6399B"/>
    <w:rsid w:val="00B922CC"/>
    <w:rsid w:val="00BB001F"/>
    <w:rsid w:val="00BB3542"/>
    <w:rsid w:val="00BB6F7D"/>
    <w:rsid w:val="00BE41C6"/>
    <w:rsid w:val="00BE481D"/>
    <w:rsid w:val="00BF29A3"/>
    <w:rsid w:val="00BF3A8F"/>
    <w:rsid w:val="00C022B5"/>
    <w:rsid w:val="00C4555E"/>
    <w:rsid w:val="00C53CD7"/>
    <w:rsid w:val="00C55A81"/>
    <w:rsid w:val="00C56AFC"/>
    <w:rsid w:val="00C57C5A"/>
    <w:rsid w:val="00C703C5"/>
    <w:rsid w:val="00C874D2"/>
    <w:rsid w:val="00C87F91"/>
    <w:rsid w:val="00C94397"/>
    <w:rsid w:val="00CB43E2"/>
    <w:rsid w:val="00CB5036"/>
    <w:rsid w:val="00CC01E6"/>
    <w:rsid w:val="00CC1C06"/>
    <w:rsid w:val="00CC5827"/>
    <w:rsid w:val="00CC5C12"/>
    <w:rsid w:val="00CE2A4A"/>
    <w:rsid w:val="00CF2517"/>
    <w:rsid w:val="00CF3524"/>
    <w:rsid w:val="00D04683"/>
    <w:rsid w:val="00D23772"/>
    <w:rsid w:val="00D40862"/>
    <w:rsid w:val="00D70A55"/>
    <w:rsid w:val="00D76B9F"/>
    <w:rsid w:val="00D8621D"/>
    <w:rsid w:val="00DB6545"/>
    <w:rsid w:val="00DC17E6"/>
    <w:rsid w:val="00DC6992"/>
    <w:rsid w:val="00DE0C49"/>
    <w:rsid w:val="00DE23E0"/>
    <w:rsid w:val="00DE6659"/>
    <w:rsid w:val="00DF5335"/>
    <w:rsid w:val="00E015CE"/>
    <w:rsid w:val="00E037DF"/>
    <w:rsid w:val="00E106AC"/>
    <w:rsid w:val="00E3241A"/>
    <w:rsid w:val="00E50087"/>
    <w:rsid w:val="00E57878"/>
    <w:rsid w:val="00E753FB"/>
    <w:rsid w:val="00E829A8"/>
    <w:rsid w:val="00EA1E82"/>
    <w:rsid w:val="00EA4F8E"/>
    <w:rsid w:val="00EB0241"/>
    <w:rsid w:val="00EB3D39"/>
    <w:rsid w:val="00EB7A71"/>
    <w:rsid w:val="00ED3B35"/>
    <w:rsid w:val="00ED45BB"/>
    <w:rsid w:val="00ED5CDA"/>
    <w:rsid w:val="00EF2C8B"/>
    <w:rsid w:val="00EF36EC"/>
    <w:rsid w:val="00F135BF"/>
    <w:rsid w:val="00F503F6"/>
    <w:rsid w:val="00F7565D"/>
    <w:rsid w:val="00F75D18"/>
    <w:rsid w:val="00FA2618"/>
    <w:rsid w:val="00FA79E0"/>
    <w:rsid w:val="00FD2D3B"/>
    <w:rsid w:val="00FD6568"/>
    <w:rsid w:val="00FE6816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D588"/>
  <w15:docId w15:val="{11203AC8-AA91-4FD5-9884-CE97A64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-h">
    <w:name w:val="bodytextindent-h"/>
    <w:rsid w:val="00C56AFC"/>
  </w:style>
  <w:style w:type="character" w:styleId="Komentaronuoroda">
    <w:name w:val="annotation reference"/>
    <w:basedOn w:val="Numatytasispastraiposriftas"/>
    <w:uiPriority w:val="99"/>
    <w:semiHidden/>
    <w:unhideWhenUsed/>
    <w:rsid w:val="00363C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63CC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63CC1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63C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63CC1"/>
    <w:rPr>
      <w:rFonts w:ascii="Times New Roman" w:eastAsia="Times New Roman" w:hAnsi="Times New Roman" w:cs="Times New Roman"/>
      <w:b/>
      <w:bCs/>
      <w:sz w:val="20"/>
      <w:szCs w:val="20"/>
      <w:lang w:val="en-AU" w:eastAsia="lt-LT"/>
    </w:rPr>
  </w:style>
  <w:style w:type="paragraph" w:styleId="Pataisymai">
    <w:name w:val="Revision"/>
    <w:hidden/>
    <w:uiPriority w:val="99"/>
    <w:semiHidden/>
    <w:rsid w:val="00151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0E13-344E-41A5-B383-A0F6F432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6652</Words>
  <Characters>3792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Rasa Virbalienė</cp:lastModifiedBy>
  <cp:revision>3</cp:revision>
  <cp:lastPrinted>2019-11-13T07:00:00Z</cp:lastPrinted>
  <dcterms:created xsi:type="dcterms:W3CDTF">2023-06-21T10:33:00Z</dcterms:created>
  <dcterms:modified xsi:type="dcterms:W3CDTF">2023-06-21T10:35:00Z</dcterms:modified>
</cp:coreProperties>
</file>