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38058" w14:textId="02E3C64E" w:rsidR="007042BF" w:rsidRDefault="007042BF" w:rsidP="0098652F">
      <w:pPr>
        <w:jc w:val="center"/>
      </w:pPr>
      <w:r>
        <w:t xml:space="preserve">                                                    </w:t>
      </w:r>
      <w:r w:rsidR="00D540BE">
        <w:tab/>
      </w:r>
      <w:r w:rsidR="00D540BE">
        <w:tab/>
      </w:r>
      <w:r w:rsidR="00D540BE">
        <w:tab/>
      </w:r>
    </w:p>
    <w:p w14:paraId="6BE27117" w14:textId="4F4CA997" w:rsidR="002A2053" w:rsidRPr="002A2053" w:rsidRDefault="002A2053" w:rsidP="0098652F">
      <w:pPr>
        <w:jc w:val="center"/>
      </w:pPr>
      <w:r w:rsidRPr="002A2053">
        <w:rPr>
          <w:b/>
          <w:noProof/>
        </w:rPr>
        <w:drawing>
          <wp:inline distT="0" distB="0" distL="0" distR="0" wp14:anchorId="2516FA53" wp14:editId="7D8E0D60">
            <wp:extent cx="542290" cy="69469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26FB828A" w14:textId="77777777" w:rsidR="002A2053" w:rsidRPr="002A2053" w:rsidRDefault="002A2053" w:rsidP="002A2053">
      <w:pPr>
        <w:jc w:val="center"/>
        <w:rPr>
          <w:b/>
        </w:rPr>
      </w:pPr>
    </w:p>
    <w:p w14:paraId="19CBA128" w14:textId="77777777" w:rsidR="002A2053" w:rsidRPr="00A024D2" w:rsidRDefault="002A2053" w:rsidP="002A2053">
      <w:pPr>
        <w:jc w:val="center"/>
        <w:rPr>
          <w:b/>
        </w:rPr>
      </w:pPr>
      <w:r w:rsidRPr="00A024D2">
        <w:rPr>
          <w:b/>
        </w:rPr>
        <w:t>ROKI</w:t>
      </w:r>
      <w:r w:rsidRPr="002A2053">
        <w:rPr>
          <w:b/>
        </w:rPr>
        <w:t>Š</w:t>
      </w:r>
      <w:r w:rsidRPr="00A024D2">
        <w:rPr>
          <w:b/>
        </w:rPr>
        <w:t>KIO RAJONO SAVIVALDYBĖS TARYBA</w:t>
      </w:r>
    </w:p>
    <w:p w14:paraId="33F237C6" w14:textId="77777777" w:rsidR="002A2053" w:rsidRPr="00A024D2" w:rsidRDefault="002A2053" w:rsidP="002A2053">
      <w:pPr>
        <w:rPr>
          <w:b/>
        </w:rPr>
      </w:pPr>
    </w:p>
    <w:p w14:paraId="6E528244" w14:textId="77777777" w:rsidR="002A2053" w:rsidRPr="00A024D2" w:rsidRDefault="002A2053" w:rsidP="00E706C6">
      <w:pPr>
        <w:jc w:val="center"/>
        <w:rPr>
          <w:b/>
        </w:rPr>
      </w:pPr>
      <w:r w:rsidRPr="00A024D2">
        <w:rPr>
          <w:b/>
        </w:rPr>
        <w:t>SPRENDIMAS</w:t>
      </w:r>
    </w:p>
    <w:p w14:paraId="7AFFE5CC" w14:textId="720333F8" w:rsidR="008F7FE7" w:rsidRDefault="007251B8" w:rsidP="00E706C6">
      <w:pPr>
        <w:tabs>
          <w:tab w:val="left" w:pos="1202"/>
          <w:tab w:val="left" w:pos="1293"/>
        </w:tabs>
        <w:overflowPunct w:val="0"/>
        <w:autoSpaceDE w:val="0"/>
        <w:autoSpaceDN w:val="0"/>
        <w:adjustRightInd w:val="0"/>
        <w:jc w:val="center"/>
        <w:rPr>
          <w:b/>
          <w:szCs w:val="20"/>
        </w:rPr>
      </w:pPr>
      <w:bookmarkStart w:id="0" w:name="_Hlk140157777"/>
      <w:r>
        <w:rPr>
          <w:b/>
          <w:szCs w:val="20"/>
        </w:rPr>
        <w:t>DĖL</w:t>
      </w:r>
      <w:r w:rsidR="00EA77D5">
        <w:rPr>
          <w:b/>
          <w:szCs w:val="20"/>
        </w:rPr>
        <w:t xml:space="preserve"> </w:t>
      </w:r>
      <w:r w:rsidR="0011479D">
        <w:rPr>
          <w:b/>
          <w:szCs w:val="20"/>
        </w:rPr>
        <w:t xml:space="preserve">VALSTYBĖS BIUDŽETO TIKSLINĖMS LĖŠOMS </w:t>
      </w:r>
      <w:r w:rsidR="008F7FE7">
        <w:rPr>
          <w:b/>
          <w:szCs w:val="20"/>
        </w:rPr>
        <w:t>ADMINISTRUOTI DYDŽIO</w:t>
      </w:r>
    </w:p>
    <w:p w14:paraId="092BA806" w14:textId="544F5752" w:rsidR="009E63A7" w:rsidRPr="009E63A7" w:rsidRDefault="008F7FE7" w:rsidP="00E706C6">
      <w:pPr>
        <w:tabs>
          <w:tab w:val="left" w:pos="1202"/>
          <w:tab w:val="left" w:pos="1293"/>
        </w:tabs>
        <w:overflowPunct w:val="0"/>
        <w:autoSpaceDE w:val="0"/>
        <w:autoSpaceDN w:val="0"/>
        <w:adjustRightInd w:val="0"/>
        <w:jc w:val="center"/>
        <w:rPr>
          <w:b/>
        </w:rPr>
      </w:pPr>
      <w:r>
        <w:rPr>
          <w:b/>
          <w:szCs w:val="20"/>
        </w:rPr>
        <w:t>NUSTATYMO</w:t>
      </w:r>
    </w:p>
    <w:bookmarkEnd w:id="0"/>
    <w:p w14:paraId="3E101BCF" w14:textId="6E7C2E3C" w:rsidR="002A2053" w:rsidRPr="002A2053" w:rsidRDefault="002A2053" w:rsidP="00E706C6">
      <w:pPr>
        <w:tabs>
          <w:tab w:val="center" w:pos="4790"/>
          <w:tab w:val="left" w:pos="7846"/>
        </w:tabs>
        <w:jc w:val="center"/>
      </w:pPr>
    </w:p>
    <w:p w14:paraId="40986836" w14:textId="750B1EB5" w:rsidR="002A2053" w:rsidRPr="00E706C6" w:rsidRDefault="009E63A7" w:rsidP="00E706C6">
      <w:pPr>
        <w:jc w:val="center"/>
      </w:pPr>
      <w:r w:rsidRPr="00E706C6">
        <w:t>2023</w:t>
      </w:r>
      <w:r w:rsidR="00F94C60">
        <w:t xml:space="preserve"> </w:t>
      </w:r>
      <w:r w:rsidRPr="00E706C6">
        <w:t>m.</w:t>
      </w:r>
      <w:r w:rsidR="00F94C60">
        <w:t xml:space="preserve"> </w:t>
      </w:r>
      <w:r w:rsidRPr="00E706C6">
        <w:t>liepos 27</w:t>
      </w:r>
      <w:r w:rsidR="00F94C60">
        <w:t xml:space="preserve"> </w:t>
      </w:r>
      <w:r w:rsidRPr="00E706C6">
        <w:t>d. Nr.</w:t>
      </w:r>
      <w:r w:rsidR="006A3F56">
        <w:t xml:space="preserve"> </w:t>
      </w:r>
      <w:r w:rsidRPr="00E706C6">
        <w:t>TS-</w:t>
      </w:r>
    </w:p>
    <w:p w14:paraId="2EE47716" w14:textId="0DB94C9B" w:rsidR="009E63A7" w:rsidRPr="00E706C6" w:rsidRDefault="009E63A7" w:rsidP="00E706C6">
      <w:pPr>
        <w:jc w:val="center"/>
      </w:pPr>
      <w:r w:rsidRPr="00E706C6">
        <w:t>Rokiškis</w:t>
      </w:r>
    </w:p>
    <w:p w14:paraId="31E2AF7E" w14:textId="24175A00" w:rsidR="002A2053" w:rsidRDefault="002A2053" w:rsidP="00E706C6">
      <w:pPr>
        <w:jc w:val="center"/>
      </w:pPr>
    </w:p>
    <w:p w14:paraId="5F84EBF7" w14:textId="77777777" w:rsidR="00E706C6" w:rsidRPr="00E706C6" w:rsidRDefault="00E706C6" w:rsidP="00E706C6">
      <w:pPr>
        <w:jc w:val="center"/>
      </w:pPr>
    </w:p>
    <w:p w14:paraId="692074B8" w14:textId="4B6FDA44" w:rsidR="000E032F" w:rsidRDefault="002A2053" w:rsidP="00B37C38">
      <w:pPr>
        <w:ind w:firstLine="851"/>
        <w:jc w:val="both"/>
      </w:pPr>
      <w:r w:rsidRPr="002A2053">
        <w:t>Vadovaudamasi Lietuvos Respubli</w:t>
      </w:r>
      <w:r w:rsidR="009E63A7">
        <w:t>kos vietos savivaldos įstatymo</w:t>
      </w:r>
      <w:r w:rsidR="00E87B0F">
        <w:t xml:space="preserve"> 15 </w:t>
      </w:r>
      <w:r w:rsidR="00A559DB">
        <w:t xml:space="preserve">straipsnio </w:t>
      </w:r>
      <w:r w:rsidR="00E87B0F">
        <w:t>4</w:t>
      </w:r>
      <w:r w:rsidRPr="002A2053">
        <w:t xml:space="preserve"> dali</w:t>
      </w:r>
      <w:r w:rsidR="009D1D9F">
        <w:t>mi</w:t>
      </w:r>
      <w:r w:rsidR="00B4080C">
        <w:t>,</w:t>
      </w:r>
      <w:r w:rsidR="00E87B0F">
        <w:t xml:space="preserve"> Lietuvos Respublikos socialinės  apsaugos ir darbo ministro 2023</w:t>
      </w:r>
      <w:r w:rsidR="005C140C">
        <w:t xml:space="preserve"> </w:t>
      </w:r>
      <w:r w:rsidR="00E87B0F">
        <w:t>m. balandžio 17 d. įsakymu Nr. A1-244 „Dėl valstybės biudžeto lėšų</w:t>
      </w:r>
      <w:r w:rsidR="008F7FE7">
        <w:t xml:space="preserve"> paskirstymo savivaldybių administracijoms 2023 metais, siekiant užtikrinti </w:t>
      </w:r>
      <w:r w:rsidR="008F7FE7">
        <w:rPr>
          <w:bCs/>
          <w:szCs w:val="20"/>
        </w:rPr>
        <w:t>L</w:t>
      </w:r>
      <w:r w:rsidR="008F7FE7" w:rsidRPr="008220FB">
        <w:rPr>
          <w:bCs/>
          <w:szCs w:val="20"/>
        </w:rPr>
        <w:t xml:space="preserve">ietuvos </w:t>
      </w:r>
      <w:r w:rsidR="008F7FE7">
        <w:rPr>
          <w:bCs/>
          <w:szCs w:val="20"/>
        </w:rPr>
        <w:t>R</w:t>
      </w:r>
      <w:r w:rsidR="008F7FE7" w:rsidRPr="008220FB">
        <w:rPr>
          <w:bCs/>
          <w:szCs w:val="20"/>
        </w:rPr>
        <w:t>espublikos piniginės socialinės paramos nepasiturintiems gyventojams įstatymo įgyvendinimą</w:t>
      </w:r>
      <w:r w:rsidR="008F7FE7">
        <w:rPr>
          <w:bCs/>
          <w:szCs w:val="20"/>
        </w:rPr>
        <w:t>“,</w:t>
      </w:r>
      <w:r w:rsidR="00E87B0F">
        <w:t xml:space="preserve"> </w:t>
      </w:r>
      <w:r w:rsidRPr="002A2053">
        <w:t>Rokišk</w:t>
      </w:r>
      <w:r w:rsidR="00B37C38">
        <w:t xml:space="preserve">io rajono savivaldybės taryba </w:t>
      </w:r>
      <w:r w:rsidR="00B37C38" w:rsidRPr="00B37C38">
        <w:rPr>
          <w:spacing w:val="26"/>
        </w:rPr>
        <w:t>nusprendži</w:t>
      </w:r>
      <w:r w:rsidRPr="00B37C38">
        <w:rPr>
          <w:spacing w:val="26"/>
        </w:rPr>
        <w:t>a</w:t>
      </w:r>
      <w:r w:rsidRPr="002A2053">
        <w:t>:</w:t>
      </w:r>
      <w:r w:rsidR="000E032F">
        <w:t xml:space="preserve"> </w:t>
      </w:r>
    </w:p>
    <w:p w14:paraId="3BC8809B" w14:textId="4578260F" w:rsidR="00E706C6" w:rsidRDefault="008220FB" w:rsidP="00B37C38">
      <w:pPr>
        <w:ind w:firstLine="851"/>
        <w:jc w:val="both"/>
      </w:pPr>
      <w:r>
        <w:t>1.</w:t>
      </w:r>
      <w:r w:rsidR="00F47CA8">
        <w:t xml:space="preserve"> </w:t>
      </w:r>
      <w:r>
        <w:t>P</w:t>
      </w:r>
      <w:r w:rsidR="00D44323">
        <w:t xml:space="preserve">atvirtinti </w:t>
      </w:r>
      <w:r w:rsidR="009D1D9F">
        <w:t xml:space="preserve">Rokiškio rajono savivaldybės </w:t>
      </w:r>
      <w:r>
        <w:t>administracijai valstybės biudžeto tikslinėms lėšoms,</w:t>
      </w:r>
      <w:r w:rsidRPr="008220FB">
        <w:rPr>
          <w:b/>
          <w:szCs w:val="20"/>
        </w:rPr>
        <w:t xml:space="preserve"> </w:t>
      </w:r>
      <w:r w:rsidRPr="008220FB">
        <w:rPr>
          <w:bCs/>
          <w:szCs w:val="20"/>
        </w:rPr>
        <w:t xml:space="preserve">skirtoms siekiant užtikrinti </w:t>
      </w:r>
      <w:bookmarkStart w:id="1" w:name="_Hlk140157638"/>
      <w:r>
        <w:rPr>
          <w:bCs/>
          <w:szCs w:val="20"/>
        </w:rPr>
        <w:t>L</w:t>
      </w:r>
      <w:r w:rsidRPr="008220FB">
        <w:rPr>
          <w:bCs/>
          <w:szCs w:val="20"/>
        </w:rPr>
        <w:t xml:space="preserve">ietuvos </w:t>
      </w:r>
      <w:r>
        <w:rPr>
          <w:bCs/>
          <w:szCs w:val="20"/>
        </w:rPr>
        <w:t>R</w:t>
      </w:r>
      <w:r w:rsidRPr="008220FB">
        <w:rPr>
          <w:bCs/>
          <w:szCs w:val="20"/>
        </w:rPr>
        <w:t>espublikos piniginės socialinės paramos nepasiturintiems gyventojams įstatymo įgyvendinimą</w:t>
      </w:r>
      <w:bookmarkEnd w:id="1"/>
      <w:r w:rsidRPr="008220FB">
        <w:rPr>
          <w:bCs/>
          <w:szCs w:val="20"/>
        </w:rPr>
        <w:t xml:space="preserve">, administruoti </w:t>
      </w:r>
      <w:r>
        <w:rPr>
          <w:bCs/>
          <w:szCs w:val="20"/>
        </w:rPr>
        <w:t xml:space="preserve">procento dydį </w:t>
      </w:r>
      <w:r w:rsidR="006A3F56">
        <w:rPr>
          <w:bCs/>
          <w:szCs w:val="20"/>
        </w:rPr>
        <w:t xml:space="preserve">– </w:t>
      </w:r>
      <w:r w:rsidR="00E87B0F">
        <w:rPr>
          <w:bCs/>
          <w:szCs w:val="20"/>
        </w:rPr>
        <w:t>4</w:t>
      </w:r>
      <w:r>
        <w:rPr>
          <w:bCs/>
          <w:szCs w:val="20"/>
        </w:rPr>
        <w:t xml:space="preserve"> procentai nuo skirtų lėšų.</w:t>
      </w:r>
      <w:bookmarkStart w:id="2" w:name="_GoBack"/>
      <w:bookmarkEnd w:id="2"/>
    </w:p>
    <w:p w14:paraId="0C002D82" w14:textId="7295402A" w:rsidR="00E706C6" w:rsidRDefault="008220FB" w:rsidP="00B37C38">
      <w:pPr>
        <w:ind w:firstLine="851"/>
        <w:jc w:val="both"/>
      </w:pPr>
      <w:r>
        <w:rPr>
          <w:bCs/>
          <w:szCs w:val="20"/>
        </w:rPr>
        <w:t>2. Administravimo lėšas naudoti išlaidoms, susijusioms su L</w:t>
      </w:r>
      <w:r w:rsidRPr="008220FB">
        <w:rPr>
          <w:bCs/>
          <w:szCs w:val="20"/>
        </w:rPr>
        <w:t xml:space="preserve">ietuvos </w:t>
      </w:r>
      <w:r>
        <w:rPr>
          <w:bCs/>
          <w:szCs w:val="20"/>
        </w:rPr>
        <w:t>R</w:t>
      </w:r>
      <w:r w:rsidRPr="008220FB">
        <w:rPr>
          <w:bCs/>
          <w:szCs w:val="20"/>
        </w:rPr>
        <w:t>espublikos piniginės socialinės paramos nepasiturintiems gyventojams įstatymo įgyvendinim</w:t>
      </w:r>
      <w:r>
        <w:rPr>
          <w:bCs/>
          <w:szCs w:val="20"/>
        </w:rPr>
        <w:t>o funkcija.</w:t>
      </w:r>
    </w:p>
    <w:p w14:paraId="7C82F4EB" w14:textId="6E995935" w:rsidR="007251B8" w:rsidRPr="0098652F" w:rsidRDefault="007251B8" w:rsidP="00E706C6">
      <w:pPr>
        <w:ind w:firstLine="709"/>
        <w:jc w:val="both"/>
      </w:pPr>
      <w:r>
        <w:t>Sprendimas per vieną mėnesį gali būti skundžiamas Regionų apygardos administraciniam teismui, skundą (prašymą) paduodant bet kuriuose šio teismo rūmuose, Lietuvos Respublikos administracinių bylų teisenos įstatymo nustatyta tvarka.</w:t>
      </w:r>
    </w:p>
    <w:p w14:paraId="46FAE1CB" w14:textId="77777777" w:rsidR="007251B8" w:rsidRDefault="007251B8" w:rsidP="007251B8">
      <w:pPr>
        <w:tabs>
          <w:tab w:val="left" w:pos="1202"/>
          <w:tab w:val="left" w:pos="1293"/>
        </w:tabs>
        <w:overflowPunct w:val="0"/>
        <w:autoSpaceDE w:val="0"/>
        <w:autoSpaceDN w:val="0"/>
        <w:adjustRightInd w:val="0"/>
        <w:jc w:val="both"/>
      </w:pPr>
    </w:p>
    <w:p w14:paraId="21B4FD7E" w14:textId="77777777" w:rsidR="007251B8" w:rsidRDefault="007251B8" w:rsidP="007251B8">
      <w:pPr>
        <w:tabs>
          <w:tab w:val="left" w:pos="1202"/>
          <w:tab w:val="left" w:pos="1293"/>
        </w:tabs>
        <w:overflowPunct w:val="0"/>
        <w:autoSpaceDE w:val="0"/>
        <w:autoSpaceDN w:val="0"/>
        <w:adjustRightInd w:val="0"/>
        <w:jc w:val="both"/>
      </w:pPr>
    </w:p>
    <w:p w14:paraId="19F83432" w14:textId="77777777" w:rsidR="002A2053" w:rsidRPr="002A2053" w:rsidRDefault="002A2053" w:rsidP="002A2053">
      <w:pPr>
        <w:tabs>
          <w:tab w:val="left" w:pos="1202"/>
          <w:tab w:val="left" w:pos="1293"/>
        </w:tabs>
        <w:overflowPunct w:val="0"/>
        <w:autoSpaceDE w:val="0"/>
        <w:autoSpaceDN w:val="0"/>
        <w:adjustRightInd w:val="0"/>
        <w:jc w:val="both"/>
      </w:pPr>
    </w:p>
    <w:p w14:paraId="61F71C02" w14:textId="77777777" w:rsidR="002A2053" w:rsidRPr="002A2053" w:rsidRDefault="002A2053" w:rsidP="002A2053">
      <w:pPr>
        <w:tabs>
          <w:tab w:val="left" w:pos="1202"/>
          <w:tab w:val="left" w:pos="1293"/>
        </w:tabs>
        <w:overflowPunct w:val="0"/>
        <w:autoSpaceDE w:val="0"/>
        <w:autoSpaceDN w:val="0"/>
        <w:adjustRightInd w:val="0"/>
        <w:jc w:val="both"/>
      </w:pPr>
    </w:p>
    <w:p w14:paraId="5FFA5B41" w14:textId="77777777" w:rsidR="002A2053" w:rsidRPr="002A2053" w:rsidRDefault="002A2053" w:rsidP="002A2053">
      <w:pPr>
        <w:tabs>
          <w:tab w:val="left" w:pos="1202"/>
          <w:tab w:val="left" w:pos="1293"/>
        </w:tabs>
        <w:overflowPunct w:val="0"/>
        <w:autoSpaceDE w:val="0"/>
        <w:autoSpaceDN w:val="0"/>
        <w:adjustRightInd w:val="0"/>
        <w:jc w:val="both"/>
        <w:rPr>
          <w:szCs w:val="20"/>
        </w:rPr>
      </w:pPr>
      <w:r w:rsidRPr="002A2053">
        <w:rPr>
          <w:szCs w:val="20"/>
        </w:rPr>
        <w:t xml:space="preserve">Savivaldybės meras    </w:t>
      </w:r>
      <w:r w:rsidRPr="002A2053">
        <w:rPr>
          <w:szCs w:val="20"/>
        </w:rPr>
        <w:tab/>
      </w:r>
      <w:r w:rsidRPr="002A2053">
        <w:rPr>
          <w:szCs w:val="20"/>
        </w:rPr>
        <w:tab/>
      </w:r>
      <w:r w:rsidRPr="002A2053">
        <w:rPr>
          <w:szCs w:val="20"/>
        </w:rPr>
        <w:tab/>
      </w:r>
      <w:r w:rsidRPr="002A2053">
        <w:rPr>
          <w:szCs w:val="20"/>
        </w:rPr>
        <w:tab/>
        <w:t>Ramūnas Godeliauskas</w:t>
      </w:r>
    </w:p>
    <w:p w14:paraId="228BC759" w14:textId="77777777" w:rsidR="002A2053" w:rsidRPr="002A2053" w:rsidRDefault="002A2053" w:rsidP="002A2053">
      <w:pPr>
        <w:tabs>
          <w:tab w:val="left" w:pos="1202"/>
          <w:tab w:val="left" w:pos="1293"/>
        </w:tabs>
        <w:overflowPunct w:val="0"/>
        <w:autoSpaceDE w:val="0"/>
        <w:autoSpaceDN w:val="0"/>
        <w:adjustRightInd w:val="0"/>
        <w:rPr>
          <w:szCs w:val="20"/>
        </w:rPr>
      </w:pPr>
    </w:p>
    <w:p w14:paraId="676B6909" w14:textId="77777777" w:rsidR="002A2053" w:rsidRPr="002A2053" w:rsidRDefault="002A2053" w:rsidP="002A2053">
      <w:pPr>
        <w:tabs>
          <w:tab w:val="left" w:pos="1202"/>
          <w:tab w:val="left" w:pos="1293"/>
        </w:tabs>
        <w:overflowPunct w:val="0"/>
        <w:autoSpaceDE w:val="0"/>
        <w:autoSpaceDN w:val="0"/>
        <w:adjustRightInd w:val="0"/>
        <w:rPr>
          <w:szCs w:val="20"/>
        </w:rPr>
      </w:pPr>
    </w:p>
    <w:p w14:paraId="1EA977F5" w14:textId="77777777" w:rsidR="002A2053" w:rsidRDefault="002A2053" w:rsidP="002A2053">
      <w:pPr>
        <w:tabs>
          <w:tab w:val="left" w:pos="1202"/>
          <w:tab w:val="left" w:pos="1293"/>
        </w:tabs>
        <w:overflowPunct w:val="0"/>
        <w:autoSpaceDE w:val="0"/>
        <w:autoSpaceDN w:val="0"/>
        <w:adjustRightInd w:val="0"/>
        <w:rPr>
          <w:szCs w:val="20"/>
        </w:rPr>
      </w:pPr>
    </w:p>
    <w:p w14:paraId="64D88CD4" w14:textId="77777777" w:rsidR="00E543B6" w:rsidRDefault="00E543B6" w:rsidP="002A2053">
      <w:pPr>
        <w:tabs>
          <w:tab w:val="left" w:pos="1202"/>
          <w:tab w:val="left" w:pos="1293"/>
        </w:tabs>
        <w:overflowPunct w:val="0"/>
        <w:autoSpaceDE w:val="0"/>
        <w:autoSpaceDN w:val="0"/>
        <w:adjustRightInd w:val="0"/>
        <w:rPr>
          <w:szCs w:val="20"/>
        </w:rPr>
      </w:pPr>
    </w:p>
    <w:p w14:paraId="629F947A" w14:textId="77777777" w:rsidR="00E543B6" w:rsidRDefault="00E543B6" w:rsidP="002A2053">
      <w:pPr>
        <w:tabs>
          <w:tab w:val="left" w:pos="1202"/>
          <w:tab w:val="left" w:pos="1293"/>
        </w:tabs>
        <w:overflowPunct w:val="0"/>
        <w:autoSpaceDE w:val="0"/>
        <w:autoSpaceDN w:val="0"/>
        <w:adjustRightInd w:val="0"/>
        <w:rPr>
          <w:szCs w:val="20"/>
        </w:rPr>
      </w:pPr>
    </w:p>
    <w:p w14:paraId="1F100901" w14:textId="77777777" w:rsidR="00E543B6" w:rsidRDefault="00E543B6" w:rsidP="002A2053">
      <w:pPr>
        <w:tabs>
          <w:tab w:val="left" w:pos="1202"/>
          <w:tab w:val="left" w:pos="1293"/>
        </w:tabs>
        <w:overflowPunct w:val="0"/>
        <w:autoSpaceDE w:val="0"/>
        <w:autoSpaceDN w:val="0"/>
        <w:adjustRightInd w:val="0"/>
        <w:rPr>
          <w:szCs w:val="20"/>
        </w:rPr>
      </w:pPr>
    </w:p>
    <w:p w14:paraId="4536286E" w14:textId="77777777" w:rsidR="00E543B6" w:rsidRDefault="00E543B6" w:rsidP="002A2053">
      <w:pPr>
        <w:tabs>
          <w:tab w:val="left" w:pos="1202"/>
          <w:tab w:val="left" w:pos="1293"/>
        </w:tabs>
        <w:overflowPunct w:val="0"/>
        <w:autoSpaceDE w:val="0"/>
        <w:autoSpaceDN w:val="0"/>
        <w:adjustRightInd w:val="0"/>
        <w:rPr>
          <w:szCs w:val="20"/>
        </w:rPr>
      </w:pPr>
    </w:p>
    <w:p w14:paraId="49B9DF39" w14:textId="77777777" w:rsidR="00E543B6" w:rsidRDefault="00E543B6" w:rsidP="002A2053">
      <w:pPr>
        <w:tabs>
          <w:tab w:val="left" w:pos="1202"/>
          <w:tab w:val="left" w:pos="1293"/>
        </w:tabs>
        <w:overflowPunct w:val="0"/>
        <w:autoSpaceDE w:val="0"/>
        <w:autoSpaceDN w:val="0"/>
        <w:adjustRightInd w:val="0"/>
        <w:rPr>
          <w:szCs w:val="20"/>
        </w:rPr>
      </w:pPr>
    </w:p>
    <w:p w14:paraId="7AB570AF" w14:textId="77777777" w:rsidR="00E543B6" w:rsidRDefault="00E543B6" w:rsidP="002A2053">
      <w:pPr>
        <w:tabs>
          <w:tab w:val="left" w:pos="1202"/>
          <w:tab w:val="left" w:pos="1293"/>
        </w:tabs>
        <w:overflowPunct w:val="0"/>
        <w:autoSpaceDE w:val="0"/>
        <w:autoSpaceDN w:val="0"/>
        <w:adjustRightInd w:val="0"/>
        <w:rPr>
          <w:szCs w:val="20"/>
        </w:rPr>
      </w:pPr>
    </w:p>
    <w:p w14:paraId="1DB0E7C2" w14:textId="77777777" w:rsidR="00E543B6" w:rsidRDefault="00E543B6" w:rsidP="002A2053">
      <w:pPr>
        <w:tabs>
          <w:tab w:val="left" w:pos="1202"/>
          <w:tab w:val="left" w:pos="1293"/>
        </w:tabs>
        <w:overflowPunct w:val="0"/>
        <w:autoSpaceDE w:val="0"/>
        <w:autoSpaceDN w:val="0"/>
        <w:adjustRightInd w:val="0"/>
        <w:rPr>
          <w:szCs w:val="20"/>
        </w:rPr>
      </w:pPr>
    </w:p>
    <w:p w14:paraId="26B7AC75" w14:textId="77777777" w:rsidR="00E543B6" w:rsidRDefault="00E543B6" w:rsidP="002A2053">
      <w:pPr>
        <w:tabs>
          <w:tab w:val="left" w:pos="1202"/>
          <w:tab w:val="left" w:pos="1293"/>
        </w:tabs>
        <w:overflowPunct w:val="0"/>
        <w:autoSpaceDE w:val="0"/>
        <w:autoSpaceDN w:val="0"/>
        <w:adjustRightInd w:val="0"/>
        <w:rPr>
          <w:szCs w:val="20"/>
        </w:rPr>
      </w:pPr>
    </w:p>
    <w:p w14:paraId="6F5FDA12" w14:textId="77777777" w:rsidR="00E543B6" w:rsidRDefault="00E543B6" w:rsidP="002A2053">
      <w:pPr>
        <w:tabs>
          <w:tab w:val="left" w:pos="1202"/>
          <w:tab w:val="left" w:pos="1293"/>
        </w:tabs>
        <w:overflowPunct w:val="0"/>
        <w:autoSpaceDE w:val="0"/>
        <w:autoSpaceDN w:val="0"/>
        <w:adjustRightInd w:val="0"/>
        <w:rPr>
          <w:szCs w:val="20"/>
        </w:rPr>
      </w:pPr>
    </w:p>
    <w:p w14:paraId="4B3DCF03" w14:textId="77777777" w:rsidR="00E543B6" w:rsidRDefault="00E543B6" w:rsidP="002A2053">
      <w:pPr>
        <w:tabs>
          <w:tab w:val="left" w:pos="1202"/>
          <w:tab w:val="left" w:pos="1293"/>
        </w:tabs>
        <w:overflowPunct w:val="0"/>
        <w:autoSpaceDE w:val="0"/>
        <w:autoSpaceDN w:val="0"/>
        <w:adjustRightInd w:val="0"/>
        <w:rPr>
          <w:szCs w:val="20"/>
        </w:rPr>
      </w:pPr>
    </w:p>
    <w:p w14:paraId="1D3B8447" w14:textId="77777777" w:rsidR="00E543B6" w:rsidRDefault="00E543B6" w:rsidP="002A2053">
      <w:pPr>
        <w:tabs>
          <w:tab w:val="left" w:pos="1202"/>
          <w:tab w:val="left" w:pos="1293"/>
        </w:tabs>
        <w:overflowPunct w:val="0"/>
        <w:autoSpaceDE w:val="0"/>
        <w:autoSpaceDN w:val="0"/>
        <w:adjustRightInd w:val="0"/>
        <w:rPr>
          <w:szCs w:val="20"/>
        </w:rPr>
      </w:pPr>
    </w:p>
    <w:p w14:paraId="0F4E57A3" w14:textId="77777777" w:rsidR="00E543B6" w:rsidRPr="002A2053" w:rsidRDefault="00E543B6" w:rsidP="002A2053">
      <w:pPr>
        <w:tabs>
          <w:tab w:val="left" w:pos="1202"/>
          <w:tab w:val="left" w:pos="1293"/>
        </w:tabs>
        <w:overflowPunct w:val="0"/>
        <w:autoSpaceDE w:val="0"/>
        <w:autoSpaceDN w:val="0"/>
        <w:adjustRightInd w:val="0"/>
        <w:rPr>
          <w:szCs w:val="20"/>
        </w:rPr>
      </w:pPr>
    </w:p>
    <w:p w14:paraId="666BA4E1" w14:textId="53F4FCAB" w:rsidR="00E84D69" w:rsidRDefault="002A2053" w:rsidP="00E84D69">
      <w:pPr>
        <w:tabs>
          <w:tab w:val="left" w:pos="1202"/>
          <w:tab w:val="left" w:pos="1293"/>
        </w:tabs>
        <w:overflowPunct w:val="0"/>
        <w:autoSpaceDE w:val="0"/>
        <w:autoSpaceDN w:val="0"/>
        <w:adjustRightInd w:val="0"/>
        <w:rPr>
          <w:szCs w:val="20"/>
        </w:rPr>
      </w:pPr>
      <w:r w:rsidRPr="002A2053">
        <w:rPr>
          <w:szCs w:val="20"/>
        </w:rPr>
        <w:t>Reda Dūdienė</w:t>
      </w:r>
    </w:p>
    <w:p w14:paraId="17490EFE" w14:textId="402A2AF7" w:rsidR="005A6E04" w:rsidRPr="005A6E04" w:rsidRDefault="005A6E04" w:rsidP="00E706C6">
      <w:pPr>
        <w:tabs>
          <w:tab w:val="left" w:pos="1202"/>
          <w:tab w:val="left" w:pos="1293"/>
          <w:tab w:val="left" w:pos="4820"/>
        </w:tabs>
        <w:overflowPunct w:val="0"/>
        <w:autoSpaceDE w:val="0"/>
        <w:autoSpaceDN w:val="0"/>
        <w:adjustRightInd w:val="0"/>
      </w:pPr>
    </w:p>
    <w:p w14:paraId="68D0EF40" w14:textId="4F0660B0" w:rsidR="005A6E04" w:rsidRPr="005A6E04" w:rsidRDefault="005A6E04" w:rsidP="00F94C60">
      <w:pPr>
        <w:tabs>
          <w:tab w:val="left" w:pos="1202"/>
          <w:tab w:val="left" w:pos="1293"/>
        </w:tabs>
        <w:overflowPunct w:val="0"/>
        <w:autoSpaceDE w:val="0"/>
        <w:autoSpaceDN w:val="0"/>
        <w:adjustRightInd w:val="0"/>
        <w:jc w:val="center"/>
        <w:rPr>
          <w:b/>
        </w:rPr>
      </w:pPr>
      <w:r w:rsidRPr="005A6E04">
        <w:rPr>
          <w:b/>
        </w:rPr>
        <w:lastRenderedPageBreak/>
        <w:t>SPRENDIMO PROJEKTO</w:t>
      </w:r>
      <w:r w:rsidR="00EA77D5" w:rsidRPr="00EA77D5">
        <w:rPr>
          <w:b/>
          <w:szCs w:val="20"/>
        </w:rPr>
        <w:t xml:space="preserve"> </w:t>
      </w:r>
      <w:r w:rsidR="00E706C6">
        <w:rPr>
          <w:b/>
          <w:szCs w:val="20"/>
        </w:rPr>
        <w:t>,,</w:t>
      </w:r>
      <w:r w:rsidR="008220FB">
        <w:rPr>
          <w:b/>
          <w:szCs w:val="20"/>
        </w:rPr>
        <w:t>DĖL VALST</w:t>
      </w:r>
      <w:r w:rsidR="00F94C60">
        <w:rPr>
          <w:b/>
          <w:szCs w:val="20"/>
        </w:rPr>
        <w:t>YBĖS BIUDŽETO TIKSLINĖMS LĖŠOMS</w:t>
      </w:r>
      <w:r w:rsidR="008220FB">
        <w:rPr>
          <w:b/>
          <w:szCs w:val="20"/>
        </w:rPr>
        <w:t xml:space="preserve"> ADMINISTRUOTI DYDŽIO NUSTATYMO</w:t>
      </w:r>
      <w:r w:rsidR="00F94C60">
        <w:rPr>
          <w:b/>
          <w:szCs w:val="20"/>
        </w:rPr>
        <w:t xml:space="preserve">“ </w:t>
      </w:r>
    </w:p>
    <w:p w14:paraId="29C2FB3F" w14:textId="77777777" w:rsidR="005A6E04" w:rsidRPr="005A6E04" w:rsidRDefault="005A6E04" w:rsidP="00E706C6">
      <w:pPr>
        <w:jc w:val="center"/>
        <w:rPr>
          <w:b/>
        </w:rPr>
      </w:pPr>
      <w:r w:rsidRPr="005A6E04">
        <w:rPr>
          <w:b/>
        </w:rPr>
        <w:t>AIŠKINAMASIS RAŠTAS</w:t>
      </w:r>
    </w:p>
    <w:p w14:paraId="382D668B" w14:textId="77777777" w:rsidR="005A6E04" w:rsidRPr="005A6E04" w:rsidRDefault="005A6E04" w:rsidP="005A6E04"/>
    <w:p w14:paraId="31C38DE8" w14:textId="103BFCFE" w:rsidR="005A6E04" w:rsidRPr="005A6E04" w:rsidRDefault="00EA77D5" w:rsidP="005A6E04">
      <w:pPr>
        <w:jc w:val="center"/>
      </w:pPr>
      <w:r>
        <w:t>2023-07</w:t>
      </w:r>
      <w:r w:rsidR="00024E90" w:rsidRPr="00024E90">
        <w:t>-1</w:t>
      </w:r>
      <w:r>
        <w:t>3</w:t>
      </w:r>
    </w:p>
    <w:p w14:paraId="3627B853" w14:textId="77777777" w:rsidR="005A6E04" w:rsidRPr="005A6E04" w:rsidRDefault="005A6E04" w:rsidP="005A6E04"/>
    <w:p w14:paraId="2CD72717" w14:textId="04C5FABD" w:rsidR="005A6E04" w:rsidRPr="00F94C60" w:rsidRDefault="005A6E04" w:rsidP="005A6E04">
      <w:pPr>
        <w:rPr>
          <w:color w:val="FF0000"/>
        </w:rPr>
      </w:pPr>
      <w:r w:rsidRPr="005A6E04">
        <w:t xml:space="preserve">Projekto rengėjas – </w:t>
      </w:r>
      <w:r>
        <w:t>Reda</w:t>
      </w:r>
      <w:r w:rsidR="004B0990">
        <w:t xml:space="preserve"> </w:t>
      </w:r>
      <w:r>
        <w:t>Dūdienė</w:t>
      </w:r>
      <w:r w:rsidR="00D730C7">
        <w:t>, Finansų skyriaus vedėja.</w:t>
      </w:r>
    </w:p>
    <w:p w14:paraId="55035626" w14:textId="03F3A515" w:rsidR="005A6E04" w:rsidRPr="00F94C60" w:rsidRDefault="005A6E04" w:rsidP="005A6E04">
      <w:pPr>
        <w:rPr>
          <w:color w:val="FF0000"/>
        </w:rPr>
      </w:pPr>
      <w:r w:rsidRPr="005A6E04">
        <w:t xml:space="preserve">Pranešėjas komitetų ir Tarybos posėdžiuose – </w:t>
      </w:r>
      <w:r>
        <w:t>Reda Dūdienė</w:t>
      </w:r>
      <w:r w:rsidR="00D730C7">
        <w:t>, Finansų skyriaus vedėja.</w:t>
      </w:r>
    </w:p>
    <w:p w14:paraId="7C0CE3DE" w14:textId="77777777" w:rsidR="005A6E04" w:rsidRPr="005A6E04" w:rsidRDefault="005A6E04" w:rsidP="005A6E04"/>
    <w:p w14:paraId="158EA35A" w14:textId="77777777" w:rsidR="005A6E04" w:rsidRPr="005A6E04" w:rsidRDefault="005A6E04" w:rsidP="005A6E04"/>
    <w:tbl>
      <w:tblPr>
        <w:tblStyle w:val="Lentelstinklelis2"/>
        <w:tblW w:w="0" w:type="auto"/>
        <w:tblLook w:val="04A0" w:firstRow="1" w:lastRow="0" w:firstColumn="1" w:lastColumn="0" w:noHBand="0" w:noVBand="1"/>
      </w:tblPr>
      <w:tblGrid>
        <w:gridCol w:w="396"/>
        <w:gridCol w:w="2689"/>
        <w:gridCol w:w="6712"/>
      </w:tblGrid>
      <w:tr w:rsidR="005A6E04" w:rsidRPr="005A6E04" w14:paraId="3B5B046D" w14:textId="77777777" w:rsidTr="005A6E04">
        <w:trPr>
          <w:trHeight w:val="813"/>
        </w:trPr>
        <w:tc>
          <w:tcPr>
            <w:tcW w:w="396" w:type="dxa"/>
          </w:tcPr>
          <w:p w14:paraId="1C1D7629" w14:textId="77777777" w:rsidR="005A6E04" w:rsidRPr="005A6E04" w:rsidRDefault="005A6E04" w:rsidP="005A6E04">
            <w:r w:rsidRPr="005A6E04">
              <w:t>1.</w:t>
            </w:r>
          </w:p>
        </w:tc>
        <w:tc>
          <w:tcPr>
            <w:tcW w:w="2689" w:type="dxa"/>
          </w:tcPr>
          <w:p w14:paraId="314ABACB" w14:textId="77777777" w:rsidR="005A6E04" w:rsidRPr="005A6E04" w:rsidRDefault="005A6E04" w:rsidP="005A6E04">
            <w:r w:rsidRPr="005A6E04">
              <w:t>Sprendimo projekto tikslas ir uždaviniai</w:t>
            </w:r>
          </w:p>
          <w:p w14:paraId="7D57943D" w14:textId="77777777" w:rsidR="005A6E04" w:rsidRPr="005A6E04" w:rsidRDefault="005A6E04" w:rsidP="005A6E04"/>
        </w:tc>
        <w:tc>
          <w:tcPr>
            <w:tcW w:w="6712" w:type="dxa"/>
          </w:tcPr>
          <w:p w14:paraId="23DEF49E" w14:textId="5A9C4E53" w:rsidR="005A6E04" w:rsidRPr="005A6E04" w:rsidRDefault="00A51C9C" w:rsidP="00EA77D5">
            <w:pPr>
              <w:tabs>
                <w:tab w:val="left" w:pos="1276"/>
              </w:tabs>
              <w:jc w:val="both"/>
            </w:pPr>
            <w:r>
              <w:t>Nustatyti konkretų procentinį dydį tikslinėms valstybės biudžeto lėšoms administruoti</w:t>
            </w:r>
            <w:r w:rsidR="00F94C60">
              <w:t>.</w:t>
            </w:r>
          </w:p>
        </w:tc>
      </w:tr>
      <w:tr w:rsidR="005A6E04" w:rsidRPr="00EA77D5" w14:paraId="259C43A3" w14:textId="77777777" w:rsidTr="004B0990">
        <w:trPr>
          <w:trHeight w:val="1547"/>
        </w:trPr>
        <w:tc>
          <w:tcPr>
            <w:tcW w:w="396" w:type="dxa"/>
          </w:tcPr>
          <w:p w14:paraId="2DC597D3" w14:textId="54DC7AD8" w:rsidR="004B0990" w:rsidRDefault="005A6E04" w:rsidP="005A6E04">
            <w:r w:rsidRPr="005A6E04">
              <w:t xml:space="preserve">2. </w:t>
            </w:r>
          </w:p>
          <w:p w14:paraId="0950162A" w14:textId="77777777" w:rsidR="005A6E04" w:rsidRPr="004B0990" w:rsidRDefault="005A6E04" w:rsidP="004B0990"/>
        </w:tc>
        <w:tc>
          <w:tcPr>
            <w:tcW w:w="2689" w:type="dxa"/>
          </w:tcPr>
          <w:p w14:paraId="105E4568" w14:textId="77777777" w:rsidR="005A6E04" w:rsidRPr="005A6E04" w:rsidRDefault="005A6E04" w:rsidP="005A6E04">
            <w:r w:rsidRPr="005A6E04">
              <w:t xml:space="preserve">Šiuo metu galiojančios ir teikiamu klausimu siūlomos naujos teisinio reguliavimo </w:t>
            </w:r>
          </w:p>
          <w:p w14:paraId="0FD906EC" w14:textId="13EB3699" w:rsidR="005A6E04" w:rsidRPr="004B0990" w:rsidRDefault="005A6E04" w:rsidP="004B0990">
            <w:r w:rsidRPr="005A6E04">
              <w:t>nuostatos</w:t>
            </w:r>
          </w:p>
        </w:tc>
        <w:tc>
          <w:tcPr>
            <w:tcW w:w="6712" w:type="dxa"/>
          </w:tcPr>
          <w:p w14:paraId="06FCA6EB" w14:textId="47C83AC0" w:rsidR="008B08FD" w:rsidRPr="00EA77D5" w:rsidRDefault="00A51C9C" w:rsidP="00D152FA">
            <w:pPr>
              <w:jc w:val="both"/>
            </w:pPr>
            <w:r w:rsidRPr="002A2053">
              <w:t>Lietuvos Respubli</w:t>
            </w:r>
            <w:r>
              <w:t>kos vietos savivaldos įstatymo 15 straipsnio 4</w:t>
            </w:r>
            <w:r w:rsidRPr="002A2053">
              <w:t xml:space="preserve"> dali</w:t>
            </w:r>
            <w:r w:rsidR="00F94C60">
              <w:t xml:space="preserve">mis nustato kad </w:t>
            </w:r>
            <w:r w:rsidR="00F94C60" w:rsidRPr="00D730C7">
              <w:t>„</w:t>
            </w:r>
            <w:r w:rsidR="00F94C60" w:rsidRPr="00D730C7">
              <w:rPr>
                <w:i/>
              </w:rPr>
              <w:t>jeigu teisės aktuose yra nustatyta papildomų įgaliojimų savivaldybei, sprendimų dėl tokių įgaliojimų vykdymo priėmimo iniciatyva, neperžengiant nustatytų įgaliojimų, priklauso savivaldybės tarybai“</w:t>
            </w:r>
            <w:r w:rsidR="00F94C60" w:rsidRPr="00D730C7">
              <w:t xml:space="preserve">. </w:t>
            </w:r>
            <w:r w:rsidRPr="00D730C7">
              <w:t xml:space="preserve"> </w:t>
            </w:r>
            <w:r>
              <w:t>Lietuvos Respublikos socialinės  apsaugos ir darbo ministr</w:t>
            </w:r>
            <w:r w:rsidR="00F94C60">
              <w:t>o 2023</w:t>
            </w:r>
            <w:r w:rsidR="00D152FA">
              <w:t xml:space="preserve"> </w:t>
            </w:r>
            <w:r w:rsidR="00F94C60">
              <w:t>m. balandžio 17 d. įsakymu</w:t>
            </w:r>
            <w:r>
              <w:t xml:space="preserve"> Nr. A1-244 „</w:t>
            </w:r>
            <w:r w:rsidRPr="00D152FA">
              <w:t>Dėl valstybės biudžeto lėšų paskirstymo savivaldybių administracijoms 2023 metais, siekiant užtikrinti Lietuvos  Respublikos piniginės socialinės paramos nepasiturintiems gyventojams įstatymo įgyvendinimą“</w:t>
            </w:r>
            <w:r w:rsidR="00F94C60" w:rsidRPr="00D152FA">
              <w:t>,</w:t>
            </w:r>
            <w:r w:rsidR="00D152FA">
              <w:rPr>
                <w:bCs/>
                <w:szCs w:val="20"/>
              </w:rPr>
              <w:t xml:space="preserve"> </w:t>
            </w:r>
            <w:r w:rsidR="00F94C60">
              <w:rPr>
                <w:bCs/>
                <w:szCs w:val="20"/>
              </w:rPr>
              <w:t>savivaldybių administracijoms paskirstytos valstybės biudžeto lėšos</w:t>
            </w:r>
            <w:r w:rsidR="0078722A">
              <w:rPr>
                <w:bCs/>
                <w:szCs w:val="20"/>
              </w:rPr>
              <w:t xml:space="preserve">. </w:t>
            </w:r>
            <w:r w:rsidR="0078722A">
              <w:t xml:space="preserve">Valstybės deleguotai funkcijai  yra nustatyti procentiniai dydžiai šių lėšų administravimui. Iki šių metų  socialinei paramai buvo taikomas 4 proc. dydis. 2023 metais papildomai iš valstybės biudžeto gauta 3125,7 tūkst. eurų socialinėms išmokoms ir kompensacijoms už šildymą,  šaltą ir karštą vandenį nepasiturintiems gyventojams, kuriems nėra apibrėžtas administravimo išlaidų dydis. Todėl siūlomas tarybos sprendimo projektas  patvirtinti šį dydį  </w:t>
            </w:r>
            <w:r w:rsidR="0078722A">
              <w:rPr>
                <w:bCs/>
                <w:szCs w:val="20"/>
              </w:rPr>
              <w:t xml:space="preserve">– </w:t>
            </w:r>
            <w:r w:rsidR="0078722A">
              <w:t>4 procentus. Tai sudarytų 125 tūkst. eurų.</w:t>
            </w:r>
            <w:r w:rsidR="00F94C60">
              <w:rPr>
                <w:bCs/>
                <w:szCs w:val="20"/>
              </w:rPr>
              <w:t xml:space="preserve"> </w:t>
            </w:r>
          </w:p>
        </w:tc>
      </w:tr>
      <w:tr w:rsidR="005A6E04" w:rsidRPr="005A6E04" w14:paraId="416F3B30" w14:textId="77777777" w:rsidTr="00A708A6">
        <w:tc>
          <w:tcPr>
            <w:tcW w:w="396" w:type="dxa"/>
          </w:tcPr>
          <w:p w14:paraId="76DB9BE1" w14:textId="355ED91B" w:rsidR="005A6E04" w:rsidRPr="005A6E04" w:rsidRDefault="005A6E04" w:rsidP="005A6E04">
            <w:r w:rsidRPr="005A6E04">
              <w:t>3.</w:t>
            </w:r>
          </w:p>
        </w:tc>
        <w:tc>
          <w:tcPr>
            <w:tcW w:w="2689" w:type="dxa"/>
          </w:tcPr>
          <w:p w14:paraId="6150D64A" w14:textId="5156090E" w:rsidR="005A6E04" w:rsidRPr="005A6E04" w:rsidRDefault="005A6E04" w:rsidP="005A6E04">
            <w:r w:rsidRPr="005A6E04">
              <w:t>Laukiami rezultatai</w:t>
            </w:r>
          </w:p>
        </w:tc>
        <w:tc>
          <w:tcPr>
            <w:tcW w:w="6712" w:type="dxa"/>
          </w:tcPr>
          <w:p w14:paraId="547AA154" w14:textId="71E35DAB" w:rsidR="004B0990" w:rsidRPr="004B0990" w:rsidRDefault="00A51C9C" w:rsidP="005027D3">
            <w:pPr>
              <w:jc w:val="both"/>
            </w:pPr>
            <w:r>
              <w:t>Bus   nustatytas konkretus dydis ir patvirtinta konkreti išlaidų sumą socialinei paramai administruoti.</w:t>
            </w:r>
          </w:p>
        </w:tc>
      </w:tr>
      <w:tr w:rsidR="005A6E04" w:rsidRPr="005A6E04" w14:paraId="217C0E64" w14:textId="77777777" w:rsidTr="00A708A6">
        <w:tc>
          <w:tcPr>
            <w:tcW w:w="396" w:type="dxa"/>
          </w:tcPr>
          <w:p w14:paraId="633E8477" w14:textId="77777777" w:rsidR="005A6E04" w:rsidRPr="005A6E04" w:rsidRDefault="005A6E04" w:rsidP="005A6E04">
            <w:r w:rsidRPr="005A6E04">
              <w:t xml:space="preserve">4. </w:t>
            </w:r>
          </w:p>
        </w:tc>
        <w:tc>
          <w:tcPr>
            <w:tcW w:w="2689" w:type="dxa"/>
          </w:tcPr>
          <w:p w14:paraId="706CB5E0" w14:textId="77777777" w:rsidR="005A6E04" w:rsidRPr="005A6E04" w:rsidRDefault="005A6E04" w:rsidP="005A6E04">
            <w:r w:rsidRPr="005A6E04">
              <w:t>Lėšų poreikis ir šaltiniai</w:t>
            </w:r>
          </w:p>
          <w:p w14:paraId="635DFDB7" w14:textId="77777777" w:rsidR="005A6E04" w:rsidRPr="005A6E04" w:rsidRDefault="005A6E04" w:rsidP="005A6E04"/>
        </w:tc>
        <w:tc>
          <w:tcPr>
            <w:tcW w:w="6712" w:type="dxa"/>
          </w:tcPr>
          <w:p w14:paraId="27DB41E7" w14:textId="4699895B" w:rsidR="005A6E04" w:rsidRPr="005A6E04" w:rsidRDefault="00A51C9C" w:rsidP="005027D3">
            <w:pPr>
              <w:jc w:val="both"/>
            </w:pPr>
            <w:r>
              <w:t>Papildomo poreikio nėra, bus finansuojama iš skirtų valstybės biudžeto lėšų.</w:t>
            </w:r>
          </w:p>
        </w:tc>
      </w:tr>
      <w:tr w:rsidR="005A6E04" w:rsidRPr="005A6E04" w14:paraId="58D3CCB7" w14:textId="77777777" w:rsidTr="00A708A6">
        <w:tc>
          <w:tcPr>
            <w:tcW w:w="396" w:type="dxa"/>
          </w:tcPr>
          <w:p w14:paraId="2F40D324" w14:textId="77777777" w:rsidR="005A6E04" w:rsidRPr="005A6E04" w:rsidRDefault="005A6E04" w:rsidP="005A6E04">
            <w:r w:rsidRPr="005A6E04">
              <w:t xml:space="preserve">5. </w:t>
            </w:r>
          </w:p>
        </w:tc>
        <w:tc>
          <w:tcPr>
            <w:tcW w:w="2689" w:type="dxa"/>
          </w:tcPr>
          <w:p w14:paraId="64F0EA7C" w14:textId="77777777" w:rsidR="005A6E04" w:rsidRPr="005A6E04" w:rsidRDefault="005A6E04" w:rsidP="005A6E04">
            <w:r w:rsidRPr="005A6E04">
              <w:t>Antikorupcinis sprendimo projekto vertinimas</w:t>
            </w:r>
          </w:p>
        </w:tc>
        <w:tc>
          <w:tcPr>
            <w:tcW w:w="6712" w:type="dxa"/>
          </w:tcPr>
          <w:p w14:paraId="09609228" w14:textId="4C256F5C" w:rsidR="005A6E04" w:rsidRPr="005A6E04" w:rsidRDefault="00A024D2" w:rsidP="005027D3">
            <w:pPr>
              <w:jc w:val="both"/>
            </w:pPr>
            <w:r w:rsidRPr="008B1D1B">
              <w:t>Teisės akte nenumatoma reguliuoti visuomeninių santykių, susijusių su Lietuvos Respublikos korupcijos prevencijos įstatymo 8 straipsnio 1 dalyje numatytais veiksniais, todėl teisės aktas nevertintinas antikorupciniu požiūriu</w:t>
            </w:r>
          </w:p>
        </w:tc>
      </w:tr>
      <w:tr w:rsidR="005A6E04" w:rsidRPr="005A6E04" w14:paraId="5D5F66E2" w14:textId="77777777" w:rsidTr="00A708A6">
        <w:tc>
          <w:tcPr>
            <w:tcW w:w="396" w:type="dxa"/>
          </w:tcPr>
          <w:p w14:paraId="50616D8F" w14:textId="77777777" w:rsidR="005A6E04" w:rsidRPr="005A6E04" w:rsidRDefault="005A6E04" w:rsidP="005A6E04">
            <w:r w:rsidRPr="005A6E04">
              <w:t xml:space="preserve">6. </w:t>
            </w:r>
          </w:p>
        </w:tc>
        <w:tc>
          <w:tcPr>
            <w:tcW w:w="2689" w:type="dxa"/>
          </w:tcPr>
          <w:p w14:paraId="44B4E210" w14:textId="77777777" w:rsidR="005A6E04" w:rsidRPr="005A6E04" w:rsidRDefault="005A6E04" w:rsidP="005A6E04">
            <w:r w:rsidRPr="005A6E04">
              <w:rPr>
                <w:color w:val="000000"/>
                <w:shd w:val="clear" w:color="auto" w:fill="FFFFFF"/>
              </w:rPr>
              <w:t>Kiti sprendimui priimti reikalingi pagrindimai, skaičiavimai ar paaiškinimai</w:t>
            </w:r>
          </w:p>
          <w:p w14:paraId="6A5154DB" w14:textId="77777777" w:rsidR="005A6E04" w:rsidRPr="005A6E04" w:rsidRDefault="005A6E04" w:rsidP="005A6E04"/>
          <w:p w14:paraId="4D31359E" w14:textId="77777777" w:rsidR="005A6E04" w:rsidRPr="005A6E04" w:rsidRDefault="005A6E04" w:rsidP="005A6E04"/>
        </w:tc>
        <w:tc>
          <w:tcPr>
            <w:tcW w:w="6712" w:type="dxa"/>
          </w:tcPr>
          <w:p w14:paraId="73E2C2FD" w14:textId="10AE55B2" w:rsidR="00E543B6" w:rsidRPr="005A6E04" w:rsidRDefault="00E543B6" w:rsidP="005027D3">
            <w:pPr>
              <w:jc w:val="both"/>
            </w:pPr>
          </w:p>
        </w:tc>
      </w:tr>
      <w:tr w:rsidR="005A6E04" w:rsidRPr="005A6E04" w14:paraId="3BAE9B64" w14:textId="77777777" w:rsidTr="00A708A6">
        <w:tc>
          <w:tcPr>
            <w:tcW w:w="396" w:type="dxa"/>
          </w:tcPr>
          <w:p w14:paraId="2FFAD96C" w14:textId="77777777" w:rsidR="005A6E04" w:rsidRPr="005A6E04" w:rsidRDefault="005A6E04" w:rsidP="005A6E04">
            <w:r w:rsidRPr="005A6E04">
              <w:t>7.</w:t>
            </w:r>
          </w:p>
        </w:tc>
        <w:tc>
          <w:tcPr>
            <w:tcW w:w="2689" w:type="dxa"/>
          </w:tcPr>
          <w:p w14:paraId="092F6FAC" w14:textId="1E4DC3BA" w:rsidR="005A6E04" w:rsidRPr="005A6E04" w:rsidRDefault="005A6E04" w:rsidP="00D152FA">
            <w:r w:rsidRPr="005A6E04">
              <w:t>Sprendimo projekto lyginamasis variantas (jeigu teikiamas sprendimo pakeitimo projektas)</w:t>
            </w:r>
          </w:p>
        </w:tc>
        <w:tc>
          <w:tcPr>
            <w:tcW w:w="6712" w:type="dxa"/>
          </w:tcPr>
          <w:p w14:paraId="7BDBD606" w14:textId="6782C1B2" w:rsidR="005A6E04" w:rsidRPr="005A6E04" w:rsidRDefault="005027D3" w:rsidP="000C3E59">
            <w:r>
              <w:t>N</w:t>
            </w:r>
            <w:r w:rsidR="000C3E59">
              <w:t>ėra</w:t>
            </w:r>
            <w:r w:rsidR="00D152FA">
              <w:t xml:space="preserve"> </w:t>
            </w:r>
          </w:p>
        </w:tc>
      </w:tr>
    </w:tbl>
    <w:p w14:paraId="6849D312" w14:textId="77777777" w:rsidR="005A6E04" w:rsidRPr="005A6E04" w:rsidRDefault="005A6E04" w:rsidP="00D152FA"/>
    <w:sectPr w:rsidR="005A6E04" w:rsidRPr="005A6E04" w:rsidSect="00DD16A6">
      <w:headerReference w:type="default" r:id="rId10"/>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FC2F7" w14:textId="77777777" w:rsidR="00937EDE" w:rsidRDefault="00937EDE" w:rsidP="00AF4743">
      <w:r>
        <w:separator/>
      </w:r>
    </w:p>
  </w:endnote>
  <w:endnote w:type="continuationSeparator" w:id="0">
    <w:p w14:paraId="4FBC9113" w14:textId="77777777" w:rsidR="00937EDE" w:rsidRDefault="00937EDE" w:rsidP="00AF4743">
      <w:r>
        <w:continuationSeparator/>
      </w:r>
    </w:p>
  </w:endnote>
  <w:endnote w:type="continuationNotice" w:id="1">
    <w:p w14:paraId="4421DC2E" w14:textId="77777777" w:rsidR="00937EDE" w:rsidRDefault="00937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8DDC9" w14:textId="77777777" w:rsidR="00937EDE" w:rsidRDefault="00937EDE" w:rsidP="00AF4743">
      <w:r>
        <w:separator/>
      </w:r>
    </w:p>
  </w:footnote>
  <w:footnote w:type="continuationSeparator" w:id="0">
    <w:p w14:paraId="36A74CBB" w14:textId="77777777" w:rsidR="00937EDE" w:rsidRDefault="00937EDE" w:rsidP="00AF4743">
      <w:r>
        <w:continuationSeparator/>
      </w:r>
    </w:p>
  </w:footnote>
  <w:footnote w:type="continuationNotice" w:id="1">
    <w:p w14:paraId="27BA0D74" w14:textId="77777777" w:rsidR="00937EDE" w:rsidRDefault="00937E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92ED4" w14:textId="050F2115" w:rsidR="00D9140B" w:rsidRDefault="00D9140B" w:rsidP="00674F74">
    <w:pPr>
      <w:pStyle w:val="Antrats"/>
      <w:jc w:val="right"/>
    </w:pPr>
    <w:r>
      <w:t xml:space="preserve">Projektas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477E"/>
    <w:multiLevelType w:val="hybridMultilevel"/>
    <w:tmpl w:val="CCD0D97C"/>
    <w:lvl w:ilvl="0" w:tplc="0A3AA82A">
      <w:start w:val="8"/>
      <w:numFmt w:val="bullet"/>
      <w:lvlText w:val="-"/>
      <w:lvlJc w:val="left"/>
      <w:pPr>
        <w:ind w:left="1620" w:hanging="360"/>
      </w:pPr>
      <w:rPr>
        <w:rFonts w:ascii="Times New Roman" w:eastAsia="Times New Roman" w:hAnsi="Times New Roman" w:cs="Times New Roman" w:hint="default"/>
      </w:rPr>
    </w:lvl>
    <w:lvl w:ilvl="1" w:tplc="04270003" w:tentative="1">
      <w:start w:val="1"/>
      <w:numFmt w:val="bullet"/>
      <w:lvlText w:val="o"/>
      <w:lvlJc w:val="left"/>
      <w:pPr>
        <w:ind w:left="2340" w:hanging="360"/>
      </w:pPr>
      <w:rPr>
        <w:rFonts w:ascii="Courier New" w:hAnsi="Courier New" w:cs="Courier New" w:hint="default"/>
      </w:rPr>
    </w:lvl>
    <w:lvl w:ilvl="2" w:tplc="04270005" w:tentative="1">
      <w:start w:val="1"/>
      <w:numFmt w:val="bullet"/>
      <w:lvlText w:val=""/>
      <w:lvlJc w:val="left"/>
      <w:pPr>
        <w:ind w:left="3060" w:hanging="360"/>
      </w:pPr>
      <w:rPr>
        <w:rFonts w:ascii="Wingdings" w:hAnsi="Wingdings" w:hint="default"/>
      </w:rPr>
    </w:lvl>
    <w:lvl w:ilvl="3" w:tplc="04270001" w:tentative="1">
      <w:start w:val="1"/>
      <w:numFmt w:val="bullet"/>
      <w:lvlText w:val=""/>
      <w:lvlJc w:val="left"/>
      <w:pPr>
        <w:ind w:left="3780" w:hanging="360"/>
      </w:pPr>
      <w:rPr>
        <w:rFonts w:ascii="Symbol" w:hAnsi="Symbol" w:hint="default"/>
      </w:rPr>
    </w:lvl>
    <w:lvl w:ilvl="4" w:tplc="04270003" w:tentative="1">
      <w:start w:val="1"/>
      <w:numFmt w:val="bullet"/>
      <w:lvlText w:val="o"/>
      <w:lvlJc w:val="left"/>
      <w:pPr>
        <w:ind w:left="4500" w:hanging="360"/>
      </w:pPr>
      <w:rPr>
        <w:rFonts w:ascii="Courier New" w:hAnsi="Courier New" w:cs="Courier New" w:hint="default"/>
      </w:rPr>
    </w:lvl>
    <w:lvl w:ilvl="5" w:tplc="04270005" w:tentative="1">
      <w:start w:val="1"/>
      <w:numFmt w:val="bullet"/>
      <w:lvlText w:val=""/>
      <w:lvlJc w:val="left"/>
      <w:pPr>
        <w:ind w:left="5220" w:hanging="360"/>
      </w:pPr>
      <w:rPr>
        <w:rFonts w:ascii="Wingdings" w:hAnsi="Wingdings" w:hint="default"/>
      </w:rPr>
    </w:lvl>
    <w:lvl w:ilvl="6" w:tplc="04270001" w:tentative="1">
      <w:start w:val="1"/>
      <w:numFmt w:val="bullet"/>
      <w:lvlText w:val=""/>
      <w:lvlJc w:val="left"/>
      <w:pPr>
        <w:ind w:left="5940" w:hanging="360"/>
      </w:pPr>
      <w:rPr>
        <w:rFonts w:ascii="Symbol" w:hAnsi="Symbol" w:hint="default"/>
      </w:rPr>
    </w:lvl>
    <w:lvl w:ilvl="7" w:tplc="04270003" w:tentative="1">
      <w:start w:val="1"/>
      <w:numFmt w:val="bullet"/>
      <w:lvlText w:val="o"/>
      <w:lvlJc w:val="left"/>
      <w:pPr>
        <w:ind w:left="6660" w:hanging="360"/>
      </w:pPr>
      <w:rPr>
        <w:rFonts w:ascii="Courier New" w:hAnsi="Courier New" w:cs="Courier New" w:hint="default"/>
      </w:rPr>
    </w:lvl>
    <w:lvl w:ilvl="8" w:tplc="04270005" w:tentative="1">
      <w:start w:val="1"/>
      <w:numFmt w:val="bullet"/>
      <w:lvlText w:val=""/>
      <w:lvlJc w:val="left"/>
      <w:pPr>
        <w:ind w:left="7380" w:hanging="360"/>
      </w:pPr>
      <w:rPr>
        <w:rFonts w:ascii="Wingdings" w:hAnsi="Wingdings" w:hint="default"/>
      </w:rPr>
    </w:lvl>
  </w:abstractNum>
  <w:abstractNum w:abstractNumId="1">
    <w:nsid w:val="0A3B265B"/>
    <w:multiLevelType w:val="hybridMultilevel"/>
    <w:tmpl w:val="CFE648F2"/>
    <w:lvl w:ilvl="0" w:tplc="E522C84E">
      <w:start w:val="2"/>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2">
    <w:nsid w:val="0BAC6792"/>
    <w:multiLevelType w:val="hybridMultilevel"/>
    <w:tmpl w:val="AC72FDA0"/>
    <w:lvl w:ilvl="0" w:tplc="28D01F64">
      <w:start w:val="8"/>
      <w:numFmt w:val="bullet"/>
      <w:lvlText w:val="-"/>
      <w:lvlJc w:val="left"/>
      <w:pPr>
        <w:ind w:left="1380" w:hanging="360"/>
      </w:pPr>
      <w:rPr>
        <w:rFonts w:ascii="Times New Roman" w:eastAsia="Times New Roman" w:hAnsi="Times New Roman" w:cs="Times New Roman" w:hint="default"/>
      </w:rPr>
    </w:lvl>
    <w:lvl w:ilvl="1" w:tplc="04270003" w:tentative="1">
      <w:start w:val="1"/>
      <w:numFmt w:val="bullet"/>
      <w:lvlText w:val="o"/>
      <w:lvlJc w:val="left"/>
      <w:pPr>
        <w:ind w:left="2100" w:hanging="360"/>
      </w:pPr>
      <w:rPr>
        <w:rFonts w:ascii="Courier New" w:hAnsi="Courier New" w:cs="Courier New" w:hint="default"/>
      </w:rPr>
    </w:lvl>
    <w:lvl w:ilvl="2" w:tplc="04270005" w:tentative="1">
      <w:start w:val="1"/>
      <w:numFmt w:val="bullet"/>
      <w:lvlText w:val=""/>
      <w:lvlJc w:val="left"/>
      <w:pPr>
        <w:ind w:left="2820" w:hanging="360"/>
      </w:pPr>
      <w:rPr>
        <w:rFonts w:ascii="Wingdings" w:hAnsi="Wingdings" w:hint="default"/>
      </w:rPr>
    </w:lvl>
    <w:lvl w:ilvl="3" w:tplc="04270001" w:tentative="1">
      <w:start w:val="1"/>
      <w:numFmt w:val="bullet"/>
      <w:lvlText w:val=""/>
      <w:lvlJc w:val="left"/>
      <w:pPr>
        <w:ind w:left="3540" w:hanging="360"/>
      </w:pPr>
      <w:rPr>
        <w:rFonts w:ascii="Symbol" w:hAnsi="Symbol" w:hint="default"/>
      </w:rPr>
    </w:lvl>
    <w:lvl w:ilvl="4" w:tplc="04270003" w:tentative="1">
      <w:start w:val="1"/>
      <w:numFmt w:val="bullet"/>
      <w:lvlText w:val="o"/>
      <w:lvlJc w:val="left"/>
      <w:pPr>
        <w:ind w:left="4260" w:hanging="360"/>
      </w:pPr>
      <w:rPr>
        <w:rFonts w:ascii="Courier New" w:hAnsi="Courier New" w:cs="Courier New" w:hint="default"/>
      </w:rPr>
    </w:lvl>
    <w:lvl w:ilvl="5" w:tplc="04270005" w:tentative="1">
      <w:start w:val="1"/>
      <w:numFmt w:val="bullet"/>
      <w:lvlText w:val=""/>
      <w:lvlJc w:val="left"/>
      <w:pPr>
        <w:ind w:left="4980" w:hanging="360"/>
      </w:pPr>
      <w:rPr>
        <w:rFonts w:ascii="Wingdings" w:hAnsi="Wingdings" w:hint="default"/>
      </w:rPr>
    </w:lvl>
    <w:lvl w:ilvl="6" w:tplc="04270001" w:tentative="1">
      <w:start w:val="1"/>
      <w:numFmt w:val="bullet"/>
      <w:lvlText w:val=""/>
      <w:lvlJc w:val="left"/>
      <w:pPr>
        <w:ind w:left="5700" w:hanging="360"/>
      </w:pPr>
      <w:rPr>
        <w:rFonts w:ascii="Symbol" w:hAnsi="Symbol" w:hint="default"/>
      </w:rPr>
    </w:lvl>
    <w:lvl w:ilvl="7" w:tplc="04270003" w:tentative="1">
      <w:start w:val="1"/>
      <w:numFmt w:val="bullet"/>
      <w:lvlText w:val="o"/>
      <w:lvlJc w:val="left"/>
      <w:pPr>
        <w:ind w:left="6420" w:hanging="360"/>
      </w:pPr>
      <w:rPr>
        <w:rFonts w:ascii="Courier New" w:hAnsi="Courier New" w:cs="Courier New" w:hint="default"/>
      </w:rPr>
    </w:lvl>
    <w:lvl w:ilvl="8" w:tplc="04270005" w:tentative="1">
      <w:start w:val="1"/>
      <w:numFmt w:val="bullet"/>
      <w:lvlText w:val=""/>
      <w:lvlJc w:val="left"/>
      <w:pPr>
        <w:ind w:left="7140" w:hanging="360"/>
      </w:pPr>
      <w:rPr>
        <w:rFonts w:ascii="Wingdings" w:hAnsi="Wingdings" w:hint="default"/>
      </w:rPr>
    </w:lvl>
  </w:abstractNum>
  <w:abstractNum w:abstractNumId="3">
    <w:nsid w:val="188963E0"/>
    <w:multiLevelType w:val="hybridMultilevel"/>
    <w:tmpl w:val="A1F268E6"/>
    <w:lvl w:ilvl="0" w:tplc="998C14C8">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F233E84"/>
    <w:multiLevelType w:val="hybridMultilevel"/>
    <w:tmpl w:val="E0500E90"/>
    <w:lvl w:ilvl="0" w:tplc="7A7C69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nsid w:val="2B09210C"/>
    <w:multiLevelType w:val="hybridMultilevel"/>
    <w:tmpl w:val="085AB702"/>
    <w:lvl w:ilvl="0" w:tplc="DC86C2CE">
      <w:start w:val="2"/>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6">
    <w:nsid w:val="354560F6"/>
    <w:multiLevelType w:val="hybridMultilevel"/>
    <w:tmpl w:val="FC94785A"/>
    <w:lvl w:ilvl="0" w:tplc="70B2C318">
      <w:start w:val="18"/>
      <w:numFmt w:val="upperLetter"/>
      <w:lvlText w:val="%1."/>
      <w:lvlJc w:val="left"/>
      <w:pPr>
        <w:ind w:left="930" w:hanging="360"/>
      </w:pPr>
      <w:rPr>
        <w:color w:val="000000"/>
        <w:sz w:val="18"/>
      </w:rPr>
    </w:lvl>
    <w:lvl w:ilvl="1" w:tplc="04270019">
      <w:start w:val="1"/>
      <w:numFmt w:val="lowerLetter"/>
      <w:lvlText w:val="%2."/>
      <w:lvlJc w:val="left"/>
      <w:pPr>
        <w:ind w:left="1650" w:hanging="360"/>
      </w:pPr>
    </w:lvl>
    <w:lvl w:ilvl="2" w:tplc="0427001B">
      <w:start w:val="1"/>
      <w:numFmt w:val="lowerRoman"/>
      <w:lvlText w:val="%3."/>
      <w:lvlJc w:val="right"/>
      <w:pPr>
        <w:ind w:left="2370" w:hanging="180"/>
      </w:pPr>
    </w:lvl>
    <w:lvl w:ilvl="3" w:tplc="0427000F">
      <w:start w:val="1"/>
      <w:numFmt w:val="decimal"/>
      <w:lvlText w:val="%4."/>
      <w:lvlJc w:val="left"/>
      <w:pPr>
        <w:ind w:left="3090" w:hanging="360"/>
      </w:pPr>
    </w:lvl>
    <w:lvl w:ilvl="4" w:tplc="04270019">
      <w:start w:val="1"/>
      <w:numFmt w:val="lowerLetter"/>
      <w:lvlText w:val="%5."/>
      <w:lvlJc w:val="left"/>
      <w:pPr>
        <w:ind w:left="3810" w:hanging="360"/>
      </w:pPr>
    </w:lvl>
    <w:lvl w:ilvl="5" w:tplc="0427001B">
      <w:start w:val="1"/>
      <w:numFmt w:val="lowerRoman"/>
      <w:lvlText w:val="%6."/>
      <w:lvlJc w:val="right"/>
      <w:pPr>
        <w:ind w:left="4530" w:hanging="180"/>
      </w:pPr>
    </w:lvl>
    <w:lvl w:ilvl="6" w:tplc="0427000F">
      <w:start w:val="1"/>
      <w:numFmt w:val="decimal"/>
      <w:lvlText w:val="%7."/>
      <w:lvlJc w:val="left"/>
      <w:pPr>
        <w:ind w:left="5250" w:hanging="360"/>
      </w:pPr>
    </w:lvl>
    <w:lvl w:ilvl="7" w:tplc="04270019">
      <w:start w:val="1"/>
      <w:numFmt w:val="lowerLetter"/>
      <w:lvlText w:val="%8."/>
      <w:lvlJc w:val="left"/>
      <w:pPr>
        <w:ind w:left="5970" w:hanging="360"/>
      </w:pPr>
    </w:lvl>
    <w:lvl w:ilvl="8" w:tplc="0427001B">
      <w:start w:val="1"/>
      <w:numFmt w:val="lowerRoman"/>
      <w:lvlText w:val="%9."/>
      <w:lvlJc w:val="right"/>
      <w:pPr>
        <w:ind w:left="6690" w:hanging="180"/>
      </w:pPr>
    </w:lvl>
  </w:abstractNum>
  <w:abstractNum w:abstractNumId="7">
    <w:nsid w:val="488274EA"/>
    <w:multiLevelType w:val="hybridMultilevel"/>
    <w:tmpl w:val="B7DCF92C"/>
    <w:lvl w:ilvl="0" w:tplc="BE5675B2">
      <w:start w:val="8"/>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nsid w:val="50A87766"/>
    <w:multiLevelType w:val="multilevel"/>
    <w:tmpl w:val="B296D2AE"/>
    <w:lvl w:ilvl="0">
      <w:start w:val="3"/>
      <w:numFmt w:val="decimal"/>
      <w:lvlText w:val="%1"/>
      <w:lvlJc w:val="left"/>
      <w:pPr>
        <w:ind w:left="360" w:hanging="360"/>
      </w:pPr>
      <w:rPr>
        <w:rFonts w:hint="default"/>
      </w:rPr>
    </w:lvl>
    <w:lvl w:ilvl="1">
      <w:start w:val="1"/>
      <w:numFmt w:val="decimal"/>
      <w:lvlText w:val="%1.%2"/>
      <w:lvlJc w:val="left"/>
      <w:pPr>
        <w:ind w:left="2029" w:hanging="360"/>
      </w:pPr>
      <w:rPr>
        <w:rFonts w:hint="default"/>
      </w:rPr>
    </w:lvl>
    <w:lvl w:ilvl="2">
      <w:start w:val="1"/>
      <w:numFmt w:val="decimal"/>
      <w:lvlText w:val="%1.%2.%3"/>
      <w:lvlJc w:val="left"/>
      <w:pPr>
        <w:ind w:left="4058" w:hanging="720"/>
      </w:pPr>
      <w:rPr>
        <w:rFonts w:hint="default"/>
      </w:rPr>
    </w:lvl>
    <w:lvl w:ilvl="3">
      <w:start w:val="1"/>
      <w:numFmt w:val="decimal"/>
      <w:lvlText w:val="%1.%2.%3.%4"/>
      <w:lvlJc w:val="left"/>
      <w:pPr>
        <w:ind w:left="5727" w:hanging="720"/>
      </w:pPr>
      <w:rPr>
        <w:rFonts w:hint="default"/>
      </w:rPr>
    </w:lvl>
    <w:lvl w:ilvl="4">
      <w:start w:val="1"/>
      <w:numFmt w:val="decimal"/>
      <w:lvlText w:val="%1.%2.%3.%4.%5"/>
      <w:lvlJc w:val="left"/>
      <w:pPr>
        <w:ind w:left="7756" w:hanging="1080"/>
      </w:pPr>
      <w:rPr>
        <w:rFonts w:hint="default"/>
      </w:rPr>
    </w:lvl>
    <w:lvl w:ilvl="5">
      <w:start w:val="1"/>
      <w:numFmt w:val="decimal"/>
      <w:lvlText w:val="%1.%2.%3.%4.%5.%6"/>
      <w:lvlJc w:val="left"/>
      <w:pPr>
        <w:ind w:left="9425" w:hanging="1080"/>
      </w:pPr>
      <w:rPr>
        <w:rFonts w:hint="default"/>
      </w:rPr>
    </w:lvl>
    <w:lvl w:ilvl="6">
      <w:start w:val="1"/>
      <w:numFmt w:val="decimal"/>
      <w:lvlText w:val="%1.%2.%3.%4.%5.%6.%7"/>
      <w:lvlJc w:val="left"/>
      <w:pPr>
        <w:ind w:left="11454" w:hanging="1440"/>
      </w:pPr>
      <w:rPr>
        <w:rFonts w:hint="default"/>
      </w:rPr>
    </w:lvl>
    <w:lvl w:ilvl="7">
      <w:start w:val="1"/>
      <w:numFmt w:val="decimal"/>
      <w:lvlText w:val="%1.%2.%3.%4.%5.%6.%7.%8"/>
      <w:lvlJc w:val="left"/>
      <w:pPr>
        <w:ind w:left="13123" w:hanging="1440"/>
      </w:pPr>
      <w:rPr>
        <w:rFonts w:hint="default"/>
      </w:rPr>
    </w:lvl>
    <w:lvl w:ilvl="8">
      <w:start w:val="1"/>
      <w:numFmt w:val="decimal"/>
      <w:lvlText w:val="%1.%2.%3.%4.%5.%6.%7.%8.%9"/>
      <w:lvlJc w:val="left"/>
      <w:pPr>
        <w:ind w:left="15152" w:hanging="1800"/>
      </w:pPr>
      <w:rPr>
        <w:rFonts w:hint="default"/>
      </w:rPr>
    </w:lvl>
  </w:abstractNum>
  <w:abstractNum w:abstractNumId="9">
    <w:nsid w:val="51BC51CB"/>
    <w:multiLevelType w:val="hybridMultilevel"/>
    <w:tmpl w:val="B2E20B52"/>
    <w:lvl w:ilvl="0" w:tplc="81E014BC">
      <w:start w:val="1"/>
      <w:numFmt w:val="decimal"/>
      <w:lvlText w:val="%1."/>
      <w:lvlJc w:val="left"/>
      <w:pPr>
        <w:ind w:left="2121" w:hanging="360"/>
      </w:pPr>
      <w:rPr>
        <w:rFonts w:hint="default"/>
      </w:rPr>
    </w:lvl>
    <w:lvl w:ilvl="1" w:tplc="04270019" w:tentative="1">
      <w:start w:val="1"/>
      <w:numFmt w:val="lowerLetter"/>
      <w:lvlText w:val="%2."/>
      <w:lvlJc w:val="left"/>
      <w:pPr>
        <w:ind w:left="2841" w:hanging="360"/>
      </w:pPr>
    </w:lvl>
    <w:lvl w:ilvl="2" w:tplc="0427001B" w:tentative="1">
      <w:start w:val="1"/>
      <w:numFmt w:val="lowerRoman"/>
      <w:lvlText w:val="%3."/>
      <w:lvlJc w:val="right"/>
      <w:pPr>
        <w:ind w:left="3561" w:hanging="180"/>
      </w:pPr>
    </w:lvl>
    <w:lvl w:ilvl="3" w:tplc="0427000F" w:tentative="1">
      <w:start w:val="1"/>
      <w:numFmt w:val="decimal"/>
      <w:lvlText w:val="%4."/>
      <w:lvlJc w:val="left"/>
      <w:pPr>
        <w:ind w:left="4281" w:hanging="360"/>
      </w:pPr>
    </w:lvl>
    <w:lvl w:ilvl="4" w:tplc="04270019" w:tentative="1">
      <w:start w:val="1"/>
      <w:numFmt w:val="lowerLetter"/>
      <w:lvlText w:val="%5."/>
      <w:lvlJc w:val="left"/>
      <w:pPr>
        <w:ind w:left="5001" w:hanging="360"/>
      </w:pPr>
    </w:lvl>
    <w:lvl w:ilvl="5" w:tplc="0427001B" w:tentative="1">
      <w:start w:val="1"/>
      <w:numFmt w:val="lowerRoman"/>
      <w:lvlText w:val="%6."/>
      <w:lvlJc w:val="right"/>
      <w:pPr>
        <w:ind w:left="5721" w:hanging="180"/>
      </w:pPr>
    </w:lvl>
    <w:lvl w:ilvl="6" w:tplc="0427000F" w:tentative="1">
      <w:start w:val="1"/>
      <w:numFmt w:val="decimal"/>
      <w:lvlText w:val="%7."/>
      <w:lvlJc w:val="left"/>
      <w:pPr>
        <w:ind w:left="6441" w:hanging="360"/>
      </w:pPr>
    </w:lvl>
    <w:lvl w:ilvl="7" w:tplc="04270019" w:tentative="1">
      <w:start w:val="1"/>
      <w:numFmt w:val="lowerLetter"/>
      <w:lvlText w:val="%8."/>
      <w:lvlJc w:val="left"/>
      <w:pPr>
        <w:ind w:left="7161" w:hanging="360"/>
      </w:pPr>
    </w:lvl>
    <w:lvl w:ilvl="8" w:tplc="0427001B" w:tentative="1">
      <w:start w:val="1"/>
      <w:numFmt w:val="lowerRoman"/>
      <w:lvlText w:val="%9."/>
      <w:lvlJc w:val="right"/>
      <w:pPr>
        <w:ind w:left="7881" w:hanging="180"/>
      </w:pPr>
    </w:lvl>
  </w:abstractNum>
  <w:abstractNum w:abstractNumId="10">
    <w:nsid w:val="56053D4C"/>
    <w:multiLevelType w:val="hybridMultilevel"/>
    <w:tmpl w:val="BC2C7896"/>
    <w:lvl w:ilvl="0" w:tplc="A274E4D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nsid w:val="575A5927"/>
    <w:multiLevelType w:val="hybridMultilevel"/>
    <w:tmpl w:val="7CB83ADA"/>
    <w:lvl w:ilvl="0" w:tplc="DE1EA0E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nsid w:val="5DCF1F8B"/>
    <w:multiLevelType w:val="hybridMultilevel"/>
    <w:tmpl w:val="943A0B76"/>
    <w:lvl w:ilvl="0" w:tplc="9BB01D0C">
      <w:start w:val="8"/>
      <w:numFmt w:val="bullet"/>
      <w:lvlText w:val="-"/>
      <w:lvlJc w:val="left"/>
      <w:pPr>
        <w:ind w:left="1380" w:hanging="360"/>
      </w:pPr>
      <w:rPr>
        <w:rFonts w:ascii="Times New Roman" w:eastAsia="Times New Roman" w:hAnsi="Times New Roman" w:cs="Times New Roman" w:hint="default"/>
      </w:rPr>
    </w:lvl>
    <w:lvl w:ilvl="1" w:tplc="04270003" w:tentative="1">
      <w:start w:val="1"/>
      <w:numFmt w:val="bullet"/>
      <w:lvlText w:val="o"/>
      <w:lvlJc w:val="left"/>
      <w:pPr>
        <w:ind w:left="2100" w:hanging="360"/>
      </w:pPr>
      <w:rPr>
        <w:rFonts w:ascii="Courier New" w:hAnsi="Courier New" w:cs="Courier New" w:hint="default"/>
      </w:rPr>
    </w:lvl>
    <w:lvl w:ilvl="2" w:tplc="04270005" w:tentative="1">
      <w:start w:val="1"/>
      <w:numFmt w:val="bullet"/>
      <w:lvlText w:val=""/>
      <w:lvlJc w:val="left"/>
      <w:pPr>
        <w:ind w:left="2820" w:hanging="360"/>
      </w:pPr>
      <w:rPr>
        <w:rFonts w:ascii="Wingdings" w:hAnsi="Wingdings" w:hint="default"/>
      </w:rPr>
    </w:lvl>
    <w:lvl w:ilvl="3" w:tplc="04270001" w:tentative="1">
      <w:start w:val="1"/>
      <w:numFmt w:val="bullet"/>
      <w:lvlText w:val=""/>
      <w:lvlJc w:val="left"/>
      <w:pPr>
        <w:ind w:left="3540" w:hanging="360"/>
      </w:pPr>
      <w:rPr>
        <w:rFonts w:ascii="Symbol" w:hAnsi="Symbol" w:hint="default"/>
      </w:rPr>
    </w:lvl>
    <w:lvl w:ilvl="4" w:tplc="04270003" w:tentative="1">
      <w:start w:val="1"/>
      <w:numFmt w:val="bullet"/>
      <w:lvlText w:val="o"/>
      <w:lvlJc w:val="left"/>
      <w:pPr>
        <w:ind w:left="4260" w:hanging="360"/>
      </w:pPr>
      <w:rPr>
        <w:rFonts w:ascii="Courier New" w:hAnsi="Courier New" w:cs="Courier New" w:hint="default"/>
      </w:rPr>
    </w:lvl>
    <w:lvl w:ilvl="5" w:tplc="04270005" w:tentative="1">
      <w:start w:val="1"/>
      <w:numFmt w:val="bullet"/>
      <w:lvlText w:val=""/>
      <w:lvlJc w:val="left"/>
      <w:pPr>
        <w:ind w:left="4980" w:hanging="360"/>
      </w:pPr>
      <w:rPr>
        <w:rFonts w:ascii="Wingdings" w:hAnsi="Wingdings" w:hint="default"/>
      </w:rPr>
    </w:lvl>
    <w:lvl w:ilvl="6" w:tplc="04270001" w:tentative="1">
      <w:start w:val="1"/>
      <w:numFmt w:val="bullet"/>
      <w:lvlText w:val=""/>
      <w:lvlJc w:val="left"/>
      <w:pPr>
        <w:ind w:left="5700" w:hanging="360"/>
      </w:pPr>
      <w:rPr>
        <w:rFonts w:ascii="Symbol" w:hAnsi="Symbol" w:hint="default"/>
      </w:rPr>
    </w:lvl>
    <w:lvl w:ilvl="7" w:tplc="04270003" w:tentative="1">
      <w:start w:val="1"/>
      <w:numFmt w:val="bullet"/>
      <w:lvlText w:val="o"/>
      <w:lvlJc w:val="left"/>
      <w:pPr>
        <w:ind w:left="6420" w:hanging="360"/>
      </w:pPr>
      <w:rPr>
        <w:rFonts w:ascii="Courier New" w:hAnsi="Courier New" w:cs="Courier New" w:hint="default"/>
      </w:rPr>
    </w:lvl>
    <w:lvl w:ilvl="8" w:tplc="04270005" w:tentative="1">
      <w:start w:val="1"/>
      <w:numFmt w:val="bullet"/>
      <w:lvlText w:val=""/>
      <w:lvlJc w:val="left"/>
      <w:pPr>
        <w:ind w:left="7140" w:hanging="360"/>
      </w:pPr>
      <w:rPr>
        <w:rFonts w:ascii="Wingdings" w:hAnsi="Wingdings" w:hint="default"/>
      </w:rPr>
    </w:lvl>
  </w:abstractNum>
  <w:abstractNum w:abstractNumId="13">
    <w:nsid w:val="613339B2"/>
    <w:multiLevelType w:val="hybridMultilevel"/>
    <w:tmpl w:val="E7E2886A"/>
    <w:lvl w:ilvl="0" w:tplc="620E47C6">
      <w:start w:val="1"/>
      <w:numFmt w:val="bullet"/>
      <w:lvlText w:val="-"/>
      <w:lvlJc w:val="left"/>
      <w:pPr>
        <w:ind w:left="1656" w:hanging="360"/>
      </w:pPr>
      <w:rPr>
        <w:rFonts w:ascii="Times New Roman" w:eastAsia="Times New Roman"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4">
    <w:nsid w:val="68403F29"/>
    <w:multiLevelType w:val="hybridMultilevel"/>
    <w:tmpl w:val="83DE5948"/>
    <w:lvl w:ilvl="0" w:tplc="EDE29020">
      <w:start w:val="1"/>
      <w:numFmt w:val="decimal"/>
      <w:lvlText w:val="%1."/>
      <w:lvlJc w:val="left"/>
      <w:pPr>
        <w:ind w:left="1669" w:hanging="9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nsid w:val="6DAC2FFC"/>
    <w:multiLevelType w:val="hybridMultilevel"/>
    <w:tmpl w:val="D2FEE4E2"/>
    <w:lvl w:ilvl="0" w:tplc="2AA8EFEC">
      <w:start w:val="1"/>
      <w:numFmt w:val="decimal"/>
      <w:lvlText w:val="%1."/>
      <w:lvlJc w:val="left"/>
      <w:pPr>
        <w:ind w:left="1669" w:hanging="9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6">
    <w:nsid w:val="70107770"/>
    <w:multiLevelType w:val="multilevel"/>
    <w:tmpl w:val="21AE9B6A"/>
    <w:lvl w:ilvl="0">
      <w:start w:val="1"/>
      <w:numFmt w:val="decimal"/>
      <w:lvlText w:val="%1."/>
      <w:lvlJc w:val="left"/>
      <w:pPr>
        <w:ind w:left="2029" w:hanging="360"/>
      </w:pPr>
      <w:rPr>
        <w:rFonts w:hint="default"/>
      </w:rPr>
    </w:lvl>
    <w:lvl w:ilvl="1">
      <w:start w:val="1"/>
      <w:numFmt w:val="decimal"/>
      <w:isLgl/>
      <w:lvlText w:val="%1.%2"/>
      <w:lvlJc w:val="left"/>
      <w:pPr>
        <w:ind w:left="2029" w:hanging="360"/>
      </w:pPr>
      <w:rPr>
        <w:rFonts w:hint="default"/>
      </w:rPr>
    </w:lvl>
    <w:lvl w:ilvl="2">
      <w:start w:val="1"/>
      <w:numFmt w:val="decimal"/>
      <w:isLgl/>
      <w:lvlText w:val="%1.%2.%3"/>
      <w:lvlJc w:val="left"/>
      <w:pPr>
        <w:ind w:left="2389" w:hanging="720"/>
      </w:pPr>
      <w:rPr>
        <w:rFonts w:hint="default"/>
      </w:rPr>
    </w:lvl>
    <w:lvl w:ilvl="3">
      <w:start w:val="1"/>
      <w:numFmt w:val="decimal"/>
      <w:isLgl/>
      <w:lvlText w:val="%1.%2.%3.%4"/>
      <w:lvlJc w:val="left"/>
      <w:pPr>
        <w:ind w:left="2389" w:hanging="720"/>
      </w:pPr>
      <w:rPr>
        <w:rFonts w:hint="default"/>
      </w:rPr>
    </w:lvl>
    <w:lvl w:ilvl="4">
      <w:start w:val="1"/>
      <w:numFmt w:val="decimal"/>
      <w:isLgl/>
      <w:lvlText w:val="%1.%2.%3.%4.%5"/>
      <w:lvlJc w:val="left"/>
      <w:pPr>
        <w:ind w:left="2749" w:hanging="1080"/>
      </w:pPr>
      <w:rPr>
        <w:rFonts w:hint="default"/>
      </w:rPr>
    </w:lvl>
    <w:lvl w:ilvl="5">
      <w:start w:val="1"/>
      <w:numFmt w:val="decimal"/>
      <w:isLgl/>
      <w:lvlText w:val="%1.%2.%3.%4.%5.%6"/>
      <w:lvlJc w:val="left"/>
      <w:pPr>
        <w:ind w:left="2749" w:hanging="1080"/>
      </w:pPr>
      <w:rPr>
        <w:rFonts w:hint="default"/>
      </w:rPr>
    </w:lvl>
    <w:lvl w:ilvl="6">
      <w:start w:val="1"/>
      <w:numFmt w:val="decimal"/>
      <w:isLgl/>
      <w:lvlText w:val="%1.%2.%3.%4.%5.%6.%7"/>
      <w:lvlJc w:val="left"/>
      <w:pPr>
        <w:ind w:left="3109" w:hanging="1440"/>
      </w:pPr>
      <w:rPr>
        <w:rFonts w:hint="default"/>
      </w:rPr>
    </w:lvl>
    <w:lvl w:ilvl="7">
      <w:start w:val="1"/>
      <w:numFmt w:val="decimal"/>
      <w:isLgl/>
      <w:lvlText w:val="%1.%2.%3.%4.%5.%6.%7.%8"/>
      <w:lvlJc w:val="left"/>
      <w:pPr>
        <w:ind w:left="3109" w:hanging="1440"/>
      </w:pPr>
      <w:rPr>
        <w:rFonts w:hint="default"/>
      </w:rPr>
    </w:lvl>
    <w:lvl w:ilvl="8">
      <w:start w:val="1"/>
      <w:numFmt w:val="decimal"/>
      <w:isLgl/>
      <w:lvlText w:val="%1.%2.%3.%4.%5.%6.%7.%8.%9"/>
      <w:lvlJc w:val="left"/>
      <w:pPr>
        <w:ind w:left="3469" w:hanging="1800"/>
      </w:pPr>
      <w:rPr>
        <w:rFonts w:hint="default"/>
      </w:rPr>
    </w:lvl>
  </w:abstractNum>
  <w:abstractNum w:abstractNumId="17">
    <w:nsid w:val="71EC3250"/>
    <w:multiLevelType w:val="multilevel"/>
    <w:tmpl w:val="A678F0A0"/>
    <w:lvl w:ilvl="0">
      <w:start w:val="2"/>
      <w:numFmt w:val="decimal"/>
      <w:lvlText w:val="%1."/>
      <w:lvlJc w:val="left"/>
      <w:pPr>
        <w:ind w:left="360" w:hanging="360"/>
      </w:pPr>
      <w:rPr>
        <w:rFonts w:hint="default"/>
      </w:rPr>
    </w:lvl>
    <w:lvl w:ilvl="1">
      <w:start w:val="1"/>
      <w:numFmt w:val="decimal"/>
      <w:lvlText w:val="%1.%2."/>
      <w:lvlJc w:val="left"/>
      <w:pPr>
        <w:ind w:left="2029" w:hanging="360"/>
      </w:pPr>
      <w:rPr>
        <w:rFonts w:hint="default"/>
      </w:rPr>
    </w:lvl>
    <w:lvl w:ilvl="2">
      <w:start w:val="1"/>
      <w:numFmt w:val="decimal"/>
      <w:lvlText w:val="%1.%2.%3."/>
      <w:lvlJc w:val="left"/>
      <w:pPr>
        <w:ind w:left="4058" w:hanging="720"/>
      </w:pPr>
      <w:rPr>
        <w:rFonts w:hint="default"/>
      </w:rPr>
    </w:lvl>
    <w:lvl w:ilvl="3">
      <w:start w:val="1"/>
      <w:numFmt w:val="decimal"/>
      <w:lvlText w:val="%1.%2.%3.%4."/>
      <w:lvlJc w:val="left"/>
      <w:pPr>
        <w:ind w:left="5727" w:hanging="720"/>
      </w:pPr>
      <w:rPr>
        <w:rFonts w:hint="default"/>
      </w:rPr>
    </w:lvl>
    <w:lvl w:ilvl="4">
      <w:start w:val="1"/>
      <w:numFmt w:val="decimal"/>
      <w:lvlText w:val="%1.%2.%3.%4.%5."/>
      <w:lvlJc w:val="left"/>
      <w:pPr>
        <w:ind w:left="7756" w:hanging="1080"/>
      </w:pPr>
      <w:rPr>
        <w:rFonts w:hint="default"/>
      </w:rPr>
    </w:lvl>
    <w:lvl w:ilvl="5">
      <w:start w:val="1"/>
      <w:numFmt w:val="decimal"/>
      <w:lvlText w:val="%1.%2.%3.%4.%5.%6."/>
      <w:lvlJc w:val="left"/>
      <w:pPr>
        <w:ind w:left="9425" w:hanging="1080"/>
      </w:pPr>
      <w:rPr>
        <w:rFonts w:hint="default"/>
      </w:rPr>
    </w:lvl>
    <w:lvl w:ilvl="6">
      <w:start w:val="1"/>
      <w:numFmt w:val="decimal"/>
      <w:lvlText w:val="%1.%2.%3.%4.%5.%6.%7."/>
      <w:lvlJc w:val="left"/>
      <w:pPr>
        <w:ind w:left="11454" w:hanging="1440"/>
      </w:pPr>
      <w:rPr>
        <w:rFonts w:hint="default"/>
      </w:rPr>
    </w:lvl>
    <w:lvl w:ilvl="7">
      <w:start w:val="1"/>
      <w:numFmt w:val="decimal"/>
      <w:lvlText w:val="%1.%2.%3.%4.%5.%6.%7.%8."/>
      <w:lvlJc w:val="left"/>
      <w:pPr>
        <w:ind w:left="13123" w:hanging="1440"/>
      </w:pPr>
      <w:rPr>
        <w:rFonts w:hint="default"/>
      </w:rPr>
    </w:lvl>
    <w:lvl w:ilvl="8">
      <w:start w:val="1"/>
      <w:numFmt w:val="decimal"/>
      <w:lvlText w:val="%1.%2.%3.%4.%5.%6.%7.%8.%9."/>
      <w:lvlJc w:val="left"/>
      <w:pPr>
        <w:ind w:left="15152" w:hanging="1800"/>
      </w:pPr>
      <w:rPr>
        <w:rFonts w:hint="default"/>
      </w:rPr>
    </w:lvl>
  </w:abstractNum>
  <w:num w:numId="1">
    <w:abstractNumId w:val="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0"/>
  </w:num>
  <w:num w:numId="4">
    <w:abstractNumId w:val="2"/>
  </w:num>
  <w:num w:numId="5">
    <w:abstractNumId w:val="7"/>
  </w:num>
  <w:num w:numId="6">
    <w:abstractNumId w:val="12"/>
  </w:num>
  <w:num w:numId="7">
    <w:abstractNumId w:val="3"/>
  </w:num>
  <w:num w:numId="8">
    <w:abstractNumId w:val="4"/>
  </w:num>
  <w:num w:numId="9">
    <w:abstractNumId w:val="5"/>
  </w:num>
  <w:num w:numId="10">
    <w:abstractNumId w:val="11"/>
  </w:num>
  <w:num w:numId="11">
    <w:abstractNumId w:val="14"/>
  </w:num>
  <w:num w:numId="12">
    <w:abstractNumId w:val="1"/>
  </w:num>
  <w:num w:numId="13">
    <w:abstractNumId w:val="10"/>
  </w:num>
  <w:num w:numId="14">
    <w:abstractNumId w:val="15"/>
  </w:num>
  <w:num w:numId="15">
    <w:abstractNumId w:val="16"/>
  </w:num>
  <w:num w:numId="16">
    <w:abstractNumId w:val="1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73"/>
    <w:rsid w:val="00011D94"/>
    <w:rsid w:val="00021F06"/>
    <w:rsid w:val="00022453"/>
    <w:rsid w:val="00024E90"/>
    <w:rsid w:val="00025AFD"/>
    <w:rsid w:val="000420D8"/>
    <w:rsid w:val="00043E7E"/>
    <w:rsid w:val="00043FE5"/>
    <w:rsid w:val="00044505"/>
    <w:rsid w:val="00044EEF"/>
    <w:rsid w:val="00046B26"/>
    <w:rsid w:val="00053088"/>
    <w:rsid w:val="000650FA"/>
    <w:rsid w:val="00072C51"/>
    <w:rsid w:val="00094028"/>
    <w:rsid w:val="000946FB"/>
    <w:rsid w:val="0009490C"/>
    <w:rsid w:val="00097692"/>
    <w:rsid w:val="000A3339"/>
    <w:rsid w:val="000A5173"/>
    <w:rsid w:val="000A5A93"/>
    <w:rsid w:val="000B073E"/>
    <w:rsid w:val="000B26CC"/>
    <w:rsid w:val="000B53EB"/>
    <w:rsid w:val="000C2AD1"/>
    <w:rsid w:val="000C3E59"/>
    <w:rsid w:val="000C54C7"/>
    <w:rsid w:val="000C625F"/>
    <w:rsid w:val="000D3CD1"/>
    <w:rsid w:val="000D4DDB"/>
    <w:rsid w:val="000D7A01"/>
    <w:rsid w:val="000E032F"/>
    <w:rsid w:val="000E118A"/>
    <w:rsid w:val="000E32CC"/>
    <w:rsid w:val="00103006"/>
    <w:rsid w:val="00105BED"/>
    <w:rsid w:val="0011479D"/>
    <w:rsid w:val="00130A07"/>
    <w:rsid w:val="001320B3"/>
    <w:rsid w:val="00132C35"/>
    <w:rsid w:val="001435DD"/>
    <w:rsid w:val="00143898"/>
    <w:rsid w:val="00163AD2"/>
    <w:rsid w:val="00166FE6"/>
    <w:rsid w:val="001704DD"/>
    <w:rsid w:val="0018139D"/>
    <w:rsid w:val="00182991"/>
    <w:rsid w:val="0018417D"/>
    <w:rsid w:val="001860B0"/>
    <w:rsid w:val="0019521D"/>
    <w:rsid w:val="00195674"/>
    <w:rsid w:val="001A5BF8"/>
    <w:rsid w:val="001B48AB"/>
    <w:rsid w:val="001B579B"/>
    <w:rsid w:val="001B6149"/>
    <w:rsid w:val="001C3250"/>
    <w:rsid w:val="001C625B"/>
    <w:rsid w:val="001D3054"/>
    <w:rsid w:val="001D4553"/>
    <w:rsid w:val="001D7C27"/>
    <w:rsid w:val="001F1E14"/>
    <w:rsid w:val="001F6432"/>
    <w:rsid w:val="00203E73"/>
    <w:rsid w:val="0021608E"/>
    <w:rsid w:val="00225CC1"/>
    <w:rsid w:val="002448D7"/>
    <w:rsid w:val="0024557E"/>
    <w:rsid w:val="00251760"/>
    <w:rsid w:val="00262468"/>
    <w:rsid w:val="00265535"/>
    <w:rsid w:val="002727CB"/>
    <w:rsid w:val="00272841"/>
    <w:rsid w:val="002A2053"/>
    <w:rsid w:val="002B1AA0"/>
    <w:rsid w:val="002B409B"/>
    <w:rsid w:val="002B5F39"/>
    <w:rsid w:val="002B67BD"/>
    <w:rsid w:val="002D5A6D"/>
    <w:rsid w:val="002D6FAE"/>
    <w:rsid w:val="002E4DED"/>
    <w:rsid w:val="002F02E6"/>
    <w:rsid w:val="0031531A"/>
    <w:rsid w:val="00315DB5"/>
    <w:rsid w:val="0032461A"/>
    <w:rsid w:val="003255B4"/>
    <w:rsid w:val="00327057"/>
    <w:rsid w:val="003355C1"/>
    <w:rsid w:val="003358DA"/>
    <w:rsid w:val="003419B1"/>
    <w:rsid w:val="003468DF"/>
    <w:rsid w:val="003500CC"/>
    <w:rsid w:val="00354AC8"/>
    <w:rsid w:val="00354D4F"/>
    <w:rsid w:val="00367FCA"/>
    <w:rsid w:val="0037289C"/>
    <w:rsid w:val="00374D76"/>
    <w:rsid w:val="003751CD"/>
    <w:rsid w:val="00375498"/>
    <w:rsid w:val="00381ED7"/>
    <w:rsid w:val="00382231"/>
    <w:rsid w:val="00392349"/>
    <w:rsid w:val="0039738D"/>
    <w:rsid w:val="003A0D0B"/>
    <w:rsid w:val="003A50AF"/>
    <w:rsid w:val="003A5BB2"/>
    <w:rsid w:val="003B1CD1"/>
    <w:rsid w:val="003B603D"/>
    <w:rsid w:val="003B62C5"/>
    <w:rsid w:val="003B68B6"/>
    <w:rsid w:val="003C4631"/>
    <w:rsid w:val="003C61EB"/>
    <w:rsid w:val="003D5595"/>
    <w:rsid w:val="003D7972"/>
    <w:rsid w:val="003E2F6D"/>
    <w:rsid w:val="003E4AAD"/>
    <w:rsid w:val="003F5A55"/>
    <w:rsid w:val="003F6A9C"/>
    <w:rsid w:val="004024B2"/>
    <w:rsid w:val="00403FD3"/>
    <w:rsid w:val="004120A7"/>
    <w:rsid w:val="00442758"/>
    <w:rsid w:val="00442F6D"/>
    <w:rsid w:val="00446206"/>
    <w:rsid w:val="00454E52"/>
    <w:rsid w:val="0045514B"/>
    <w:rsid w:val="00462B9C"/>
    <w:rsid w:val="00477A88"/>
    <w:rsid w:val="00483F5C"/>
    <w:rsid w:val="00486AFB"/>
    <w:rsid w:val="004B0990"/>
    <w:rsid w:val="004C5199"/>
    <w:rsid w:val="004C68C4"/>
    <w:rsid w:val="004D4B38"/>
    <w:rsid w:val="004E0D2D"/>
    <w:rsid w:val="004F4EF8"/>
    <w:rsid w:val="004F7737"/>
    <w:rsid w:val="004F7BAC"/>
    <w:rsid w:val="005027D3"/>
    <w:rsid w:val="00511CCC"/>
    <w:rsid w:val="00513249"/>
    <w:rsid w:val="005153AB"/>
    <w:rsid w:val="00527F6F"/>
    <w:rsid w:val="0053103C"/>
    <w:rsid w:val="005409E6"/>
    <w:rsid w:val="00542445"/>
    <w:rsid w:val="005512EE"/>
    <w:rsid w:val="005561F4"/>
    <w:rsid w:val="00563605"/>
    <w:rsid w:val="005642C4"/>
    <w:rsid w:val="00583CCE"/>
    <w:rsid w:val="00591E53"/>
    <w:rsid w:val="005954A4"/>
    <w:rsid w:val="0059601D"/>
    <w:rsid w:val="005A259B"/>
    <w:rsid w:val="005A5DC6"/>
    <w:rsid w:val="005A6E04"/>
    <w:rsid w:val="005C140C"/>
    <w:rsid w:val="005C266F"/>
    <w:rsid w:val="005C27EF"/>
    <w:rsid w:val="005C78EF"/>
    <w:rsid w:val="005C7AA4"/>
    <w:rsid w:val="005D1A22"/>
    <w:rsid w:val="005E0343"/>
    <w:rsid w:val="0060252C"/>
    <w:rsid w:val="00607475"/>
    <w:rsid w:val="006140A9"/>
    <w:rsid w:val="006240D1"/>
    <w:rsid w:val="006332B2"/>
    <w:rsid w:val="006444F1"/>
    <w:rsid w:val="00653686"/>
    <w:rsid w:val="00653EDE"/>
    <w:rsid w:val="00654349"/>
    <w:rsid w:val="00656E05"/>
    <w:rsid w:val="00660A2E"/>
    <w:rsid w:val="00674290"/>
    <w:rsid w:val="00674C79"/>
    <w:rsid w:val="00674F74"/>
    <w:rsid w:val="006819E2"/>
    <w:rsid w:val="00682550"/>
    <w:rsid w:val="006867A6"/>
    <w:rsid w:val="006941E8"/>
    <w:rsid w:val="00696EED"/>
    <w:rsid w:val="006A01F6"/>
    <w:rsid w:val="006A1BFB"/>
    <w:rsid w:val="006A3F56"/>
    <w:rsid w:val="006B0A9A"/>
    <w:rsid w:val="006B3AD5"/>
    <w:rsid w:val="006B73C1"/>
    <w:rsid w:val="006C0474"/>
    <w:rsid w:val="006C0574"/>
    <w:rsid w:val="006C0AF6"/>
    <w:rsid w:val="006C32B7"/>
    <w:rsid w:val="006D61FF"/>
    <w:rsid w:val="006E08F7"/>
    <w:rsid w:val="006E2EF4"/>
    <w:rsid w:val="006E3B5B"/>
    <w:rsid w:val="006E5316"/>
    <w:rsid w:val="006F456F"/>
    <w:rsid w:val="007027A9"/>
    <w:rsid w:val="007042BF"/>
    <w:rsid w:val="00706B40"/>
    <w:rsid w:val="00711E10"/>
    <w:rsid w:val="00715C36"/>
    <w:rsid w:val="00721911"/>
    <w:rsid w:val="00722DF7"/>
    <w:rsid w:val="007251B8"/>
    <w:rsid w:val="00742438"/>
    <w:rsid w:val="00753696"/>
    <w:rsid w:val="00754649"/>
    <w:rsid w:val="007560B9"/>
    <w:rsid w:val="00767BCA"/>
    <w:rsid w:val="007700D1"/>
    <w:rsid w:val="0077269A"/>
    <w:rsid w:val="00773A1C"/>
    <w:rsid w:val="00775889"/>
    <w:rsid w:val="00785852"/>
    <w:rsid w:val="0078722A"/>
    <w:rsid w:val="00794CBF"/>
    <w:rsid w:val="007A2FC9"/>
    <w:rsid w:val="007B2455"/>
    <w:rsid w:val="007B3573"/>
    <w:rsid w:val="007B4F6F"/>
    <w:rsid w:val="007B75C6"/>
    <w:rsid w:val="007C6037"/>
    <w:rsid w:val="007D1FA8"/>
    <w:rsid w:val="007D4A3C"/>
    <w:rsid w:val="007E14D3"/>
    <w:rsid w:val="007E1A1C"/>
    <w:rsid w:val="007E4D6D"/>
    <w:rsid w:val="007E5117"/>
    <w:rsid w:val="007F4E60"/>
    <w:rsid w:val="00805C18"/>
    <w:rsid w:val="008066A7"/>
    <w:rsid w:val="00812E70"/>
    <w:rsid w:val="008220FB"/>
    <w:rsid w:val="00826ADE"/>
    <w:rsid w:val="00826B06"/>
    <w:rsid w:val="00832EB4"/>
    <w:rsid w:val="00837F2C"/>
    <w:rsid w:val="0084674D"/>
    <w:rsid w:val="00850FCD"/>
    <w:rsid w:val="008529A3"/>
    <w:rsid w:val="00852E91"/>
    <w:rsid w:val="008619C2"/>
    <w:rsid w:val="00862400"/>
    <w:rsid w:val="00864478"/>
    <w:rsid w:val="0088107C"/>
    <w:rsid w:val="00883C91"/>
    <w:rsid w:val="00891234"/>
    <w:rsid w:val="00896A8C"/>
    <w:rsid w:val="0089773D"/>
    <w:rsid w:val="008A092A"/>
    <w:rsid w:val="008A5159"/>
    <w:rsid w:val="008B08FD"/>
    <w:rsid w:val="008B65DA"/>
    <w:rsid w:val="008C2B65"/>
    <w:rsid w:val="008C34BC"/>
    <w:rsid w:val="008C350E"/>
    <w:rsid w:val="008E0C85"/>
    <w:rsid w:val="008E174D"/>
    <w:rsid w:val="008E6DB9"/>
    <w:rsid w:val="008F3E8D"/>
    <w:rsid w:val="008F7FE7"/>
    <w:rsid w:val="00905272"/>
    <w:rsid w:val="009163A6"/>
    <w:rsid w:val="0092511F"/>
    <w:rsid w:val="00926E66"/>
    <w:rsid w:val="00937EDE"/>
    <w:rsid w:val="009417EB"/>
    <w:rsid w:val="00941BB7"/>
    <w:rsid w:val="009428E0"/>
    <w:rsid w:val="00944861"/>
    <w:rsid w:val="009452C9"/>
    <w:rsid w:val="009455A0"/>
    <w:rsid w:val="009479A4"/>
    <w:rsid w:val="00960279"/>
    <w:rsid w:val="009660B0"/>
    <w:rsid w:val="0097239C"/>
    <w:rsid w:val="00972853"/>
    <w:rsid w:val="009762C8"/>
    <w:rsid w:val="0097706B"/>
    <w:rsid w:val="0098080B"/>
    <w:rsid w:val="00981BC3"/>
    <w:rsid w:val="00983297"/>
    <w:rsid w:val="0098652F"/>
    <w:rsid w:val="00992803"/>
    <w:rsid w:val="00993207"/>
    <w:rsid w:val="0099352C"/>
    <w:rsid w:val="00993C6B"/>
    <w:rsid w:val="009A0324"/>
    <w:rsid w:val="009A2D91"/>
    <w:rsid w:val="009A55B8"/>
    <w:rsid w:val="009B1A9F"/>
    <w:rsid w:val="009B39A8"/>
    <w:rsid w:val="009B7281"/>
    <w:rsid w:val="009C3834"/>
    <w:rsid w:val="009C5110"/>
    <w:rsid w:val="009C631F"/>
    <w:rsid w:val="009C6E0F"/>
    <w:rsid w:val="009D1D9F"/>
    <w:rsid w:val="009D5995"/>
    <w:rsid w:val="009D6661"/>
    <w:rsid w:val="009E63A7"/>
    <w:rsid w:val="009F61F0"/>
    <w:rsid w:val="009F79DE"/>
    <w:rsid w:val="00A024D2"/>
    <w:rsid w:val="00A10D7D"/>
    <w:rsid w:val="00A15E9A"/>
    <w:rsid w:val="00A16F58"/>
    <w:rsid w:val="00A17ABA"/>
    <w:rsid w:val="00A21AD0"/>
    <w:rsid w:val="00A23EAD"/>
    <w:rsid w:val="00A25796"/>
    <w:rsid w:val="00A3546E"/>
    <w:rsid w:val="00A4137A"/>
    <w:rsid w:val="00A41454"/>
    <w:rsid w:val="00A42CB7"/>
    <w:rsid w:val="00A43143"/>
    <w:rsid w:val="00A4496E"/>
    <w:rsid w:val="00A44F04"/>
    <w:rsid w:val="00A51C9C"/>
    <w:rsid w:val="00A54F9D"/>
    <w:rsid w:val="00A559DB"/>
    <w:rsid w:val="00A5689B"/>
    <w:rsid w:val="00A56E48"/>
    <w:rsid w:val="00A605C6"/>
    <w:rsid w:val="00A610DF"/>
    <w:rsid w:val="00A6264E"/>
    <w:rsid w:val="00A6386E"/>
    <w:rsid w:val="00A76007"/>
    <w:rsid w:val="00A81E26"/>
    <w:rsid w:val="00A839B3"/>
    <w:rsid w:val="00A96D8E"/>
    <w:rsid w:val="00AA1F0F"/>
    <w:rsid w:val="00AA5B54"/>
    <w:rsid w:val="00AB0409"/>
    <w:rsid w:val="00AB0E40"/>
    <w:rsid w:val="00AC0F42"/>
    <w:rsid w:val="00AC3915"/>
    <w:rsid w:val="00AC4627"/>
    <w:rsid w:val="00AC5E0A"/>
    <w:rsid w:val="00AC7CD5"/>
    <w:rsid w:val="00AD62F3"/>
    <w:rsid w:val="00AE18C6"/>
    <w:rsid w:val="00AE18E4"/>
    <w:rsid w:val="00AE2915"/>
    <w:rsid w:val="00AE4EAB"/>
    <w:rsid w:val="00AF4743"/>
    <w:rsid w:val="00B364E7"/>
    <w:rsid w:val="00B37C38"/>
    <w:rsid w:val="00B4080C"/>
    <w:rsid w:val="00B413BE"/>
    <w:rsid w:val="00B5098D"/>
    <w:rsid w:val="00B50C32"/>
    <w:rsid w:val="00B52D33"/>
    <w:rsid w:val="00B60CE3"/>
    <w:rsid w:val="00B615CF"/>
    <w:rsid w:val="00B639F1"/>
    <w:rsid w:val="00B63E51"/>
    <w:rsid w:val="00B66181"/>
    <w:rsid w:val="00B85708"/>
    <w:rsid w:val="00B87DD8"/>
    <w:rsid w:val="00B9122F"/>
    <w:rsid w:val="00B9217F"/>
    <w:rsid w:val="00B927D6"/>
    <w:rsid w:val="00B9442E"/>
    <w:rsid w:val="00BA05F2"/>
    <w:rsid w:val="00BA2E5A"/>
    <w:rsid w:val="00BB0037"/>
    <w:rsid w:val="00BB27B2"/>
    <w:rsid w:val="00BC2933"/>
    <w:rsid w:val="00BD3CB1"/>
    <w:rsid w:val="00BD6878"/>
    <w:rsid w:val="00BE265F"/>
    <w:rsid w:val="00C02069"/>
    <w:rsid w:val="00C05515"/>
    <w:rsid w:val="00C15E96"/>
    <w:rsid w:val="00C2310A"/>
    <w:rsid w:val="00C25EE6"/>
    <w:rsid w:val="00C32F7D"/>
    <w:rsid w:val="00C35272"/>
    <w:rsid w:val="00C46945"/>
    <w:rsid w:val="00C478E2"/>
    <w:rsid w:val="00C62590"/>
    <w:rsid w:val="00C667D7"/>
    <w:rsid w:val="00C72B6F"/>
    <w:rsid w:val="00C766A6"/>
    <w:rsid w:val="00CA1641"/>
    <w:rsid w:val="00CA2801"/>
    <w:rsid w:val="00CA398B"/>
    <w:rsid w:val="00CB66B4"/>
    <w:rsid w:val="00CB722D"/>
    <w:rsid w:val="00CC1FCA"/>
    <w:rsid w:val="00CC5FBB"/>
    <w:rsid w:val="00CE7985"/>
    <w:rsid w:val="00CF4754"/>
    <w:rsid w:val="00D045A1"/>
    <w:rsid w:val="00D152FA"/>
    <w:rsid w:val="00D2073F"/>
    <w:rsid w:val="00D2525A"/>
    <w:rsid w:val="00D31ADB"/>
    <w:rsid w:val="00D31DF6"/>
    <w:rsid w:val="00D3419E"/>
    <w:rsid w:val="00D357DC"/>
    <w:rsid w:val="00D40812"/>
    <w:rsid w:val="00D439C7"/>
    <w:rsid w:val="00D44323"/>
    <w:rsid w:val="00D540BE"/>
    <w:rsid w:val="00D56235"/>
    <w:rsid w:val="00D60C36"/>
    <w:rsid w:val="00D64A41"/>
    <w:rsid w:val="00D6627C"/>
    <w:rsid w:val="00D70C90"/>
    <w:rsid w:val="00D730C7"/>
    <w:rsid w:val="00D74863"/>
    <w:rsid w:val="00D83F84"/>
    <w:rsid w:val="00D9140B"/>
    <w:rsid w:val="00D97CE9"/>
    <w:rsid w:val="00DA3C26"/>
    <w:rsid w:val="00DA5B5C"/>
    <w:rsid w:val="00DB5F24"/>
    <w:rsid w:val="00DD08FA"/>
    <w:rsid w:val="00DD16A6"/>
    <w:rsid w:val="00DD6A4A"/>
    <w:rsid w:val="00DE0B3D"/>
    <w:rsid w:val="00DF4761"/>
    <w:rsid w:val="00DF791C"/>
    <w:rsid w:val="00E04735"/>
    <w:rsid w:val="00E06A35"/>
    <w:rsid w:val="00E078FB"/>
    <w:rsid w:val="00E17F1C"/>
    <w:rsid w:val="00E22BD5"/>
    <w:rsid w:val="00E32323"/>
    <w:rsid w:val="00E41312"/>
    <w:rsid w:val="00E45CD4"/>
    <w:rsid w:val="00E543B6"/>
    <w:rsid w:val="00E643BE"/>
    <w:rsid w:val="00E706C6"/>
    <w:rsid w:val="00E70A6F"/>
    <w:rsid w:val="00E7170A"/>
    <w:rsid w:val="00E77096"/>
    <w:rsid w:val="00E82B68"/>
    <w:rsid w:val="00E84D69"/>
    <w:rsid w:val="00E87B0F"/>
    <w:rsid w:val="00E902E9"/>
    <w:rsid w:val="00E909FB"/>
    <w:rsid w:val="00EA05BA"/>
    <w:rsid w:val="00EA2E5E"/>
    <w:rsid w:val="00EA7333"/>
    <w:rsid w:val="00EA77D5"/>
    <w:rsid w:val="00EB1692"/>
    <w:rsid w:val="00EB176B"/>
    <w:rsid w:val="00EB3716"/>
    <w:rsid w:val="00EC1E88"/>
    <w:rsid w:val="00ED5960"/>
    <w:rsid w:val="00ED7578"/>
    <w:rsid w:val="00ED77A6"/>
    <w:rsid w:val="00EE02CB"/>
    <w:rsid w:val="00EE21F1"/>
    <w:rsid w:val="00EE4CA3"/>
    <w:rsid w:val="00F0336A"/>
    <w:rsid w:val="00F13C86"/>
    <w:rsid w:val="00F2236F"/>
    <w:rsid w:val="00F25810"/>
    <w:rsid w:val="00F26CF6"/>
    <w:rsid w:val="00F311B1"/>
    <w:rsid w:val="00F32D67"/>
    <w:rsid w:val="00F46608"/>
    <w:rsid w:val="00F47CA8"/>
    <w:rsid w:val="00F5261A"/>
    <w:rsid w:val="00F55B48"/>
    <w:rsid w:val="00F56ECE"/>
    <w:rsid w:val="00F576BC"/>
    <w:rsid w:val="00F91C54"/>
    <w:rsid w:val="00F92E54"/>
    <w:rsid w:val="00F94C60"/>
    <w:rsid w:val="00F97689"/>
    <w:rsid w:val="00FA6485"/>
    <w:rsid w:val="00FB4238"/>
    <w:rsid w:val="00FB5528"/>
    <w:rsid w:val="00FC5041"/>
    <w:rsid w:val="00FD280B"/>
    <w:rsid w:val="00FD3190"/>
    <w:rsid w:val="00FD5D51"/>
    <w:rsid w:val="00FD7C6C"/>
    <w:rsid w:val="00FE5A4E"/>
    <w:rsid w:val="00FF4264"/>
    <w:rsid w:val="00FF7A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03E73"/>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uiPriority w:val="99"/>
    <w:qFormat/>
    <w:rsid w:val="00203E73"/>
    <w:rPr>
      <w:rFonts w:ascii="Times New Roman" w:hAnsi="Times New Roman" w:cs="Times New Roman" w:hint="default"/>
      <w:b/>
      <w:bCs/>
    </w:rPr>
  </w:style>
  <w:style w:type="paragraph" w:styleId="prastasistinklapis">
    <w:name w:val="Normal (Web)"/>
    <w:basedOn w:val="prastasis"/>
    <w:uiPriority w:val="99"/>
    <w:unhideWhenUsed/>
    <w:rsid w:val="00203E73"/>
    <w:pPr>
      <w:spacing w:before="100" w:beforeAutospacing="1" w:after="100" w:afterAutospacing="1"/>
    </w:pPr>
  </w:style>
  <w:style w:type="paragraph" w:styleId="Sraopastraipa">
    <w:name w:val="List Paragraph"/>
    <w:basedOn w:val="prastasis"/>
    <w:uiPriority w:val="99"/>
    <w:qFormat/>
    <w:rsid w:val="00203E73"/>
    <w:pPr>
      <w:ind w:left="720"/>
      <w:contextualSpacing/>
    </w:pPr>
  </w:style>
  <w:style w:type="paragraph" w:styleId="Debesliotekstas">
    <w:name w:val="Balloon Text"/>
    <w:basedOn w:val="prastasis"/>
    <w:link w:val="DebesliotekstasDiagrama"/>
    <w:uiPriority w:val="99"/>
    <w:semiHidden/>
    <w:unhideWhenUsed/>
    <w:rsid w:val="007B357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B3573"/>
    <w:rPr>
      <w:rFonts w:ascii="Tahoma" w:eastAsia="Times New Roman" w:hAnsi="Tahoma" w:cs="Tahoma"/>
      <w:sz w:val="16"/>
      <w:szCs w:val="16"/>
      <w:lang w:eastAsia="lt-LT"/>
    </w:rPr>
  </w:style>
  <w:style w:type="paragraph" w:styleId="Antrats">
    <w:name w:val="header"/>
    <w:basedOn w:val="prastasis"/>
    <w:link w:val="AntratsDiagrama"/>
    <w:uiPriority w:val="99"/>
    <w:unhideWhenUsed/>
    <w:rsid w:val="00AF4743"/>
    <w:pPr>
      <w:tabs>
        <w:tab w:val="center" w:pos="4680"/>
        <w:tab w:val="right" w:pos="9360"/>
      </w:tabs>
    </w:pPr>
  </w:style>
  <w:style w:type="character" w:customStyle="1" w:styleId="AntratsDiagrama">
    <w:name w:val="Antraštės Diagrama"/>
    <w:basedOn w:val="Numatytasispastraiposriftas"/>
    <w:link w:val="Antrats"/>
    <w:uiPriority w:val="99"/>
    <w:rsid w:val="00AF4743"/>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AF4743"/>
    <w:pPr>
      <w:tabs>
        <w:tab w:val="center" w:pos="4680"/>
        <w:tab w:val="right" w:pos="9360"/>
      </w:tabs>
    </w:pPr>
  </w:style>
  <w:style w:type="character" w:customStyle="1" w:styleId="PoratDiagrama">
    <w:name w:val="Poraštė Diagrama"/>
    <w:basedOn w:val="Numatytasispastraiposriftas"/>
    <w:link w:val="Porat"/>
    <w:uiPriority w:val="99"/>
    <w:rsid w:val="00AF4743"/>
    <w:rPr>
      <w:rFonts w:ascii="Times New Roman" w:eastAsia="Times New Roman" w:hAnsi="Times New Roman" w:cs="Times New Roman"/>
      <w:sz w:val="24"/>
      <w:szCs w:val="24"/>
      <w:lang w:eastAsia="lt-LT"/>
    </w:rPr>
  </w:style>
  <w:style w:type="table" w:styleId="Lentelstinklelis">
    <w:name w:val="Table Grid"/>
    <w:basedOn w:val="prastojilentel"/>
    <w:uiPriority w:val="59"/>
    <w:rsid w:val="007F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3D7972"/>
    <w:pPr>
      <w:spacing w:after="0" w:line="240" w:lineRule="auto"/>
    </w:pPr>
    <w:rPr>
      <w:rFonts w:ascii="Times New Roman" w:eastAsia="Times New Roman" w:hAnsi="Times New Roman" w:cs="Times New Roman"/>
      <w:sz w:val="20"/>
      <w:szCs w:val="20"/>
      <w:lang w:val="en-AU" w:eastAsia="lt-LT"/>
    </w:rPr>
  </w:style>
  <w:style w:type="table" w:customStyle="1" w:styleId="Lentelstinklelis1">
    <w:name w:val="Lentelės tinklelis1"/>
    <w:basedOn w:val="prastojilentel"/>
    <w:next w:val="Lentelstinklelis"/>
    <w:uiPriority w:val="59"/>
    <w:rsid w:val="00A81E2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rsid w:val="005A6E04"/>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483F5C"/>
    <w:rPr>
      <w:sz w:val="16"/>
      <w:szCs w:val="16"/>
    </w:rPr>
  </w:style>
  <w:style w:type="paragraph" w:styleId="Komentarotekstas">
    <w:name w:val="annotation text"/>
    <w:basedOn w:val="prastasis"/>
    <w:link w:val="KomentarotekstasDiagrama"/>
    <w:uiPriority w:val="99"/>
    <w:unhideWhenUsed/>
    <w:rsid w:val="00483F5C"/>
    <w:rPr>
      <w:sz w:val="20"/>
      <w:szCs w:val="20"/>
    </w:rPr>
  </w:style>
  <w:style w:type="character" w:customStyle="1" w:styleId="KomentarotekstasDiagrama">
    <w:name w:val="Komentaro tekstas Diagrama"/>
    <w:basedOn w:val="Numatytasispastraiposriftas"/>
    <w:link w:val="Komentarotekstas"/>
    <w:uiPriority w:val="99"/>
    <w:rsid w:val="00483F5C"/>
    <w:rPr>
      <w:rFonts w:ascii="Times New Roman" w:eastAsia="Times New Roman" w:hAnsi="Times New Roman" w:cs="Times New Roman"/>
      <w:sz w:val="20"/>
      <w:szCs w:val="2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03E73"/>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uiPriority w:val="99"/>
    <w:qFormat/>
    <w:rsid w:val="00203E73"/>
    <w:rPr>
      <w:rFonts w:ascii="Times New Roman" w:hAnsi="Times New Roman" w:cs="Times New Roman" w:hint="default"/>
      <w:b/>
      <w:bCs/>
    </w:rPr>
  </w:style>
  <w:style w:type="paragraph" w:styleId="prastasistinklapis">
    <w:name w:val="Normal (Web)"/>
    <w:basedOn w:val="prastasis"/>
    <w:uiPriority w:val="99"/>
    <w:unhideWhenUsed/>
    <w:rsid w:val="00203E73"/>
    <w:pPr>
      <w:spacing w:before="100" w:beforeAutospacing="1" w:after="100" w:afterAutospacing="1"/>
    </w:pPr>
  </w:style>
  <w:style w:type="paragraph" w:styleId="Sraopastraipa">
    <w:name w:val="List Paragraph"/>
    <w:basedOn w:val="prastasis"/>
    <w:uiPriority w:val="99"/>
    <w:qFormat/>
    <w:rsid w:val="00203E73"/>
    <w:pPr>
      <w:ind w:left="720"/>
      <w:contextualSpacing/>
    </w:pPr>
  </w:style>
  <w:style w:type="paragraph" w:styleId="Debesliotekstas">
    <w:name w:val="Balloon Text"/>
    <w:basedOn w:val="prastasis"/>
    <w:link w:val="DebesliotekstasDiagrama"/>
    <w:uiPriority w:val="99"/>
    <w:semiHidden/>
    <w:unhideWhenUsed/>
    <w:rsid w:val="007B357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B3573"/>
    <w:rPr>
      <w:rFonts w:ascii="Tahoma" w:eastAsia="Times New Roman" w:hAnsi="Tahoma" w:cs="Tahoma"/>
      <w:sz w:val="16"/>
      <w:szCs w:val="16"/>
      <w:lang w:eastAsia="lt-LT"/>
    </w:rPr>
  </w:style>
  <w:style w:type="paragraph" w:styleId="Antrats">
    <w:name w:val="header"/>
    <w:basedOn w:val="prastasis"/>
    <w:link w:val="AntratsDiagrama"/>
    <w:uiPriority w:val="99"/>
    <w:unhideWhenUsed/>
    <w:rsid w:val="00AF4743"/>
    <w:pPr>
      <w:tabs>
        <w:tab w:val="center" w:pos="4680"/>
        <w:tab w:val="right" w:pos="9360"/>
      </w:tabs>
    </w:pPr>
  </w:style>
  <w:style w:type="character" w:customStyle="1" w:styleId="AntratsDiagrama">
    <w:name w:val="Antraštės Diagrama"/>
    <w:basedOn w:val="Numatytasispastraiposriftas"/>
    <w:link w:val="Antrats"/>
    <w:uiPriority w:val="99"/>
    <w:rsid w:val="00AF4743"/>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AF4743"/>
    <w:pPr>
      <w:tabs>
        <w:tab w:val="center" w:pos="4680"/>
        <w:tab w:val="right" w:pos="9360"/>
      </w:tabs>
    </w:pPr>
  </w:style>
  <w:style w:type="character" w:customStyle="1" w:styleId="PoratDiagrama">
    <w:name w:val="Poraštė Diagrama"/>
    <w:basedOn w:val="Numatytasispastraiposriftas"/>
    <w:link w:val="Porat"/>
    <w:uiPriority w:val="99"/>
    <w:rsid w:val="00AF4743"/>
    <w:rPr>
      <w:rFonts w:ascii="Times New Roman" w:eastAsia="Times New Roman" w:hAnsi="Times New Roman" w:cs="Times New Roman"/>
      <w:sz w:val="24"/>
      <w:szCs w:val="24"/>
      <w:lang w:eastAsia="lt-LT"/>
    </w:rPr>
  </w:style>
  <w:style w:type="table" w:styleId="Lentelstinklelis">
    <w:name w:val="Table Grid"/>
    <w:basedOn w:val="prastojilentel"/>
    <w:uiPriority w:val="59"/>
    <w:rsid w:val="007F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3D7972"/>
    <w:pPr>
      <w:spacing w:after="0" w:line="240" w:lineRule="auto"/>
    </w:pPr>
    <w:rPr>
      <w:rFonts w:ascii="Times New Roman" w:eastAsia="Times New Roman" w:hAnsi="Times New Roman" w:cs="Times New Roman"/>
      <w:sz w:val="20"/>
      <w:szCs w:val="20"/>
      <w:lang w:val="en-AU" w:eastAsia="lt-LT"/>
    </w:rPr>
  </w:style>
  <w:style w:type="table" w:customStyle="1" w:styleId="Lentelstinklelis1">
    <w:name w:val="Lentelės tinklelis1"/>
    <w:basedOn w:val="prastojilentel"/>
    <w:next w:val="Lentelstinklelis"/>
    <w:uiPriority w:val="59"/>
    <w:rsid w:val="00A81E2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rsid w:val="005A6E04"/>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483F5C"/>
    <w:rPr>
      <w:sz w:val="16"/>
      <w:szCs w:val="16"/>
    </w:rPr>
  </w:style>
  <w:style w:type="paragraph" w:styleId="Komentarotekstas">
    <w:name w:val="annotation text"/>
    <w:basedOn w:val="prastasis"/>
    <w:link w:val="KomentarotekstasDiagrama"/>
    <w:uiPriority w:val="99"/>
    <w:unhideWhenUsed/>
    <w:rsid w:val="00483F5C"/>
    <w:rPr>
      <w:sz w:val="20"/>
      <w:szCs w:val="20"/>
    </w:rPr>
  </w:style>
  <w:style w:type="character" w:customStyle="1" w:styleId="KomentarotekstasDiagrama">
    <w:name w:val="Komentaro tekstas Diagrama"/>
    <w:basedOn w:val="Numatytasispastraiposriftas"/>
    <w:link w:val="Komentarotekstas"/>
    <w:uiPriority w:val="99"/>
    <w:rsid w:val="00483F5C"/>
    <w:rPr>
      <w:rFonts w:ascii="Times New Roman" w:eastAsia="Times New Roman" w:hAnsi="Times New Roman" w:cs="Times New Roman"/>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3113">
      <w:bodyDiv w:val="1"/>
      <w:marLeft w:val="0"/>
      <w:marRight w:val="0"/>
      <w:marTop w:val="0"/>
      <w:marBottom w:val="0"/>
      <w:divBdr>
        <w:top w:val="none" w:sz="0" w:space="0" w:color="auto"/>
        <w:left w:val="none" w:sz="0" w:space="0" w:color="auto"/>
        <w:bottom w:val="none" w:sz="0" w:space="0" w:color="auto"/>
        <w:right w:val="none" w:sz="0" w:space="0" w:color="auto"/>
      </w:divBdr>
    </w:div>
    <w:div w:id="177739713">
      <w:bodyDiv w:val="1"/>
      <w:marLeft w:val="0"/>
      <w:marRight w:val="0"/>
      <w:marTop w:val="0"/>
      <w:marBottom w:val="0"/>
      <w:divBdr>
        <w:top w:val="none" w:sz="0" w:space="0" w:color="auto"/>
        <w:left w:val="none" w:sz="0" w:space="0" w:color="auto"/>
        <w:bottom w:val="none" w:sz="0" w:space="0" w:color="auto"/>
        <w:right w:val="none" w:sz="0" w:space="0" w:color="auto"/>
      </w:divBdr>
    </w:div>
    <w:div w:id="296422820">
      <w:bodyDiv w:val="1"/>
      <w:marLeft w:val="0"/>
      <w:marRight w:val="0"/>
      <w:marTop w:val="0"/>
      <w:marBottom w:val="0"/>
      <w:divBdr>
        <w:top w:val="none" w:sz="0" w:space="0" w:color="auto"/>
        <w:left w:val="none" w:sz="0" w:space="0" w:color="auto"/>
        <w:bottom w:val="none" w:sz="0" w:space="0" w:color="auto"/>
        <w:right w:val="none" w:sz="0" w:space="0" w:color="auto"/>
      </w:divBdr>
    </w:div>
    <w:div w:id="407922124">
      <w:bodyDiv w:val="1"/>
      <w:marLeft w:val="0"/>
      <w:marRight w:val="0"/>
      <w:marTop w:val="0"/>
      <w:marBottom w:val="0"/>
      <w:divBdr>
        <w:top w:val="none" w:sz="0" w:space="0" w:color="auto"/>
        <w:left w:val="none" w:sz="0" w:space="0" w:color="auto"/>
        <w:bottom w:val="none" w:sz="0" w:space="0" w:color="auto"/>
        <w:right w:val="none" w:sz="0" w:space="0" w:color="auto"/>
      </w:divBdr>
    </w:div>
    <w:div w:id="686639909">
      <w:bodyDiv w:val="1"/>
      <w:marLeft w:val="0"/>
      <w:marRight w:val="0"/>
      <w:marTop w:val="0"/>
      <w:marBottom w:val="0"/>
      <w:divBdr>
        <w:top w:val="none" w:sz="0" w:space="0" w:color="auto"/>
        <w:left w:val="none" w:sz="0" w:space="0" w:color="auto"/>
        <w:bottom w:val="none" w:sz="0" w:space="0" w:color="auto"/>
        <w:right w:val="none" w:sz="0" w:space="0" w:color="auto"/>
      </w:divBdr>
    </w:div>
    <w:div w:id="832454731">
      <w:bodyDiv w:val="1"/>
      <w:marLeft w:val="0"/>
      <w:marRight w:val="0"/>
      <w:marTop w:val="0"/>
      <w:marBottom w:val="0"/>
      <w:divBdr>
        <w:top w:val="none" w:sz="0" w:space="0" w:color="auto"/>
        <w:left w:val="none" w:sz="0" w:space="0" w:color="auto"/>
        <w:bottom w:val="none" w:sz="0" w:space="0" w:color="auto"/>
        <w:right w:val="none" w:sz="0" w:space="0" w:color="auto"/>
      </w:divBdr>
    </w:div>
    <w:div w:id="861362778">
      <w:bodyDiv w:val="1"/>
      <w:marLeft w:val="0"/>
      <w:marRight w:val="0"/>
      <w:marTop w:val="0"/>
      <w:marBottom w:val="0"/>
      <w:divBdr>
        <w:top w:val="none" w:sz="0" w:space="0" w:color="auto"/>
        <w:left w:val="none" w:sz="0" w:space="0" w:color="auto"/>
        <w:bottom w:val="none" w:sz="0" w:space="0" w:color="auto"/>
        <w:right w:val="none" w:sz="0" w:space="0" w:color="auto"/>
      </w:divBdr>
    </w:div>
    <w:div w:id="912086984">
      <w:bodyDiv w:val="1"/>
      <w:marLeft w:val="0"/>
      <w:marRight w:val="0"/>
      <w:marTop w:val="0"/>
      <w:marBottom w:val="0"/>
      <w:divBdr>
        <w:top w:val="none" w:sz="0" w:space="0" w:color="auto"/>
        <w:left w:val="none" w:sz="0" w:space="0" w:color="auto"/>
        <w:bottom w:val="none" w:sz="0" w:space="0" w:color="auto"/>
        <w:right w:val="none" w:sz="0" w:space="0" w:color="auto"/>
      </w:divBdr>
    </w:div>
    <w:div w:id="977536445">
      <w:bodyDiv w:val="1"/>
      <w:marLeft w:val="0"/>
      <w:marRight w:val="0"/>
      <w:marTop w:val="0"/>
      <w:marBottom w:val="0"/>
      <w:divBdr>
        <w:top w:val="none" w:sz="0" w:space="0" w:color="auto"/>
        <w:left w:val="none" w:sz="0" w:space="0" w:color="auto"/>
        <w:bottom w:val="none" w:sz="0" w:space="0" w:color="auto"/>
        <w:right w:val="none" w:sz="0" w:space="0" w:color="auto"/>
      </w:divBdr>
    </w:div>
    <w:div w:id="1123693558">
      <w:bodyDiv w:val="1"/>
      <w:marLeft w:val="0"/>
      <w:marRight w:val="0"/>
      <w:marTop w:val="0"/>
      <w:marBottom w:val="0"/>
      <w:divBdr>
        <w:top w:val="none" w:sz="0" w:space="0" w:color="auto"/>
        <w:left w:val="none" w:sz="0" w:space="0" w:color="auto"/>
        <w:bottom w:val="none" w:sz="0" w:space="0" w:color="auto"/>
        <w:right w:val="none" w:sz="0" w:space="0" w:color="auto"/>
      </w:divBdr>
    </w:div>
    <w:div w:id="1395589128">
      <w:bodyDiv w:val="1"/>
      <w:marLeft w:val="0"/>
      <w:marRight w:val="0"/>
      <w:marTop w:val="0"/>
      <w:marBottom w:val="0"/>
      <w:divBdr>
        <w:top w:val="none" w:sz="0" w:space="0" w:color="auto"/>
        <w:left w:val="none" w:sz="0" w:space="0" w:color="auto"/>
        <w:bottom w:val="none" w:sz="0" w:space="0" w:color="auto"/>
        <w:right w:val="none" w:sz="0" w:space="0" w:color="auto"/>
      </w:divBdr>
    </w:div>
    <w:div w:id="1425347772">
      <w:bodyDiv w:val="1"/>
      <w:marLeft w:val="0"/>
      <w:marRight w:val="0"/>
      <w:marTop w:val="0"/>
      <w:marBottom w:val="0"/>
      <w:divBdr>
        <w:top w:val="none" w:sz="0" w:space="0" w:color="auto"/>
        <w:left w:val="none" w:sz="0" w:space="0" w:color="auto"/>
        <w:bottom w:val="none" w:sz="0" w:space="0" w:color="auto"/>
        <w:right w:val="none" w:sz="0" w:space="0" w:color="auto"/>
      </w:divBdr>
    </w:div>
    <w:div w:id="1485508597">
      <w:bodyDiv w:val="1"/>
      <w:marLeft w:val="0"/>
      <w:marRight w:val="0"/>
      <w:marTop w:val="0"/>
      <w:marBottom w:val="0"/>
      <w:divBdr>
        <w:top w:val="none" w:sz="0" w:space="0" w:color="auto"/>
        <w:left w:val="none" w:sz="0" w:space="0" w:color="auto"/>
        <w:bottom w:val="none" w:sz="0" w:space="0" w:color="auto"/>
        <w:right w:val="none" w:sz="0" w:space="0" w:color="auto"/>
      </w:divBdr>
    </w:div>
    <w:div w:id="1527519025">
      <w:bodyDiv w:val="1"/>
      <w:marLeft w:val="0"/>
      <w:marRight w:val="0"/>
      <w:marTop w:val="0"/>
      <w:marBottom w:val="0"/>
      <w:divBdr>
        <w:top w:val="none" w:sz="0" w:space="0" w:color="auto"/>
        <w:left w:val="none" w:sz="0" w:space="0" w:color="auto"/>
        <w:bottom w:val="none" w:sz="0" w:space="0" w:color="auto"/>
        <w:right w:val="none" w:sz="0" w:space="0" w:color="auto"/>
      </w:divBdr>
    </w:div>
    <w:div w:id="1611276367">
      <w:bodyDiv w:val="1"/>
      <w:marLeft w:val="0"/>
      <w:marRight w:val="0"/>
      <w:marTop w:val="0"/>
      <w:marBottom w:val="0"/>
      <w:divBdr>
        <w:top w:val="none" w:sz="0" w:space="0" w:color="auto"/>
        <w:left w:val="none" w:sz="0" w:space="0" w:color="auto"/>
        <w:bottom w:val="none" w:sz="0" w:space="0" w:color="auto"/>
        <w:right w:val="none" w:sz="0" w:space="0" w:color="auto"/>
      </w:divBdr>
    </w:div>
    <w:div w:id="1792819436">
      <w:bodyDiv w:val="1"/>
      <w:marLeft w:val="0"/>
      <w:marRight w:val="0"/>
      <w:marTop w:val="0"/>
      <w:marBottom w:val="0"/>
      <w:divBdr>
        <w:top w:val="none" w:sz="0" w:space="0" w:color="auto"/>
        <w:left w:val="none" w:sz="0" w:space="0" w:color="auto"/>
        <w:bottom w:val="none" w:sz="0" w:space="0" w:color="auto"/>
        <w:right w:val="none" w:sz="0" w:space="0" w:color="auto"/>
      </w:divBdr>
    </w:div>
    <w:div w:id="20232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CE073-6713-4F62-9980-81DADDEC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2419</Words>
  <Characters>1379</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 Dudienė</dc:creator>
  <cp:lastModifiedBy>Vienas langelis</cp:lastModifiedBy>
  <cp:revision>3</cp:revision>
  <cp:lastPrinted>2023-01-10T08:52:00Z</cp:lastPrinted>
  <dcterms:created xsi:type="dcterms:W3CDTF">2023-07-19T08:11:00Z</dcterms:created>
  <dcterms:modified xsi:type="dcterms:W3CDTF">2023-07-19T08:13:00Z</dcterms:modified>
</cp:coreProperties>
</file>