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18C9" w14:textId="77777777" w:rsidR="00BA7160" w:rsidRPr="00040F21" w:rsidRDefault="00853063" w:rsidP="00BA7160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5C1D1B8F" wp14:editId="5C1D1B90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18CA" w14:textId="77777777" w:rsidR="00BA7160" w:rsidRPr="00040F21" w:rsidRDefault="00BA7160" w:rsidP="00BA7160">
      <w:pPr>
        <w:jc w:val="center"/>
        <w:rPr>
          <w:b/>
        </w:rPr>
      </w:pPr>
    </w:p>
    <w:p w14:paraId="5C1D18CB" w14:textId="4C281B86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R</w:t>
      </w:r>
      <w:r w:rsidR="00A33588">
        <w:rPr>
          <w:b/>
        </w:rPr>
        <w:t>OKIŠKIO RAJONO SAVIVALDYBĖS TAR</w:t>
      </w:r>
      <w:r w:rsidRPr="00040F21">
        <w:rPr>
          <w:b/>
        </w:rPr>
        <w:t>YBA</w:t>
      </w:r>
    </w:p>
    <w:p w14:paraId="5C1D18CC" w14:textId="77777777" w:rsidR="00BA7160" w:rsidRPr="00040F21" w:rsidRDefault="00BA7160" w:rsidP="00BA7160">
      <w:pPr>
        <w:jc w:val="center"/>
        <w:rPr>
          <w:b/>
        </w:rPr>
      </w:pPr>
    </w:p>
    <w:p w14:paraId="5C1D18CD" w14:textId="77777777" w:rsidR="00BA7160" w:rsidRPr="00040F21" w:rsidRDefault="00BA7160" w:rsidP="00BA7160">
      <w:pPr>
        <w:jc w:val="center"/>
        <w:rPr>
          <w:b/>
        </w:rPr>
      </w:pPr>
      <w:r w:rsidRPr="00040F21">
        <w:rPr>
          <w:b/>
        </w:rPr>
        <w:t>SPRENDIMAS</w:t>
      </w:r>
    </w:p>
    <w:p w14:paraId="4C4C8803" w14:textId="39FEEA19" w:rsidR="004201F9" w:rsidRPr="00215A94" w:rsidRDefault="004201F9" w:rsidP="004201F9">
      <w:pPr>
        <w:tabs>
          <w:tab w:val="left" w:pos="709"/>
        </w:tabs>
        <w:jc w:val="center"/>
        <w:rPr>
          <w:b/>
        </w:rPr>
      </w:pPr>
      <w:bookmarkStart w:id="0" w:name="_Hlk144394465"/>
      <w:r>
        <w:rPr>
          <w:b/>
        </w:rPr>
        <w:t xml:space="preserve">DĖL </w:t>
      </w:r>
      <w:r w:rsidRPr="004201F9">
        <w:rPr>
          <w:b/>
        </w:rPr>
        <w:t>ROKIŠKIO RAJONO SAVIVALDYBĖS</w:t>
      </w:r>
      <w:r w:rsidR="00950632" w:rsidRPr="00950632">
        <w:t xml:space="preserve"> </w:t>
      </w:r>
      <w:r w:rsidR="00950632" w:rsidRPr="00950632">
        <w:rPr>
          <w:b/>
        </w:rPr>
        <w:t>ATLIEKŲ PREVENCIJOS IR TVARKYMO 2021–2027 M</w:t>
      </w:r>
      <w:r w:rsidR="007E372F">
        <w:rPr>
          <w:b/>
        </w:rPr>
        <w:t>ETŲ</w:t>
      </w:r>
      <w:r w:rsidR="00950632" w:rsidRPr="00950632">
        <w:rPr>
          <w:b/>
        </w:rPr>
        <w:t xml:space="preserve"> PLAN</w:t>
      </w:r>
      <w:r w:rsidR="00950632">
        <w:rPr>
          <w:b/>
        </w:rPr>
        <w:t>O PATVIRTINIMO</w:t>
      </w:r>
      <w:r w:rsidRPr="004201F9">
        <w:rPr>
          <w:b/>
        </w:rPr>
        <w:t xml:space="preserve"> </w:t>
      </w:r>
    </w:p>
    <w:bookmarkEnd w:id="0"/>
    <w:p w14:paraId="2F0ABCCC" w14:textId="77777777" w:rsidR="004201F9" w:rsidRPr="00854DF0" w:rsidRDefault="004201F9" w:rsidP="004201F9">
      <w:pPr>
        <w:jc w:val="center"/>
        <w:rPr>
          <w:b/>
          <w:bCs/>
          <w:caps/>
        </w:rPr>
      </w:pPr>
    </w:p>
    <w:p w14:paraId="49F9B28E" w14:textId="26189272" w:rsidR="004201F9" w:rsidRPr="00854DF0" w:rsidRDefault="004201F9" w:rsidP="004201F9">
      <w:pPr>
        <w:jc w:val="center"/>
      </w:pPr>
      <w:r w:rsidRPr="00854DF0">
        <w:t>20</w:t>
      </w:r>
      <w:r>
        <w:t>23</w:t>
      </w:r>
      <w:r w:rsidRPr="00854DF0">
        <w:t xml:space="preserve"> m. </w:t>
      </w:r>
      <w:r w:rsidR="00950632">
        <w:t>rugsėjo</w:t>
      </w:r>
      <w:r w:rsidRPr="00854DF0">
        <w:t xml:space="preserve"> </w:t>
      </w:r>
      <w:r>
        <w:t>2</w:t>
      </w:r>
      <w:r w:rsidR="00950632">
        <w:t>8</w:t>
      </w:r>
      <w:r w:rsidRPr="00854DF0">
        <w:t xml:space="preserve"> d. Nr. TS-</w:t>
      </w:r>
    </w:p>
    <w:p w14:paraId="0B43C044" w14:textId="77777777" w:rsidR="004201F9" w:rsidRPr="00854DF0" w:rsidRDefault="004201F9" w:rsidP="004201F9">
      <w:pPr>
        <w:jc w:val="center"/>
      </w:pPr>
      <w:r w:rsidRPr="00854DF0">
        <w:t>Rokiškis</w:t>
      </w:r>
    </w:p>
    <w:p w14:paraId="4133998A" w14:textId="77777777" w:rsidR="004201F9" w:rsidRPr="00215A94" w:rsidRDefault="004201F9" w:rsidP="004201F9">
      <w:pPr>
        <w:jc w:val="center"/>
      </w:pPr>
    </w:p>
    <w:p w14:paraId="12609C4B" w14:textId="1D725B8E" w:rsidR="00FB3D51" w:rsidRDefault="004201F9" w:rsidP="000542DB">
      <w:pPr>
        <w:ind w:firstLine="851"/>
        <w:jc w:val="both"/>
      </w:pPr>
      <w:r w:rsidRPr="00215A94">
        <w:t xml:space="preserve">Vadovaudamasi Lietuvos Respublikos vietos savivaldos įstatymo </w:t>
      </w:r>
      <w:r w:rsidR="00950632">
        <w:t xml:space="preserve">6 straipsnio 31 punktu, </w:t>
      </w:r>
      <w:r w:rsidRPr="00215A94">
        <w:t>1</w:t>
      </w:r>
      <w:r>
        <w:t>5</w:t>
      </w:r>
      <w:r w:rsidRPr="00215A94">
        <w:t xml:space="preserve"> straipsnio 2 dalies </w:t>
      </w:r>
      <w:r w:rsidR="00950632">
        <w:t>32</w:t>
      </w:r>
      <w:r w:rsidRPr="00215A94">
        <w:t xml:space="preserve"> punktu, Lietuvos Respublikos </w:t>
      </w:r>
      <w:r w:rsidR="00950632">
        <w:t>atliekų tvarkymo</w:t>
      </w:r>
      <w:r w:rsidRPr="00215A94">
        <w:t xml:space="preserve"> įstatymo </w:t>
      </w:r>
      <w:r w:rsidR="00950632">
        <w:t>28</w:t>
      </w:r>
      <w:r w:rsidRPr="00215A94">
        <w:t xml:space="preserve"> straipsnio </w:t>
      </w:r>
      <w:r w:rsidR="00950632">
        <w:t>3</w:t>
      </w:r>
      <w:r w:rsidRPr="00215A94">
        <w:t xml:space="preserve"> dali</w:t>
      </w:r>
      <w:r w:rsidR="00950632">
        <w:t>mi</w:t>
      </w:r>
      <w:r w:rsidRPr="00215A94">
        <w:t>,</w:t>
      </w:r>
      <w:r w:rsidR="00950632">
        <w:t xml:space="preserve"> Lietuvos Respublikos Vyriausybės 2002 m. balandžio 12 d. nutarimu </w:t>
      </w:r>
      <w:r w:rsidR="00FF1AF6">
        <w:t>Nr. 519 „Dėl Valstybinio atliekų prevencijos ir tvarkymo 2021-2027 metų plano patvirtinimo“ bei atsižvelg</w:t>
      </w:r>
      <w:r w:rsidR="000D7008">
        <w:t>damas</w:t>
      </w:r>
      <w:r w:rsidR="00FF1AF6">
        <w:t xml:space="preserve"> į Panevėžio regiono plėtros tarybos 2023 m. balandžio 4 d. sprendimu Nr. TS-3 patvirtintą Panevėžio regiono </w:t>
      </w:r>
      <w:bookmarkStart w:id="1" w:name="_Hlk144395150"/>
      <w:r w:rsidR="00FF1AF6">
        <w:t>atliekų prevencijos ir tvarkymo 2021 – 2027 metų planą</w:t>
      </w:r>
      <w:bookmarkEnd w:id="1"/>
      <w:r w:rsidR="00FF1AF6">
        <w:t>,</w:t>
      </w:r>
      <w:r w:rsidR="00FF1AF6" w:rsidRPr="00FF1AF6">
        <w:t xml:space="preserve"> </w:t>
      </w:r>
      <w:r w:rsidRPr="00215A94">
        <w:t xml:space="preserve"> </w:t>
      </w:r>
      <w:r>
        <w:t>Rokiškio</w:t>
      </w:r>
      <w:r w:rsidRPr="00215A94">
        <w:t xml:space="preserve"> rajono savivaldybės taryba </w:t>
      </w:r>
      <w:r w:rsidRPr="000542DB">
        <w:rPr>
          <w:spacing w:val="28"/>
          <w:kern w:val="24"/>
        </w:rPr>
        <w:t>nusprendžia</w:t>
      </w:r>
      <w:r w:rsidR="00FB3D51">
        <w:t>:</w:t>
      </w:r>
      <w:r w:rsidR="007B708B">
        <w:t xml:space="preserve"> </w:t>
      </w:r>
    </w:p>
    <w:p w14:paraId="337423EF" w14:textId="7EBDF804" w:rsidR="004201F9" w:rsidRDefault="00FA6513" w:rsidP="000542DB">
      <w:pPr>
        <w:ind w:firstLine="851"/>
        <w:jc w:val="both"/>
      </w:pPr>
      <w:r>
        <w:t xml:space="preserve">1. </w:t>
      </w:r>
      <w:r w:rsidR="00FB3D51">
        <w:t>P</w:t>
      </w:r>
      <w:r w:rsidR="007B708B" w:rsidRPr="007B708B">
        <w:t>a</w:t>
      </w:r>
      <w:r w:rsidR="00A2704F">
        <w:t>tvirtinti Rokiškio rajono savivaldybės atliekų prevencijos ir tvarkymo 2021–2027 metų planą</w:t>
      </w:r>
      <w:r>
        <w:t xml:space="preserve"> (pridedama).</w:t>
      </w:r>
    </w:p>
    <w:p w14:paraId="51DF3AE4" w14:textId="624FF4D7" w:rsidR="00FA6513" w:rsidRDefault="00FA6513" w:rsidP="000542DB">
      <w:pPr>
        <w:ind w:firstLine="851"/>
        <w:jc w:val="both"/>
      </w:pPr>
      <w:r>
        <w:t>2. Pripažinti netekusiais galios Rokiškio rajono savivaldybės tarybos 2015 m. gegužės 8 d. sprendimą Nr. TS-130 „Dėl Rokiškio rajono savivaldybės atliekų tvarkymo 2015</w:t>
      </w:r>
      <w:r w:rsidR="00BE5AA6">
        <w:t>–</w:t>
      </w:r>
      <w:r>
        <w:t xml:space="preserve">2020 m. plano patvirtinimo“ </w:t>
      </w:r>
      <w:r w:rsidR="00132D57">
        <w:t>su pakeitimais ir papildymais.</w:t>
      </w:r>
    </w:p>
    <w:p w14:paraId="60934EFC" w14:textId="68F35126" w:rsidR="00FA6513" w:rsidRPr="006865D3" w:rsidRDefault="00FA6513" w:rsidP="000542DB">
      <w:pPr>
        <w:ind w:firstLine="851"/>
        <w:jc w:val="both"/>
      </w:pPr>
      <w:r>
        <w:t>3. Paskelbti šį sprendimą Teisės aktų registre ir Rokiškio rajono savivaldybės interneto svetainėje.</w:t>
      </w:r>
    </w:p>
    <w:p w14:paraId="74E01665" w14:textId="6B556886" w:rsidR="004201F9" w:rsidRPr="006865D3" w:rsidRDefault="004201F9" w:rsidP="00636902">
      <w:pPr>
        <w:tabs>
          <w:tab w:val="left" w:pos="709"/>
        </w:tabs>
        <w:jc w:val="both"/>
      </w:pPr>
      <w:r w:rsidRPr="006865D3">
        <w:tab/>
      </w:r>
    </w:p>
    <w:p w14:paraId="53C81128" w14:textId="60E9C835" w:rsidR="004201F9" w:rsidRDefault="00921F03" w:rsidP="00921F03">
      <w:pPr>
        <w:pStyle w:val="Antrat6"/>
        <w:tabs>
          <w:tab w:val="left" w:pos="5310"/>
        </w:tabs>
        <w:rPr>
          <w:b w:val="0"/>
          <w:bCs w:val="0"/>
          <w:sz w:val="24"/>
          <w:szCs w:val="24"/>
          <w:lang w:val="lt-LT"/>
        </w:rPr>
      </w:pPr>
      <w:r>
        <w:rPr>
          <w:b w:val="0"/>
          <w:bCs w:val="0"/>
          <w:sz w:val="24"/>
          <w:szCs w:val="24"/>
          <w:lang w:val="lt-LT"/>
        </w:rPr>
        <w:tab/>
      </w:r>
    </w:p>
    <w:p w14:paraId="3D471E19" w14:textId="77777777" w:rsidR="004201F9" w:rsidRDefault="004201F9" w:rsidP="004201F9"/>
    <w:p w14:paraId="6C5A7481" w14:textId="77777777" w:rsidR="004201F9" w:rsidRPr="00552D42" w:rsidRDefault="004201F9" w:rsidP="004201F9"/>
    <w:p w14:paraId="65346761" w14:textId="77777777" w:rsidR="004201F9" w:rsidRPr="00854DF0" w:rsidRDefault="004201F9" w:rsidP="004201F9">
      <w:pPr>
        <w:pStyle w:val="Antrat6"/>
        <w:rPr>
          <w:b w:val="0"/>
          <w:bCs w:val="0"/>
          <w:sz w:val="24"/>
          <w:szCs w:val="24"/>
          <w:lang w:val="lt-LT"/>
        </w:rPr>
      </w:pPr>
      <w:r w:rsidRPr="00854DF0">
        <w:rPr>
          <w:b w:val="0"/>
          <w:bCs w:val="0"/>
          <w:sz w:val="24"/>
          <w:szCs w:val="24"/>
          <w:lang w:val="lt-LT"/>
        </w:rPr>
        <w:t>Savivaldybės meras</w:t>
      </w:r>
      <w:r w:rsidRPr="00854DF0">
        <w:rPr>
          <w:b w:val="0"/>
          <w:bCs w:val="0"/>
          <w:sz w:val="24"/>
          <w:szCs w:val="24"/>
          <w:lang w:val="lt-LT"/>
        </w:rPr>
        <w:tab/>
      </w:r>
      <w:r w:rsidRPr="00854DF0">
        <w:rPr>
          <w:b w:val="0"/>
          <w:bCs w:val="0"/>
          <w:sz w:val="24"/>
          <w:szCs w:val="24"/>
          <w:lang w:val="lt-LT"/>
        </w:rPr>
        <w:tab/>
      </w:r>
      <w:r w:rsidRPr="00854DF0">
        <w:rPr>
          <w:b w:val="0"/>
          <w:bCs w:val="0"/>
          <w:sz w:val="24"/>
          <w:szCs w:val="24"/>
          <w:lang w:val="lt-LT"/>
        </w:rPr>
        <w:tab/>
      </w:r>
      <w:r w:rsidRPr="00854DF0">
        <w:rPr>
          <w:b w:val="0"/>
          <w:bCs w:val="0"/>
          <w:sz w:val="24"/>
          <w:szCs w:val="24"/>
          <w:lang w:val="lt-LT"/>
        </w:rPr>
        <w:tab/>
      </w:r>
      <w:r w:rsidRPr="00854DF0">
        <w:rPr>
          <w:b w:val="0"/>
          <w:bCs w:val="0"/>
          <w:sz w:val="24"/>
          <w:szCs w:val="24"/>
          <w:lang w:val="lt-LT"/>
        </w:rPr>
        <w:tab/>
      </w:r>
      <w:r w:rsidRPr="00854DF0">
        <w:rPr>
          <w:b w:val="0"/>
          <w:bCs w:val="0"/>
          <w:sz w:val="24"/>
          <w:szCs w:val="24"/>
          <w:lang w:val="lt-LT"/>
        </w:rPr>
        <w:tab/>
      </w:r>
      <w:r w:rsidRPr="00854DF0">
        <w:rPr>
          <w:b w:val="0"/>
          <w:bCs w:val="0"/>
          <w:sz w:val="24"/>
          <w:szCs w:val="24"/>
          <w:lang w:val="lt-LT"/>
        </w:rPr>
        <w:tab/>
      </w:r>
      <w:r w:rsidRPr="00854DF0">
        <w:rPr>
          <w:b w:val="0"/>
          <w:bCs w:val="0"/>
          <w:sz w:val="24"/>
          <w:szCs w:val="24"/>
          <w:lang w:val="lt-LT"/>
        </w:rPr>
        <w:tab/>
      </w:r>
      <w:r>
        <w:rPr>
          <w:b w:val="0"/>
          <w:bCs w:val="0"/>
          <w:sz w:val="24"/>
          <w:szCs w:val="24"/>
          <w:lang w:val="lt-LT"/>
        </w:rPr>
        <w:t>Ramūnas Godeliauskas</w:t>
      </w:r>
    </w:p>
    <w:p w14:paraId="266EF172" w14:textId="77777777" w:rsidR="004201F9" w:rsidRPr="00854DF0" w:rsidRDefault="004201F9" w:rsidP="004201F9">
      <w:pPr>
        <w:jc w:val="both"/>
      </w:pPr>
    </w:p>
    <w:p w14:paraId="093169E6" w14:textId="77777777" w:rsidR="004201F9" w:rsidRPr="00854DF0" w:rsidRDefault="004201F9" w:rsidP="004201F9">
      <w:pPr>
        <w:jc w:val="both"/>
      </w:pPr>
    </w:p>
    <w:p w14:paraId="47B85AF8" w14:textId="77777777" w:rsidR="004201F9" w:rsidRPr="00854DF0" w:rsidRDefault="004201F9" w:rsidP="004201F9">
      <w:pPr>
        <w:tabs>
          <w:tab w:val="left" w:pos="1276"/>
        </w:tabs>
        <w:jc w:val="both"/>
      </w:pPr>
    </w:p>
    <w:p w14:paraId="7AC1AF30" w14:textId="77777777" w:rsidR="004201F9" w:rsidRPr="00854DF0" w:rsidRDefault="004201F9" w:rsidP="004201F9">
      <w:pPr>
        <w:jc w:val="both"/>
      </w:pPr>
    </w:p>
    <w:p w14:paraId="736AC95C" w14:textId="77777777" w:rsidR="004201F9" w:rsidRDefault="004201F9" w:rsidP="004201F9">
      <w:pPr>
        <w:jc w:val="both"/>
      </w:pPr>
    </w:p>
    <w:p w14:paraId="62BBB140" w14:textId="77777777" w:rsidR="004201F9" w:rsidRDefault="004201F9" w:rsidP="004201F9">
      <w:pPr>
        <w:jc w:val="both"/>
      </w:pPr>
    </w:p>
    <w:p w14:paraId="0B6CB964" w14:textId="77777777" w:rsidR="005149B6" w:rsidRDefault="005149B6" w:rsidP="004201F9">
      <w:pPr>
        <w:jc w:val="both"/>
      </w:pPr>
    </w:p>
    <w:p w14:paraId="6510FA15" w14:textId="77777777" w:rsidR="005149B6" w:rsidRDefault="005149B6" w:rsidP="004201F9">
      <w:pPr>
        <w:jc w:val="both"/>
      </w:pPr>
    </w:p>
    <w:p w14:paraId="5756DFC7" w14:textId="77777777" w:rsidR="005149B6" w:rsidRDefault="005149B6" w:rsidP="004201F9">
      <w:pPr>
        <w:jc w:val="both"/>
      </w:pPr>
    </w:p>
    <w:p w14:paraId="1325D82E" w14:textId="77777777" w:rsidR="00A2704F" w:rsidRDefault="00A2704F" w:rsidP="004201F9">
      <w:pPr>
        <w:jc w:val="both"/>
      </w:pPr>
    </w:p>
    <w:p w14:paraId="7A2D5BE6" w14:textId="77777777" w:rsidR="00A2704F" w:rsidRDefault="00A2704F" w:rsidP="004201F9">
      <w:pPr>
        <w:jc w:val="both"/>
      </w:pPr>
    </w:p>
    <w:p w14:paraId="558BD491" w14:textId="77777777" w:rsidR="004201F9" w:rsidRDefault="004201F9" w:rsidP="004201F9">
      <w:pPr>
        <w:jc w:val="both"/>
      </w:pPr>
    </w:p>
    <w:p w14:paraId="4907B29C" w14:textId="77777777" w:rsidR="00132D57" w:rsidRDefault="00132D57" w:rsidP="004201F9">
      <w:pPr>
        <w:jc w:val="both"/>
      </w:pPr>
    </w:p>
    <w:p w14:paraId="2BCA6238" w14:textId="77777777" w:rsidR="00132D57" w:rsidRDefault="00132D57" w:rsidP="004201F9">
      <w:pPr>
        <w:jc w:val="both"/>
      </w:pPr>
    </w:p>
    <w:p w14:paraId="5C1D18F0" w14:textId="0012A620" w:rsidR="007A5E6C" w:rsidRDefault="004201F9" w:rsidP="004201F9">
      <w:pPr>
        <w:rPr>
          <w:lang w:eastAsia="en-US"/>
        </w:rPr>
      </w:pPr>
      <w:r>
        <w:rPr>
          <w:lang w:eastAsia="en-US"/>
        </w:rPr>
        <w:t>Darutis Krivas</w:t>
      </w:r>
    </w:p>
    <w:p w14:paraId="6E9A3639" w14:textId="77777777" w:rsidR="008E6A4E" w:rsidRDefault="008E6A4E" w:rsidP="004201F9">
      <w:pPr>
        <w:rPr>
          <w:lang w:eastAsia="en-US"/>
        </w:rPr>
      </w:pPr>
    </w:p>
    <w:p w14:paraId="797D4924" w14:textId="77777777" w:rsidR="005149B6" w:rsidRDefault="008E6A4E" w:rsidP="005149B6">
      <w:pPr>
        <w:widowControl/>
        <w:suppressAutoHyphens w:val="0"/>
        <w:rPr>
          <w:rFonts w:eastAsia="Times New Roman"/>
          <w:kern w:val="0"/>
        </w:rPr>
      </w:pPr>
      <w:r w:rsidRPr="008E6A4E">
        <w:rPr>
          <w:rFonts w:eastAsia="Times New Roman"/>
          <w:kern w:val="0"/>
        </w:rPr>
        <w:tab/>
      </w:r>
      <w:r w:rsidRPr="008E6A4E">
        <w:rPr>
          <w:rFonts w:eastAsia="Times New Roman"/>
          <w:kern w:val="0"/>
        </w:rPr>
        <w:tab/>
      </w:r>
      <w:r w:rsidRPr="008E6A4E">
        <w:rPr>
          <w:rFonts w:eastAsia="Times New Roman"/>
          <w:kern w:val="0"/>
        </w:rPr>
        <w:tab/>
      </w:r>
      <w:r w:rsidRPr="008E6A4E">
        <w:rPr>
          <w:rFonts w:eastAsia="Times New Roman"/>
          <w:kern w:val="0"/>
        </w:rPr>
        <w:tab/>
      </w:r>
      <w:r w:rsidRPr="008E6A4E">
        <w:rPr>
          <w:rFonts w:eastAsia="Times New Roman"/>
          <w:kern w:val="0"/>
        </w:rPr>
        <w:tab/>
      </w:r>
      <w:r w:rsidRPr="008E6A4E">
        <w:rPr>
          <w:rFonts w:eastAsia="Times New Roman"/>
          <w:kern w:val="0"/>
        </w:rPr>
        <w:tab/>
      </w:r>
      <w:r w:rsidRPr="008E6A4E">
        <w:rPr>
          <w:rFonts w:eastAsia="Times New Roman"/>
          <w:kern w:val="0"/>
        </w:rPr>
        <w:tab/>
      </w:r>
      <w:r w:rsidRPr="008E6A4E">
        <w:rPr>
          <w:rFonts w:eastAsia="Times New Roman"/>
          <w:kern w:val="0"/>
        </w:rPr>
        <w:tab/>
      </w:r>
    </w:p>
    <w:p w14:paraId="56ADE07F" w14:textId="566BEC3A" w:rsidR="008E6A4E" w:rsidRPr="008E6A4E" w:rsidRDefault="008E6A4E" w:rsidP="005149B6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8E6A4E">
        <w:rPr>
          <w:rFonts w:eastAsia="Times New Roman"/>
          <w:b/>
          <w:kern w:val="0"/>
        </w:rPr>
        <w:lastRenderedPageBreak/>
        <w:t>SPRENDIMO PROJEKTO</w:t>
      </w:r>
    </w:p>
    <w:p w14:paraId="6C05480A" w14:textId="6D49082B" w:rsidR="009E761F" w:rsidRPr="009E761F" w:rsidRDefault="00950632" w:rsidP="009E761F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950632">
        <w:rPr>
          <w:b/>
        </w:rPr>
        <w:t>DĖL ROKIŠKIO RAJONO SAVIVALDYBĖS ATLIEKŲ PREVENCIJOS IR TVARKYMO 2021–2027 M</w:t>
      </w:r>
      <w:r w:rsidR="00A85822">
        <w:rPr>
          <w:b/>
        </w:rPr>
        <w:t>ETŲ</w:t>
      </w:r>
      <w:r w:rsidRPr="00950632">
        <w:rPr>
          <w:b/>
        </w:rPr>
        <w:t xml:space="preserve"> PLANO PATVIRTINIMO </w:t>
      </w:r>
      <w:r w:rsidR="009E761F" w:rsidRPr="009E761F">
        <w:rPr>
          <w:rFonts w:eastAsia="Times New Roman"/>
          <w:b/>
          <w:kern w:val="0"/>
        </w:rPr>
        <w:t>AIŠKINAMASIS RAŠTAS</w:t>
      </w:r>
    </w:p>
    <w:p w14:paraId="3774FB39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1DD67EDE" w14:textId="1C75A12B" w:rsidR="008E6A4E" w:rsidRPr="008E6A4E" w:rsidRDefault="008E6A4E" w:rsidP="008E6A4E">
      <w:pPr>
        <w:widowControl/>
        <w:suppressAutoHyphens w:val="0"/>
        <w:jc w:val="center"/>
        <w:rPr>
          <w:rFonts w:eastAsia="Times New Roman"/>
          <w:kern w:val="0"/>
        </w:rPr>
      </w:pPr>
      <w:r w:rsidRPr="008E6A4E">
        <w:rPr>
          <w:rFonts w:eastAsia="Times New Roman"/>
          <w:kern w:val="0"/>
        </w:rPr>
        <w:t>2023-</w:t>
      </w:r>
      <w:r w:rsidR="00950632">
        <w:rPr>
          <w:rFonts w:eastAsia="Times New Roman"/>
          <w:kern w:val="0"/>
        </w:rPr>
        <w:t>09</w:t>
      </w:r>
      <w:r w:rsidRPr="008E6A4E">
        <w:rPr>
          <w:rFonts w:eastAsia="Times New Roman"/>
          <w:kern w:val="0"/>
        </w:rPr>
        <w:t>-</w:t>
      </w:r>
      <w:r w:rsidR="00950632">
        <w:rPr>
          <w:rFonts w:eastAsia="Times New Roman"/>
          <w:kern w:val="0"/>
        </w:rPr>
        <w:t>0</w:t>
      </w:r>
      <w:r w:rsidR="00C31E04">
        <w:rPr>
          <w:rFonts w:eastAsia="Times New Roman"/>
          <w:kern w:val="0"/>
        </w:rPr>
        <w:t>4</w:t>
      </w:r>
    </w:p>
    <w:p w14:paraId="1BC697FA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2CC1055F" w14:textId="27D73BAA" w:rsidR="008E6A4E" w:rsidRPr="008E6A4E" w:rsidRDefault="008E6A4E" w:rsidP="000542DB">
      <w:pPr>
        <w:widowControl/>
        <w:suppressAutoHyphens w:val="0"/>
        <w:ind w:firstLine="851"/>
        <w:jc w:val="both"/>
        <w:rPr>
          <w:rFonts w:eastAsia="Times New Roman"/>
          <w:kern w:val="0"/>
        </w:rPr>
      </w:pPr>
      <w:r w:rsidRPr="008E6A4E">
        <w:rPr>
          <w:rFonts w:eastAsia="Times New Roman"/>
          <w:kern w:val="0"/>
        </w:rPr>
        <w:t xml:space="preserve">Projekto rengėjas – </w:t>
      </w:r>
      <w:r>
        <w:rPr>
          <w:rFonts w:eastAsia="Times New Roman"/>
          <w:kern w:val="0"/>
        </w:rPr>
        <w:t>Darutis Krivas, Architektūros ir paveldosaugos skyriaus vyriausiasis specialistas</w:t>
      </w:r>
    </w:p>
    <w:p w14:paraId="03F7E628" w14:textId="0C497E8E" w:rsidR="008E6A4E" w:rsidRPr="008E6A4E" w:rsidRDefault="008E6A4E" w:rsidP="000542DB">
      <w:pPr>
        <w:widowControl/>
        <w:suppressAutoHyphens w:val="0"/>
        <w:ind w:firstLine="851"/>
        <w:jc w:val="both"/>
        <w:rPr>
          <w:rFonts w:eastAsia="Times New Roman"/>
          <w:kern w:val="0"/>
        </w:rPr>
      </w:pPr>
      <w:r w:rsidRPr="008E6A4E">
        <w:rPr>
          <w:rFonts w:eastAsia="Times New Roman"/>
          <w:kern w:val="0"/>
        </w:rPr>
        <w:t xml:space="preserve">Pranešėjas komitetų ir Tarybos posėdžiuose – </w:t>
      </w:r>
      <w:r>
        <w:rPr>
          <w:rFonts w:eastAsia="Times New Roman"/>
          <w:kern w:val="0"/>
        </w:rPr>
        <w:t>Darutis Krivas, Architektūros ir paveldosaugos skyriaus vyriausiasis specialistas</w:t>
      </w:r>
    </w:p>
    <w:p w14:paraId="58453B6F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73060649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3"/>
      </w:tblGrid>
      <w:tr w:rsidR="008E6A4E" w:rsidRPr="008E6A4E" w14:paraId="6A750987" w14:textId="77777777" w:rsidTr="00F86F27">
        <w:tc>
          <w:tcPr>
            <w:tcW w:w="396" w:type="dxa"/>
          </w:tcPr>
          <w:p w14:paraId="492C0D1D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1.</w:t>
            </w:r>
          </w:p>
        </w:tc>
        <w:tc>
          <w:tcPr>
            <w:tcW w:w="2689" w:type="dxa"/>
          </w:tcPr>
          <w:p w14:paraId="39FFEF45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Sprendimo projekto tikslas ir uždaviniai</w:t>
            </w:r>
          </w:p>
          <w:p w14:paraId="2A8B0CD3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3377BD90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13B01F06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66A2D742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1028F405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0E260CA8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64C03C48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3DD57949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712" w:type="dxa"/>
          </w:tcPr>
          <w:p w14:paraId="48C9984A" w14:textId="73DA9EB7" w:rsidR="0063514B" w:rsidRPr="006865D3" w:rsidRDefault="0063514B" w:rsidP="0063514B">
            <w:pPr>
              <w:jc w:val="both"/>
            </w:pPr>
            <w:r>
              <w:rPr>
                <w:rFonts w:eastAsia="Times New Roman"/>
                <w:kern w:val="0"/>
              </w:rPr>
              <w:t>Rokiškio rajono s</w:t>
            </w:r>
            <w:r>
              <w:t>avivaldybės atliekų prevencijos ir tvarkymo 2021–2027 metų plano tikslas – nustatyti komunalinių atliekų tvarkymo sistemų organizavimo priemones, kurios užtikrintų aplinkosaugos, techninius ekonominius ir higienos reikalavimus atitinkančios komunalinių atliekų tvarkymo paslaugos pasiūlą visiems savivaldybės teritorijoje esantiems asmenims.</w:t>
            </w:r>
          </w:p>
          <w:p w14:paraId="26CF0D15" w14:textId="3C60D642" w:rsidR="008E6A4E" w:rsidRDefault="007073D8" w:rsidP="0063514B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7073D8">
              <w:t>Rokiškio rajono savivaldybės atliekų prevencijos ir tvarkymo 2021</w:t>
            </w:r>
            <w:r w:rsidR="00BE5AA6">
              <w:t>–</w:t>
            </w:r>
            <w:r w:rsidRPr="007073D8">
              <w:t>2027 m. plane</w:t>
            </w:r>
            <w:r>
              <w:t xml:space="preserve"> (toliau</w:t>
            </w:r>
            <w:r w:rsidR="00BE5AA6">
              <w:t xml:space="preserve"> – </w:t>
            </w:r>
            <w:r>
              <w:t>PLANAS)</w:t>
            </w:r>
            <w:r w:rsidRPr="007073D8">
              <w:t xml:space="preserve"> numatomos įgyvendinti komunalinių atliekų tvarkymo užduotys, kurias kaip pareigą savivaldybėms nustato Valstybinis atliekų prevencijos ir tvarkymo 2021</w:t>
            </w:r>
            <w:r w:rsidR="00CE5046">
              <w:t>–</w:t>
            </w:r>
            <w:r w:rsidRPr="007073D8">
              <w:t>2027 metų planas, pateiktos</w:t>
            </w:r>
            <w:r>
              <w:t xml:space="preserve"> PLANO</w:t>
            </w:r>
            <w:r w:rsidRPr="007073D8">
              <w:t xml:space="preserve"> 30 lentelėje</w:t>
            </w:r>
            <w:r>
              <w:t>.</w:t>
            </w:r>
            <w:r w:rsidRPr="007073D8">
              <w:t xml:space="preserve"> Šioje lentelėje taip pat numatyta, kurios komunalinių atliekų tvarkymo užduotys bus vykdomos per savivaldybės organizuojamą komunalinių atliekų tvarkymo sistemą, o kurios</w:t>
            </w:r>
            <w:r w:rsidR="00CE5046">
              <w:t xml:space="preserve"> (</w:t>
            </w:r>
            <w:r w:rsidRPr="007073D8">
              <w:t>savivaldybėms bendradarbiaujant</w:t>
            </w:r>
            <w:r w:rsidR="00CE5046">
              <w:t xml:space="preserve">) </w:t>
            </w:r>
            <w:r w:rsidRPr="007073D8">
              <w:t>per sukurtą regioninę komunalinių atliekų tvarkymo sistemą.</w:t>
            </w:r>
            <w:r w:rsidR="0063514B" w:rsidRPr="006865D3">
              <w:tab/>
            </w:r>
          </w:p>
          <w:p w14:paraId="419ACB46" w14:textId="05525A8B" w:rsidR="00406BD9" w:rsidRPr="008E6A4E" w:rsidRDefault="00406BD9" w:rsidP="003B01C5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</w:tr>
      <w:tr w:rsidR="008E6A4E" w:rsidRPr="008E6A4E" w14:paraId="7A001B8E" w14:textId="77777777" w:rsidTr="00F86F27">
        <w:trPr>
          <w:trHeight w:val="1498"/>
        </w:trPr>
        <w:tc>
          <w:tcPr>
            <w:tcW w:w="396" w:type="dxa"/>
          </w:tcPr>
          <w:p w14:paraId="26FB7CBA" w14:textId="7035A07D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 xml:space="preserve">2. </w:t>
            </w:r>
          </w:p>
        </w:tc>
        <w:tc>
          <w:tcPr>
            <w:tcW w:w="2689" w:type="dxa"/>
          </w:tcPr>
          <w:p w14:paraId="18ECA8A4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 xml:space="preserve">Šiuo metu galiojančios ir teikiamu klausimu siūlomos naujos teisinio reguliavimo </w:t>
            </w:r>
          </w:p>
          <w:p w14:paraId="4A0E507A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nuostatos</w:t>
            </w:r>
          </w:p>
          <w:p w14:paraId="22323B4D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7C19D0C9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056BAABB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712" w:type="dxa"/>
          </w:tcPr>
          <w:p w14:paraId="012EE287" w14:textId="3653497F" w:rsidR="00E706A0" w:rsidRDefault="008E6A4E" w:rsidP="008E6A4E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 xml:space="preserve">Lietuvos Respublikos </w:t>
            </w:r>
            <w:r w:rsidR="00321238">
              <w:rPr>
                <w:rFonts w:eastAsia="Times New Roman"/>
                <w:kern w:val="0"/>
              </w:rPr>
              <w:t>atliekų tvarkymo</w:t>
            </w:r>
            <w:r w:rsidR="00E706A0">
              <w:rPr>
                <w:rFonts w:eastAsia="Times New Roman"/>
                <w:kern w:val="0"/>
              </w:rPr>
              <w:t xml:space="preserve"> įstatymo </w:t>
            </w:r>
            <w:r w:rsidR="00321238">
              <w:rPr>
                <w:rFonts w:eastAsia="Times New Roman"/>
                <w:kern w:val="0"/>
              </w:rPr>
              <w:t>28</w:t>
            </w:r>
            <w:r w:rsidR="00E706A0">
              <w:rPr>
                <w:rFonts w:eastAsia="Times New Roman"/>
                <w:kern w:val="0"/>
              </w:rPr>
              <w:t xml:space="preserve"> straipsnio </w:t>
            </w:r>
            <w:r w:rsidR="00321238">
              <w:rPr>
                <w:rFonts w:eastAsia="Times New Roman"/>
                <w:kern w:val="0"/>
              </w:rPr>
              <w:t>3</w:t>
            </w:r>
            <w:r w:rsidR="00E706A0">
              <w:rPr>
                <w:rFonts w:eastAsia="Times New Roman"/>
                <w:kern w:val="0"/>
              </w:rPr>
              <w:t xml:space="preserve"> dali</w:t>
            </w:r>
            <w:r w:rsidR="00321238">
              <w:rPr>
                <w:rFonts w:eastAsia="Times New Roman"/>
                <w:kern w:val="0"/>
              </w:rPr>
              <w:t>s</w:t>
            </w:r>
            <w:r w:rsidR="00E706A0">
              <w:rPr>
                <w:rFonts w:eastAsia="Times New Roman"/>
                <w:kern w:val="0"/>
              </w:rPr>
              <w:t xml:space="preserve"> numato, kad </w:t>
            </w:r>
            <w:r w:rsidR="00321238" w:rsidRPr="00321238">
              <w:rPr>
                <w:rFonts w:eastAsia="Times New Roman"/>
                <w:kern w:val="0"/>
              </w:rPr>
              <w:t>Savivaldybių atliekų prevencijos ir tvarkymo planus rengia savivaldybės, tvirtina savivaldybių tarybos. Savivaldybių atliekų prevencijos ir tvarkymo planai Vyriausybės ar jos įgaliotos institucijos nustatyta tvarka derinami su suinteresuotomis institucijomis ir visuomene.</w:t>
            </w:r>
          </w:p>
          <w:p w14:paraId="1BD554A4" w14:textId="7AC0D119" w:rsidR="008B15EB" w:rsidRDefault="007E372F" w:rsidP="008E6A4E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Rokiškio rajono savivaldybės atliekų prevencijos ir tvarkymo  2021</w:t>
            </w:r>
            <w:r w:rsidR="00CE5046">
              <w:t>–</w:t>
            </w:r>
            <w:r>
              <w:rPr>
                <w:rFonts w:eastAsia="Times New Roman"/>
                <w:kern w:val="0"/>
              </w:rPr>
              <w:t xml:space="preserve">2027 metų </w:t>
            </w:r>
            <w:r w:rsidR="008B15EB">
              <w:rPr>
                <w:rFonts w:eastAsia="Times New Roman"/>
                <w:kern w:val="0"/>
              </w:rPr>
              <w:t xml:space="preserve">planas parengtas vadovaujantis </w:t>
            </w:r>
            <w:r w:rsidRPr="007E372F">
              <w:rPr>
                <w:rFonts w:eastAsia="Times New Roman"/>
                <w:kern w:val="0"/>
              </w:rPr>
              <w:t>Lietuvos Respublikos Vyriausybės 2002 m. balandžio 12 d. nutarimu Nr. 519 „Dėl Valstybinio atliekų prevencijos ir tvarkymo 2021</w:t>
            </w:r>
            <w:r w:rsidR="00CE5046">
              <w:t>–</w:t>
            </w:r>
            <w:r w:rsidRPr="007E372F">
              <w:rPr>
                <w:rFonts w:eastAsia="Times New Roman"/>
                <w:kern w:val="0"/>
              </w:rPr>
              <w:t xml:space="preserve">2027 metų plano patvirtinimo“ (Lietuvos Respublikos Vyriausybės 2022 m. birželio 1 d. nutarimo Nr. 573 redakcija) </w:t>
            </w:r>
            <w:r w:rsidR="008B15EB">
              <w:rPr>
                <w:rFonts w:eastAsia="Times New Roman"/>
                <w:kern w:val="0"/>
              </w:rPr>
              <w:t xml:space="preserve">ir </w:t>
            </w:r>
            <w:r w:rsidRPr="007E372F">
              <w:rPr>
                <w:rFonts w:eastAsia="Times New Roman"/>
                <w:kern w:val="0"/>
              </w:rPr>
              <w:t>Panevėžio regiono plėtros tarybos 2023 m. balandžio 4 d. sprendimu Nr. TS-3 patvirtint</w:t>
            </w:r>
            <w:r w:rsidR="008B15EB">
              <w:rPr>
                <w:rFonts w:eastAsia="Times New Roman"/>
                <w:kern w:val="0"/>
              </w:rPr>
              <w:t>u</w:t>
            </w:r>
            <w:r w:rsidRPr="007E372F">
              <w:rPr>
                <w:rFonts w:eastAsia="Times New Roman"/>
                <w:kern w:val="0"/>
              </w:rPr>
              <w:t xml:space="preserve"> Panevėžio regiono atliekų prevencijos ir tvarkymo 2021–2027 metų plan</w:t>
            </w:r>
            <w:r w:rsidR="008B15EB">
              <w:rPr>
                <w:rFonts w:eastAsia="Times New Roman"/>
                <w:kern w:val="0"/>
              </w:rPr>
              <w:t xml:space="preserve">u. Vadovaujantis </w:t>
            </w:r>
            <w:r w:rsidR="008B15EB" w:rsidRPr="008B15EB">
              <w:rPr>
                <w:rFonts w:eastAsia="Times New Roman"/>
                <w:kern w:val="0"/>
              </w:rPr>
              <w:t>Lietuvos Respublikos atliekų tvarkymo įstatymo</w:t>
            </w:r>
            <w:r w:rsidR="008B15EB">
              <w:rPr>
                <w:rFonts w:eastAsia="Times New Roman"/>
                <w:kern w:val="0"/>
              </w:rPr>
              <w:t xml:space="preserve"> nuostatomis, savivaldybės lygmens atliekų prevencijos ir tvarkymo plano vykdymo laikotarpis privalo sutapti Valstybinio </w:t>
            </w:r>
            <w:r w:rsidR="008B15EB" w:rsidRPr="008B15EB">
              <w:rPr>
                <w:rFonts w:eastAsia="Times New Roman"/>
                <w:kern w:val="0"/>
              </w:rPr>
              <w:t>atliekų prevencijos ir tvarkymo plano vykdymo laikotarpi</w:t>
            </w:r>
            <w:r w:rsidR="008B15EB">
              <w:rPr>
                <w:rFonts w:eastAsia="Times New Roman"/>
                <w:kern w:val="0"/>
              </w:rPr>
              <w:t>u.</w:t>
            </w:r>
          </w:p>
          <w:p w14:paraId="1B41B73F" w14:textId="16B40438" w:rsidR="00E706A0" w:rsidRDefault="008B15EB" w:rsidP="008E6A4E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8B15EB">
              <w:rPr>
                <w:rFonts w:eastAsia="Times New Roman"/>
                <w:kern w:val="0"/>
              </w:rPr>
              <w:t>Rokiškio rajono savivaldybės atliekų prevencijos ir tvarkymo  2021</w:t>
            </w:r>
            <w:r w:rsidR="00CE5046">
              <w:t>–</w:t>
            </w:r>
            <w:r w:rsidRPr="008B15EB">
              <w:rPr>
                <w:rFonts w:eastAsia="Times New Roman"/>
                <w:kern w:val="0"/>
              </w:rPr>
              <w:t>2027 metų plan</w:t>
            </w:r>
            <w:r>
              <w:rPr>
                <w:rFonts w:eastAsia="Times New Roman"/>
                <w:kern w:val="0"/>
              </w:rPr>
              <w:t>o projektas</w:t>
            </w:r>
            <w:r w:rsidRPr="008B15EB">
              <w:rPr>
                <w:rFonts w:eastAsia="Times New Roman"/>
                <w:kern w:val="0"/>
              </w:rPr>
              <w:t xml:space="preserve"> parengtas </w:t>
            </w:r>
            <w:r>
              <w:rPr>
                <w:rFonts w:eastAsia="Times New Roman"/>
                <w:kern w:val="0"/>
              </w:rPr>
              <w:t xml:space="preserve">pagal </w:t>
            </w:r>
            <w:r w:rsidR="007E372F" w:rsidRPr="007E372F">
              <w:rPr>
                <w:rFonts w:eastAsia="Times New Roman"/>
                <w:kern w:val="0"/>
              </w:rPr>
              <w:t xml:space="preserve"> </w:t>
            </w:r>
            <w:r w:rsidRPr="008B15EB">
              <w:rPr>
                <w:rFonts w:eastAsia="Times New Roman"/>
                <w:kern w:val="0"/>
              </w:rPr>
              <w:t>Lietuvos Respublikos atliekų tvarkymo įstatymo</w:t>
            </w:r>
            <w:r w:rsidR="006C7A94">
              <w:rPr>
                <w:rFonts w:eastAsia="Times New Roman"/>
                <w:kern w:val="0"/>
              </w:rPr>
              <w:t xml:space="preserve"> reikalavimus ir 2010 m. gruodžio 16 d. Aplinkos ministro įsakymu patvirtintus Regioninių </w:t>
            </w:r>
            <w:r w:rsidR="006C7A94">
              <w:rPr>
                <w:rFonts w:eastAsia="Times New Roman"/>
                <w:kern w:val="0"/>
              </w:rPr>
              <w:lastRenderedPageBreak/>
              <w:t xml:space="preserve">ir savivaldybių </w:t>
            </w:r>
            <w:r w:rsidR="006C7A94" w:rsidRPr="006C7A94">
              <w:rPr>
                <w:rFonts w:eastAsia="Times New Roman"/>
                <w:kern w:val="0"/>
              </w:rPr>
              <w:t>atliekų prevencijos ir tvarkymo plan</w:t>
            </w:r>
            <w:r w:rsidR="006C7A94">
              <w:rPr>
                <w:rFonts w:eastAsia="Times New Roman"/>
                <w:kern w:val="0"/>
              </w:rPr>
              <w:t>ų sudėties ir turinio, rengimo ir skelbimo reikalavimus (Lietuvos Respublikos aplinkos ministro 2022 m. rugpjūčio 19 d. įsakymo Nr. D1-274 redakcija).</w:t>
            </w:r>
          </w:p>
          <w:p w14:paraId="31F8214C" w14:textId="77777777" w:rsidR="008E6A4E" w:rsidRPr="008E6A4E" w:rsidRDefault="008E6A4E" w:rsidP="008E6A4E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Naujos teisinio reguliavimo nuostatos nesiūlomos.</w:t>
            </w:r>
          </w:p>
          <w:p w14:paraId="09CC3453" w14:textId="77777777" w:rsidR="008E6A4E" w:rsidRPr="008E6A4E" w:rsidRDefault="008E6A4E" w:rsidP="008E6A4E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</w:tc>
      </w:tr>
      <w:tr w:rsidR="008E6A4E" w:rsidRPr="008E6A4E" w14:paraId="1E3CA2ED" w14:textId="77777777" w:rsidTr="00F86F27">
        <w:tc>
          <w:tcPr>
            <w:tcW w:w="396" w:type="dxa"/>
          </w:tcPr>
          <w:p w14:paraId="712E1AC2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lastRenderedPageBreak/>
              <w:t>3.</w:t>
            </w:r>
          </w:p>
        </w:tc>
        <w:tc>
          <w:tcPr>
            <w:tcW w:w="2689" w:type="dxa"/>
          </w:tcPr>
          <w:p w14:paraId="10C56E34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Laukiami rezultatai</w:t>
            </w:r>
          </w:p>
          <w:p w14:paraId="01217FC2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7D2EF829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0DF33010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45879BDF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7E738D7A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32078EDC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67006C68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164BAD7F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704BA133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712" w:type="dxa"/>
          </w:tcPr>
          <w:p w14:paraId="207406FC" w14:textId="04D9E243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 xml:space="preserve">Įgyvendintos </w:t>
            </w:r>
            <w:r w:rsidR="00D10F04" w:rsidRPr="00D10F04">
              <w:rPr>
                <w:rFonts w:eastAsia="Times New Roman"/>
                <w:kern w:val="0"/>
              </w:rPr>
              <w:t>Valstybinio atliekų prevencijos ir tvarkymo 2021</w:t>
            </w:r>
            <w:r w:rsidR="00CE5046">
              <w:t>–</w:t>
            </w:r>
            <w:r w:rsidR="00D10F04" w:rsidRPr="00D10F04">
              <w:rPr>
                <w:rFonts w:eastAsia="Times New Roman"/>
                <w:kern w:val="0"/>
              </w:rPr>
              <w:t xml:space="preserve">2027 metų plano </w:t>
            </w:r>
            <w:r w:rsidR="00D10F04">
              <w:rPr>
                <w:rFonts w:eastAsia="Times New Roman"/>
                <w:kern w:val="0"/>
              </w:rPr>
              <w:t>ir Panevėžio regiono</w:t>
            </w:r>
            <w:r w:rsidR="00D10F04" w:rsidRPr="00D10F04">
              <w:rPr>
                <w:rFonts w:eastAsia="Times New Roman"/>
                <w:kern w:val="0"/>
              </w:rPr>
              <w:t xml:space="preserve"> atliekų prevencijos ir tvarkymo 2021</w:t>
            </w:r>
            <w:r w:rsidR="00CE5046">
              <w:t>–</w:t>
            </w:r>
            <w:r w:rsidR="00D10F04" w:rsidRPr="00D10F04">
              <w:rPr>
                <w:rFonts w:eastAsia="Times New Roman"/>
                <w:kern w:val="0"/>
              </w:rPr>
              <w:t xml:space="preserve">2027 metų plano </w:t>
            </w:r>
            <w:r w:rsidR="00D10F04">
              <w:rPr>
                <w:rFonts w:eastAsia="Times New Roman"/>
                <w:kern w:val="0"/>
              </w:rPr>
              <w:t>užduotys</w:t>
            </w:r>
            <w:r w:rsidRPr="008E6A4E">
              <w:rPr>
                <w:rFonts w:eastAsia="Times New Roman"/>
                <w:kern w:val="0"/>
              </w:rPr>
              <w:t xml:space="preserve">. </w:t>
            </w:r>
          </w:p>
        </w:tc>
      </w:tr>
      <w:tr w:rsidR="008E6A4E" w:rsidRPr="008E6A4E" w14:paraId="4F1FA70D" w14:textId="77777777" w:rsidTr="00F86F27">
        <w:tc>
          <w:tcPr>
            <w:tcW w:w="396" w:type="dxa"/>
          </w:tcPr>
          <w:p w14:paraId="17432C7A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 xml:space="preserve">4. </w:t>
            </w:r>
          </w:p>
        </w:tc>
        <w:tc>
          <w:tcPr>
            <w:tcW w:w="2689" w:type="dxa"/>
          </w:tcPr>
          <w:p w14:paraId="070DF7A6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Lėšų poreikis ir šaltiniai</w:t>
            </w:r>
          </w:p>
          <w:p w14:paraId="3DE25F0A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3064E444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2995D22E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712" w:type="dxa"/>
          </w:tcPr>
          <w:p w14:paraId="7B647898" w14:textId="7585F32F" w:rsidR="008E6A4E" w:rsidRDefault="00DB0B7E" w:rsidP="005149B6">
            <w:pPr>
              <w:widowControl/>
              <w:suppressAutoHyphens w:val="0"/>
            </w:pPr>
            <w:r>
              <w:t>Bendros investicijos – 16171,5 tūkst. Eur be PVM (19567,6 tūkst. Eur su PVM).</w:t>
            </w:r>
          </w:p>
          <w:p w14:paraId="73AD0181" w14:textId="4E41198B" w:rsidR="00DB0B7E" w:rsidRPr="008E6A4E" w:rsidRDefault="00DB0B7E" w:rsidP="005149B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Detali informacija </w:t>
            </w:r>
            <w:r w:rsidR="003B2AFD">
              <w:t xml:space="preserve">apie investicijų poreikį </w:t>
            </w:r>
            <w:r>
              <w:t>pateikta PLANO 36 lentelėje.</w:t>
            </w:r>
          </w:p>
        </w:tc>
      </w:tr>
      <w:tr w:rsidR="008E6A4E" w:rsidRPr="008E6A4E" w14:paraId="2A4DDF7F" w14:textId="77777777" w:rsidTr="00F86F27">
        <w:tc>
          <w:tcPr>
            <w:tcW w:w="396" w:type="dxa"/>
          </w:tcPr>
          <w:p w14:paraId="0C587ADD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 xml:space="preserve">5. </w:t>
            </w:r>
          </w:p>
        </w:tc>
        <w:tc>
          <w:tcPr>
            <w:tcW w:w="2689" w:type="dxa"/>
          </w:tcPr>
          <w:p w14:paraId="396E1B4B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Antikorupcinis sprendimo projekto vertinimas</w:t>
            </w:r>
          </w:p>
        </w:tc>
        <w:tc>
          <w:tcPr>
            <w:tcW w:w="6712" w:type="dxa"/>
          </w:tcPr>
          <w:p w14:paraId="5019F020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Teisės akte nenumatoma reguliuoti visuomeninių santykių, susijusių su Lietuvos Respublikos korupcijos prevencijos įstatymo 8 straipsnio 1 dalyje numatytais veiksniais, todėl teisės aktas nevertintinas antikorupciniu požiūriu</w:t>
            </w:r>
          </w:p>
          <w:p w14:paraId="0E1DDA56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8E6A4E" w:rsidRPr="008E6A4E" w14:paraId="10BD512C" w14:textId="77777777" w:rsidTr="00F86F27">
        <w:tc>
          <w:tcPr>
            <w:tcW w:w="396" w:type="dxa"/>
          </w:tcPr>
          <w:p w14:paraId="0883E534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 xml:space="preserve">6. </w:t>
            </w:r>
          </w:p>
        </w:tc>
        <w:tc>
          <w:tcPr>
            <w:tcW w:w="2689" w:type="dxa"/>
          </w:tcPr>
          <w:p w14:paraId="46FCBC1B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color w:val="000000"/>
                <w:kern w:val="0"/>
                <w:shd w:val="clear" w:color="auto" w:fill="FFFFFF"/>
              </w:rPr>
              <w:t>Kiti sprendimui priimti reikalingi pagrindimai, skaičiavimai ar paaiškinimai</w:t>
            </w:r>
          </w:p>
          <w:p w14:paraId="68C924D5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14:paraId="0796F518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712" w:type="dxa"/>
          </w:tcPr>
          <w:p w14:paraId="45455AE8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-</w:t>
            </w:r>
          </w:p>
        </w:tc>
      </w:tr>
      <w:tr w:rsidR="008E6A4E" w:rsidRPr="008E6A4E" w14:paraId="2D1F8E65" w14:textId="77777777" w:rsidTr="00F86F27">
        <w:tc>
          <w:tcPr>
            <w:tcW w:w="396" w:type="dxa"/>
          </w:tcPr>
          <w:p w14:paraId="49DFC51F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7.</w:t>
            </w:r>
          </w:p>
        </w:tc>
        <w:tc>
          <w:tcPr>
            <w:tcW w:w="2689" w:type="dxa"/>
          </w:tcPr>
          <w:p w14:paraId="289A22AF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8E6A4E">
              <w:rPr>
                <w:rFonts w:eastAsia="Times New Roman"/>
                <w:kern w:val="0"/>
              </w:rPr>
              <w:t>Sprendimo projekto lyginamasis variantas (jeigu teikiamas sprendimo pakeitimo projektas)</w:t>
            </w:r>
          </w:p>
          <w:p w14:paraId="3C31670B" w14:textId="77777777" w:rsidR="008E6A4E" w:rsidRPr="008E6A4E" w:rsidRDefault="008E6A4E" w:rsidP="008E6A4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712" w:type="dxa"/>
          </w:tcPr>
          <w:p w14:paraId="4E4AF82C" w14:textId="795EE526" w:rsidR="008E6A4E" w:rsidRPr="008E6A4E" w:rsidRDefault="009B096F" w:rsidP="009B096F">
            <w:pPr>
              <w:tabs>
                <w:tab w:val="left" w:pos="709"/>
              </w:tabs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-</w:t>
            </w:r>
          </w:p>
        </w:tc>
      </w:tr>
    </w:tbl>
    <w:p w14:paraId="2EA68D70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468CC5DF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218FE118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27BB0A78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4D8D72A3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4673B746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604ACD06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30A83BCB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410AA1B4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4FEA50C1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6B28D833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18FAFF6F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7026162B" w14:textId="77777777" w:rsidR="008E6A4E" w:rsidRPr="008E6A4E" w:rsidRDefault="008E6A4E" w:rsidP="008E6A4E">
      <w:pPr>
        <w:widowControl/>
        <w:suppressAutoHyphens w:val="0"/>
        <w:rPr>
          <w:rFonts w:eastAsia="Times New Roman"/>
          <w:kern w:val="0"/>
        </w:rPr>
      </w:pPr>
    </w:p>
    <w:p w14:paraId="5C1D1B8E" w14:textId="77777777" w:rsidR="00BA7160" w:rsidRPr="00040F21" w:rsidRDefault="00BA7160" w:rsidP="00BA7160">
      <w:pPr>
        <w:rPr>
          <w:rFonts w:ascii="Tahoma" w:hAnsi="Tahoma" w:cs="Tahoma"/>
          <w:vanish/>
          <w:sz w:val="20"/>
          <w:szCs w:val="20"/>
          <w:lang w:eastAsia="ar-SA"/>
        </w:rPr>
      </w:pPr>
    </w:p>
    <w:sectPr w:rsidR="00BA7160" w:rsidRPr="00040F21" w:rsidSect="00083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9613" w14:textId="77777777" w:rsidR="00C46708" w:rsidRDefault="00C46708" w:rsidP="00BA7160">
      <w:r>
        <w:separator/>
      </w:r>
    </w:p>
  </w:endnote>
  <w:endnote w:type="continuationSeparator" w:id="0">
    <w:p w14:paraId="26C7EEBA" w14:textId="77777777" w:rsidR="00C46708" w:rsidRDefault="00C46708" w:rsidP="00BA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BA4" w14:textId="77777777" w:rsidR="007714C2" w:rsidRDefault="007714C2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5C1D1BA5" w14:textId="77777777" w:rsidR="007714C2" w:rsidRDefault="007714C2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BA6" w14:textId="77777777" w:rsidR="007714C2" w:rsidRDefault="007714C2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BA8" w14:textId="77777777" w:rsidR="007714C2" w:rsidRDefault="007714C2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B74" w14:textId="77777777" w:rsidR="00C46708" w:rsidRDefault="00C46708" w:rsidP="00BA7160">
      <w:r>
        <w:separator/>
      </w:r>
    </w:p>
  </w:footnote>
  <w:footnote w:type="continuationSeparator" w:id="0">
    <w:p w14:paraId="6949EF44" w14:textId="77777777" w:rsidR="00C46708" w:rsidRDefault="00C46708" w:rsidP="00BA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BA1" w14:textId="77777777" w:rsidR="007714C2" w:rsidRDefault="007714C2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5C1D1BA2" w14:textId="77777777" w:rsidR="007714C2" w:rsidRDefault="007714C2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BA3" w14:textId="2E4E7890" w:rsidR="007714C2" w:rsidRDefault="00921F03" w:rsidP="00921F03">
    <w:pPr>
      <w:tabs>
        <w:tab w:val="center" w:pos="4153"/>
        <w:tab w:val="right" w:pos="8306"/>
      </w:tabs>
      <w:jc w:val="right"/>
      <w:rPr>
        <w:rFonts w:ascii="TimesLT" w:hAnsi="TimesLT"/>
      </w:rPr>
    </w:pPr>
    <w:r>
      <w:rPr>
        <w:rFonts w:ascii="TimesLT" w:hAnsi="TimesLT"/>
      </w:rPr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BA7" w14:textId="77777777" w:rsidR="007714C2" w:rsidRDefault="007714C2">
    <w:pPr>
      <w:tabs>
        <w:tab w:val="center" w:pos="4153"/>
        <w:tab w:val="right" w:pos="8306"/>
      </w:tabs>
      <w:rPr>
        <w:rFonts w:ascii="TimesLT" w:hAnsi="Times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45A2"/>
    <w:multiLevelType w:val="hybridMultilevel"/>
    <w:tmpl w:val="352C5FBA"/>
    <w:lvl w:ilvl="0" w:tplc="C2ACC4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64948"/>
    <w:multiLevelType w:val="hybridMultilevel"/>
    <w:tmpl w:val="751ACF0C"/>
    <w:lvl w:ilvl="0" w:tplc="F5BCF58A">
      <w:start w:val="1"/>
      <w:numFmt w:val="decimal"/>
      <w:lvlText w:val="%1."/>
      <w:lvlJc w:val="left"/>
      <w:pPr>
        <w:ind w:left="11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D02F4"/>
    <w:multiLevelType w:val="hybridMultilevel"/>
    <w:tmpl w:val="F370D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4E1743"/>
    <w:multiLevelType w:val="hybridMultilevel"/>
    <w:tmpl w:val="581CB592"/>
    <w:lvl w:ilvl="0" w:tplc="080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09512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467729">
    <w:abstractNumId w:val="2"/>
  </w:num>
  <w:num w:numId="3" w16cid:durableId="174928876">
    <w:abstractNumId w:val="0"/>
  </w:num>
  <w:num w:numId="4" w16cid:durableId="2087914223">
    <w:abstractNumId w:val="2"/>
  </w:num>
  <w:num w:numId="5" w16cid:durableId="198431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63"/>
    <w:rsid w:val="00012D81"/>
    <w:rsid w:val="00013CCC"/>
    <w:rsid w:val="00021222"/>
    <w:rsid w:val="000229EE"/>
    <w:rsid w:val="00025D55"/>
    <w:rsid w:val="00040F21"/>
    <w:rsid w:val="00042153"/>
    <w:rsid w:val="00051676"/>
    <w:rsid w:val="00052BEB"/>
    <w:rsid w:val="00053587"/>
    <w:rsid w:val="00053EFF"/>
    <w:rsid w:val="000542DB"/>
    <w:rsid w:val="00070F8A"/>
    <w:rsid w:val="00075956"/>
    <w:rsid w:val="00077532"/>
    <w:rsid w:val="00083F2F"/>
    <w:rsid w:val="0008758A"/>
    <w:rsid w:val="0009671C"/>
    <w:rsid w:val="000A5C6F"/>
    <w:rsid w:val="000B2843"/>
    <w:rsid w:val="000D7008"/>
    <w:rsid w:val="000F02A7"/>
    <w:rsid w:val="00111F0A"/>
    <w:rsid w:val="00115C47"/>
    <w:rsid w:val="00132D57"/>
    <w:rsid w:val="00136BAF"/>
    <w:rsid w:val="001443EB"/>
    <w:rsid w:val="00146CC9"/>
    <w:rsid w:val="00153A82"/>
    <w:rsid w:val="00165EAD"/>
    <w:rsid w:val="00173E83"/>
    <w:rsid w:val="001A67B9"/>
    <w:rsid w:val="001B7F9F"/>
    <w:rsid w:val="001D64C7"/>
    <w:rsid w:val="00200DE6"/>
    <w:rsid w:val="00213985"/>
    <w:rsid w:val="0023400B"/>
    <w:rsid w:val="00257B5F"/>
    <w:rsid w:val="002B7117"/>
    <w:rsid w:val="002C2757"/>
    <w:rsid w:val="002D60CD"/>
    <w:rsid w:val="002E1294"/>
    <w:rsid w:val="002E2F77"/>
    <w:rsid w:val="002F5EF2"/>
    <w:rsid w:val="00306F9A"/>
    <w:rsid w:val="00321238"/>
    <w:rsid w:val="003232F2"/>
    <w:rsid w:val="00325F03"/>
    <w:rsid w:val="00336615"/>
    <w:rsid w:val="00350A9D"/>
    <w:rsid w:val="00351B81"/>
    <w:rsid w:val="003A2082"/>
    <w:rsid w:val="003A3B6A"/>
    <w:rsid w:val="003A61C6"/>
    <w:rsid w:val="003A7E04"/>
    <w:rsid w:val="003B01C5"/>
    <w:rsid w:val="003B2AFD"/>
    <w:rsid w:val="003F0ACC"/>
    <w:rsid w:val="004027D4"/>
    <w:rsid w:val="0040384D"/>
    <w:rsid w:val="00406BD9"/>
    <w:rsid w:val="00415996"/>
    <w:rsid w:val="004201F9"/>
    <w:rsid w:val="00430699"/>
    <w:rsid w:val="004407FC"/>
    <w:rsid w:val="00462546"/>
    <w:rsid w:val="0046278C"/>
    <w:rsid w:val="004766BE"/>
    <w:rsid w:val="00480A1F"/>
    <w:rsid w:val="00490D38"/>
    <w:rsid w:val="00492AD5"/>
    <w:rsid w:val="00495298"/>
    <w:rsid w:val="004A3976"/>
    <w:rsid w:val="004A7914"/>
    <w:rsid w:val="004C792E"/>
    <w:rsid w:val="004D6EDA"/>
    <w:rsid w:val="00507573"/>
    <w:rsid w:val="00507E90"/>
    <w:rsid w:val="005149B6"/>
    <w:rsid w:val="00520C63"/>
    <w:rsid w:val="00523A6F"/>
    <w:rsid w:val="00537333"/>
    <w:rsid w:val="00574DB1"/>
    <w:rsid w:val="005915C2"/>
    <w:rsid w:val="00594558"/>
    <w:rsid w:val="005B4485"/>
    <w:rsid w:val="005C401E"/>
    <w:rsid w:val="005F452C"/>
    <w:rsid w:val="005F7C67"/>
    <w:rsid w:val="006124E1"/>
    <w:rsid w:val="0063514B"/>
    <w:rsid w:val="00636902"/>
    <w:rsid w:val="00655AA8"/>
    <w:rsid w:val="00657B4D"/>
    <w:rsid w:val="00666681"/>
    <w:rsid w:val="00697277"/>
    <w:rsid w:val="006A3103"/>
    <w:rsid w:val="006A63E8"/>
    <w:rsid w:val="006B15E8"/>
    <w:rsid w:val="006B4A02"/>
    <w:rsid w:val="006C7A94"/>
    <w:rsid w:val="006F26EA"/>
    <w:rsid w:val="006F2B87"/>
    <w:rsid w:val="006F4869"/>
    <w:rsid w:val="00704390"/>
    <w:rsid w:val="007073D8"/>
    <w:rsid w:val="00715DA0"/>
    <w:rsid w:val="00741C19"/>
    <w:rsid w:val="007435A3"/>
    <w:rsid w:val="0074668F"/>
    <w:rsid w:val="007714C2"/>
    <w:rsid w:val="00775454"/>
    <w:rsid w:val="007A09F8"/>
    <w:rsid w:val="007A5E6C"/>
    <w:rsid w:val="007B708B"/>
    <w:rsid w:val="007C1D67"/>
    <w:rsid w:val="007E372F"/>
    <w:rsid w:val="007E4CE7"/>
    <w:rsid w:val="00802EF2"/>
    <w:rsid w:val="00815AED"/>
    <w:rsid w:val="00836E0D"/>
    <w:rsid w:val="00843D37"/>
    <w:rsid w:val="00853063"/>
    <w:rsid w:val="00857144"/>
    <w:rsid w:val="00862A38"/>
    <w:rsid w:val="0088682B"/>
    <w:rsid w:val="008B15EB"/>
    <w:rsid w:val="008D0A59"/>
    <w:rsid w:val="008D54EF"/>
    <w:rsid w:val="008E6A4E"/>
    <w:rsid w:val="008F7B77"/>
    <w:rsid w:val="00921F03"/>
    <w:rsid w:val="0092210F"/>
    <w:rsid w:val="00931A06"/>
    <w:rsid w:val="00933346"/>
    <w:rsid w:val="00941525"/>
    <w:rsid w:val="00950632"/>
    <w:rsid w:val="00983F3A"/>
    <w:rsid w:val="00991566"/>
    <w:rsid w:val="00993976"/>
    <w:rsid w:val="009A3AB6"/>
    <w:rsid w:val="009A6E6E"/>
    <w:rsid w:val="009B096F"/>
    <w:rsid w:val="009D0D20"/>
    <w:rsid w:val="009D0D99"/>
    <w:rsid w:val="009E48D8"/>
    <w:rsid w:val="009E761F"/>
    <w:rsid w:val="00A059D9"/>
    <w:rsid w:val="00A066A1"/>
    <w:rsid w:val="00A133C9"/>
    <w:rsid w:val="00A21DA5"/>
    <w:rsid w:val="00A2704F"/>
    <w:rsid w:val="00A33588"/>
    <w:rsid w:val="00A53ED7"/>
    <w:rsid w:val="00A558DB"/>
    <w:rsid w:val="00A853FD"/>
    <w:rsid w:val="00A85822"/>
    <w:rsid w:val="00A904CF"/>
    <w:rsid w:val="00AA50BA"/>
    <w:rsid w:val="00AB26BD"/>
    <w:rsid w:val="00AC3EB1"/>
    <w:rsid w:val="00AF3733"/>
    <w:rsid w:val="00AF5A48"/>
    <w:rsid w:val="00B047C6"/>
    <w:rsid w:val="00B05AFB"/>
    <w:rsid w:val="00B206D5"/>
    <w:rsid w:val="00B336D2"/>
    <w:rsid w:val="00B37FF7"/>
    <w:rsid w:val="00B52C94"/>
    <w:rsid w:val="00B575AC"/>
    <w:rsid w:val="00B9381E"/>
    <w:rsid w:val="00BA7160"/>
    <w:rsid w:val="00BB19C8"/>
    <w:rsid w:val="00BD061D"/>
    <w:rsid w:val="00BE3DF9"/>
    <w:rsid w:val="00BE5AA6"/>
    <w:rsid w:val="00BE74AC"/>
    <w:rsid w:val="00C07B73"/>
    <w:rsid w:val="00C15B7F"/>
    <w:rsid w:val="00C21835"/>
    <w:rsid w:val="00C31E04"/>
    <w:rsid w:val="00C4279F"/>
    <w:rsid w:val="00C46708"/>
    <w:rsid w:val="00C61704"/>
    <w:rsid w:val="00C631E8"/>
    <w:rsid w:val="00C63519"/>
    <w:rsid w:val="00CC30C8"/>
    <w:rsid w:val="00CD6288"/>
    <w:rsid w:val="00CE5046"/>
    <w:rsid w:val="00CE6D55"/>
    <w:rsid w:val="00CF79DE"/>
    <w:rsid w:val="00D10C17"/>
    <w:rsid w:val="00D10F04"/>
    <w:rsid w:val="00D3681B"/>
    <w:rsid w:val="00D45032"/>
    <w:rsid w:val="00D83458"/>
    <w:rsid w:val="00D84838"/>
    <w:rsid w:val="00DB0B7E"/>
    <w:rsid w:val="00DB177D"/>
    <w:rsid w:val="00DB5ECD"/>
    <w:rsid w:val="00DD104C"/>
    <w:rsid w:val="00DF25F0"/>
    <w:rsid w:val="00E00B25"/>
    <w:rsid w:val="00E37650"/>
    <w:rsid w:val="00E44804"/>
    <w:rsid w:val="00E57258"/>
    <w:rsid w:val="00E706A0"/>
    <w:rsid w:val="00ED27D2"/>
    <w:rsid w:val="00EE2087"/>
    <w:rsid w:val="00F419FF"/>
    <w:rsid w:val="00F47CCA"/>
    <w:rsid w:val="00F64A88"/>
    <w:rsid w:val="00F96AC3"/>
    <w:rsid w:val="00FA6513"/>
    <w:rsid w:val="00FB3D51"/>
    <w:rsid w:val="00FC32D6"/>
    <w:rsid w:val="00FD13CF"/>
    <w:rsid w:val="00FE0B66"/>
    <w:rsid w:val="00FE7633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D18C9"/>
  <w15:docId w15:val="{915EE422-66AD-40C0-888E-43BACD5F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E6A4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4201F9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nhideWhenUsed/>
    <w:rsid w:val="00BA7160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link w:val="Antrats"/>
    <w:rsid w:val="00BA7160"/>
    <w:rPr>
      <w:sz w:val="24"/>
      <w:szCs w:val="24"/>
      <w:lang w:val="en-US" w:eastAsia="ar-SA"/>
    </w:rPr>
  </w:style>
  <w:style w:type="character" w:styleId="Hipersaitas">
    <w:name w:val="Hyperlink"/>
    <w:uiPriority w:val="99"/>
    <w:unhideWhenUsed/>
    <w:rsid w:val="00BA7160"/>
    <w:rPr>
      <w:color w:val="0000FF"/>
      <w:u w:val="single"/>
    </w:rPr>
  </w:style>
  <w:style w:type="paragraph" w:styleId="Sraopastraipa">
    <w:name w:val="List Paragraph"/>
    <w:basedOn w:val="prastasis"/>
    <w:qFormat/>
    <w:rsid w:val="00BA7160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BA71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A7160"/>
  </w:style>
  <w:style w:type="table" w:styleId="Lentelstinklelis">
    <w:name w:val="Table Grid"/>
    <w:basedOn w:val="prastojilentel"/>
    <w:rsid w:val="003A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DB5E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B5ECD"/>
    <w:rPr>
      <w:rFonts w:ascii="Tahoma" w:eastAsia="Lucida Sans Unicode" w:hAnsi="Tahoma" w:cs="Tahoma"/>
      <w:kern w:val="1"/>
      <w:sz w:val="16"/>
      <w:szCs w:val="16"/>
    </w:rPr>
  </w:style>
  <w:style w:type="paragraph" w:customStyle="1" w:styleId="tactip">
    <w:name w:val="tactip"/>
    <w:basedOn w:val="prastasis"/>
    <w:rsid w:val="00ED27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tajtip">
    <w:name w:val="tajtip"/>
    <w:basedOn w:val="prastasis"/>
    <w:rsid w:val="00862A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4201F9"/>
    <w:rPr>
      <w:b/>
      <w:bCs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27%20Seniunaiciu%20rinkimo%20tvarkos%20apra&#353;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2023-04-27 Seniunaiciu rinkimo tvarkos aprašas</Template>
  <TotalTime>4</TotalTime>
  <Pages>3</Pages>
  <Words>3328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Savivaldybe</Company>
  <LinksUpToDate>false</LinksUpToDate>
  <CharactersWithSpaces>5215</CharactersWithSpaces>
  <SharedDoc>false</SharedDoc>
  <HLinks>
    <vt:vector size="18" baseType="variant">
      <vt:variant>
        <vt:i4>458830</vt:i4>
      </vt:variant>
      <vt:variant>
        <vt:i4>6</vt:i4>
      </vt:variant>
      <vt:variant>
        <vt:i4>0</vt:i4>
      </vt:variant>
      <vt:variant>
        <vt:i4>5</vt:i4>
      </vt:variant>
      <vt:variant>
        <vt:lpwstr>http://www.rokiskis/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Rūta Dilienė</dc:creator>
  <cp:lastModifiedBy>Eglė Zelenkienė</cp:lastModifiedBy>
  <cp:revision>3</cp:revision>
  <cp:lastPrinted>2023-09-04T08:09:00Z</cp:lastPrinted>
  <dcterms:created xsi:type="dcterms:W3CDTF">2023-09-14T10:01:00Z</dcterms:created>
  <dcterms:modified xsi:type="dcterms:W3CDTF">2023-09-14T10:05:00Z</dcterms:modified>
</cp:coreProperties>
</file>