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F0AA" w14:textId="77777777" w:rsidR="007B530B" w:rsidRPr="00AA090C" w:rsidRDefault="007B530B" w:rsidP="007B530B">
      <w:pPr>
        <w:jc w:val="center"/>
        <w:rPr>
          <w:b/>
          <w:sz w:val="24"/>
          <w:szCs w:val="24"/>
          <w:lang w:val="lt-LT"/>
        </w:rPr>
      </w:pPr>
      <w:r w:rsidRPr="00AA090C">
        <w:rPr>
          <w:b/>
          <w:sz w:val="24"/>
          <w:szCs w:val="24"/>
          <w:lang w:val="lt-LT"/>
        </w:rPr>
        <w:t xml:space="preserve">DĖL ROKIŠKIO RAJONO SAVIVALDYBĖS MELIORACIJOS STATINIŲ REKONSTRAVIMO PROJEKTO RENGIMO </w:t>
      </w:r>
    </w:p>
    <w:p w14:paraId="103375D0" w14:textId="77777777" w:rsidR="007B530B" w:rsidRPr="00AA090C" w:rsidRDefault="007B530B" w:rsidP="007B530B">
      <w:pPr>
        <w:jc w:val="center"/>
        <w:rPr>
          <w:b/>
          <w:sz w:val="24"/>
          <w:szCs w:val="24"/>
          <w:lang w:val="lt-LT"/>
        </w:rPr>
      </w:pPr>
    </w:p>
    <w:p w14:paraId="213B6E0D" w14:textId="7CDA7926" w:rsidR="007B530B" w:rsidRPr="00AA090C" w:rsidRDefault="007B530B" w:rsidP="007B530B">
      <w:pPr>
        <w:jc w:val="center"/>
        <w:rPr>
          <w:sz w:val="24"/>
          <w:szCs w:val="24"/>
          <w:lang w:val="lt-LT"/>
        </w:rPr>
      </w:pPr>
      <w:r w:rsidRPr="003B1170">
        <w:rPr>
          <w:sz w:val="24"/>
          <w:szCs w:val="24"/>
          <w:lang w:val="lt-LT"/>
        </w:rPr>
        <w:t>202</w:t>
      </w:r>
      <w:r w:rsidR="001E3D62">
        <w:rPr>
          <w:sz w:val="24"/>
          <w:szCs w:val="24"/>
          <w:lang w:val="lt-LT"/>
        </w:rPr>
        <w:t>4</w:t>
      </w:r>
      <w:r w:rsidRPr="00AA090C">
        <w:rPr>
          <w:sz w:val="24"/>
          <w:szCs w:val="24"/>
          <w:lang w:val="lt-LT"/>
        </w:rPr>
        <w:t xml:space="preserve"> m. </w:t>
      </w:r>
      <w:r w:rsidR="001E3D62">
        <w:rPr>
          <w:sz w:val="24"/>
          <w:szCs w:val="24"/>
          <w:lang w:val="lt-LT"/>
        </w:rPr>
        <w:t>sausio 25</w:t>
      </w:r>
      <w:r w:rsidRPr="003B1170">
        <w:rPr>
          <w:sz w:val="24"/>
          <w:szCs w:val="24"/>
          <w:lang w:val="lt-LT"/>
        </w:rPr>
        <w:t xml:space="preserve"> d. </w:t>
      </w:r>
      <w:r w:rsidRPr="00AA090C">
        <w:rPr>
          <w:sz w:val="24"/>
          <w:szCs w:val="24"/>
          <w:lang w:val="lt-LT"/>
        </w:rPr>
        <w:t xml:space="preserve">Nr. TS- </w:t>
      </w:r>
    </w:p>
    <w:p w14:paraId="7FF9B91E" w14:textId="77777777" w:rsidR="007B530B" w:rsidRPr="00AA090C" w:rsidRDefault="007B530B" w:rsidP="007B530B">
      <w:pPr>
        <w:jc w:val="center"/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>Rokiškis</w:t>
      </w:r>
    </w:p>
    <w:p w14:paraId="2A3FB048" w14:textId="77777777" w:rsidR="007B530B" w:rsidRPr="00AA090C" w:rsidRDefault="007B530B" w:rsidP="007B530B">
      <w:pPr>
        <w:jc w:val="center"/>
        <w:rPr>
          <w:sz w:val="24"/>
          <w:szCs w:val="24"/>
          <w:lang w:val="lt-LT"/>
        </w:rPr>
      </w:pPr>
    </w:p>
    <w:p w14:paraId="685A81B6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5A99B1AB" w14:textId="6466ACD9" w:rsidR="00B55AD9" w:rsidRDefault="007B530B" w:rsidP="00F619B6">
      <w:pPr>
        <w:ind w:firstLine="851"/>
        <w:jc w:val="both"/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 xml:space="preserve">Vadovaudamasi Lietuvos Respublikos vietos savivaldos įstatymo 7 straipsnio 24 punktu ir 15 straipsnio 4 dalimi, Lietuvos Respublikos melioracijos įstatymo 7 straipsnio 3 dalimi, </w:t>
      </w:r>
      <w:r w:rsidRPr="009B08A7">
        <w:rPr>
          <w:sz w:val="24"/>
          <w:szCs w:val="24"/>
          <w:lang w:val="lt-LT"/>
        </w:rPr>
        <w:t xml:space="preserve">Lietuvos žemės ūkio ir kaimo plėtros 2023–2027 metų strateginio plano intervencinės priemonės „Investicijos į melioracijos sistemas“ </w:t>
      </w:r>
      <w:r w:rsidRPr="00AA090C">
        <w:rPr>
          <w:sz w:val="24"/>
          <w:szCs w:val="24"/>
          <w:lang w:val="lt-LT"/>
        </w:rPr>
        <w:t>įgyvendinimo taisyklėmis, patvirtintomis Lietuvos Respublikos žemės ūkio ministro 2023 m. rugpjūčio 24 d. įsakymu Nr.</w:t>
      </w:r>
      <w:r w:rsidRPr="009B08A7">
        <w:rPr>
          <w:sz w:val="24"/>
          <w:szCs w:val="24"/>
          <w:lang w:val="lt-LT"/>
        </w:rPr>
        <w:t xml:space="preserve"> 3D-563 bei</w:t>
      </w:r>
      <w:r w:rsidRPr="00AA090C">
        <w:rPr>
          <w:sz w:val="24"/>
          <w:szCs w:val="24"/>
          <w:lang w:val="lt-LT"/>
        </w:rPr>
        <w:t xml:space="preserve"> Rokiškio rajono savivaldybės administracijos ir savivaldybės įstaigų projektų rengimo bei įgyvendinimo koordinavimo grupės </w:t>
      </w:r>
      <w:r w:rsidRPr="0085482C">
        <w:rPr>
          <w:sz w:val="24"/>
          <w:szCs w:val="24"/>
          <w:lang w:val="lt-LT"/>
        </w:rPr>
        <w:t>202</w:t>
      </w:r>
      <w:r w:rsidR="001E3D62">
        <w:rPr>
          <w:sz w:val="24"/>
          <w:szCs w:val="24"/>
          <w:lang w:val="lt-LT"/>
        </w:rPr>
        <w:t>4</w:t>
      </w:r>
      <w:r w:rsidRPr="00AA090C">
        <w:rPr>
          <w:sz w:val="24"/>
          <w:szCs w:val="24"/>
          <w:lang w:val="lt-LT"/>
        </w:rPr>
        <w:t xml:space="preserve"> m. </w:t>
      </w:r>
      <w:r w:rsidR="001E3D62">
        <w:rPr>
          <w:sz w:val="24"/>
          <w:szCs w:val="24"/>
          <w:lang w:val="lt-LT"/>
        </w:rPr>
        <w:t>sausio 8</w:t>
      </w:r>
      <w:r w:rsidRPr="0085482C">
        <w:rPr>
          <w:sz w:val="24"/>
          <w:szCs w:val="24"/>
          <w:lang w:val="lt-LT"/>
        </w:rPr>
        <w:t xml:space="preserve"> d. </w:t>
      </w:r>
      <w:r w:rsidRPr="00AA090C">
        <w:rPr>
          <w:sz w:val="24"/>
          <w:szCs w:val="24"/>
          <w:lang w:val="lt-LT"/>
        </w:rPr>
        <w:t xml:space="preserve">posėdžio protokolu Nr. </w:t>
      </w:r>
      <w:r w:rsidRPr="00E73D72">
        <w:rPr>
          <w:sz w:val="24"/>
          <w:szCs w:val="24"/>
          <w:lang w:val="lt-LT"/>
        </w:rPr>
        <w:t>ĮP-</w:t>
      </w:r>
      <w:r w:rsidR="00E73D72" w:rsidRPr="00E73D72">
        <w:rPr>
          <w:sz w:val="24"/>
          <w:szCs w:val="24"/>
          <w:lang w:val="lt-LT"/>
        </w:rPr>
        <w:t>1</w:t>
      </w:r>
      <w:r w:rsidRPr="00AA090C">
        <w:rPr>
          <w:sz w:val="24"/>
          <w:szCs w:val="24"/>
          <w:lang w:val="lt-LT"/>
        </w:rPr>
        <w:t>,</w:t>
      </w:r>
      <w:r w:rsidR="00B55AD9">
        <w:rPr>
          <w:sz w:val="24"/>
          <w:szCs w:val="24"/>
          <w:lang w:val="lt-LT"/>
        </w:rPr>
        <w:t xml:space="preserve"> </w:t>
      </w:r>
      <w:r w:rsidRPr="00AA090C">
        <w:rPr>
          <w:sz w:val="24"/>
          <w:szCs w:val="24"/>
          <w:lang w:val="lt-LT"/>
        </w:rPr>
        <w:t xml:space="preserve">Rokiškio rajono savivaldybės taryba  n u s p r e n d ž i a: </w:t>
      </w:r>
    </w:p>
    <w:p w14:paraId="22AFE7FE" w14:textId="77777777" w:rsidR="00B55AD9" w:rsidRDefault="00B55AD9" w:rsidP="00B55AD9">
      <w:pPr>
        <w:ind w:firstLine="851"/>
        <w:jc w:val="both"/>
        <w:rPr>
          <w:sz w:val="24"/>
          <w:szCs w:val="24"/>
          <w:lang w:val="lt-LT"/>
        </w:rPr>
      </w:pPr>
      <w:r w:rsidRPr="00B55AD9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7B530B" w:rsidRPr="00B55AD9">
        <w:rPr>
          <w:sz w:val="24"/>
          <w:szCs w:val="24"/>
          <w:lang w:val="lt-LT"/>
        </w:rPr>
        <w:t>Pritarti teikti Rokiškio rajono savivaldybės administracijai paraišką gauti paramą pagal Lietuvos žemės ūkio ir kaimo plėtros 2023–2027 metų strateginio plano intervencinę priemonę</w:t>
      </w:r>
      <w:r w:rsidR="00817B33" w:rsidRPr="00B55AD9">
        <w:rPr>
          <w:sz w:val="24"/>
          <w:szCs w:val="24"/>
          <w:lang w:val="lt-LT"/>
        </w:rPr>
        <w:t xml:space="preserve"> </w:t>
      </w:r>
      <w:r w:rsidR="007B530B" w:rsidRPr="00B55AD9">
        <w:rPr>
          <w:sz w:val="24"/>
          <w:szCs w:val="24"/>
          <w:lang w:val="lt-LT"/>
        </w:rPr>
        <w:t>„Investicijos į melioracijos sistemas“ melioracijos statinių rekonstravimo projektui ,,Rokiškio rajono dalies melioracijos griovių ir juose esančių statinių rekonstravimas</w:t>
      </w:r>
      <w:r w:rsidR="001E3D62" w:rsidRPr="00B55AD9">
        <w:rPr>
          <w:sz w:val="24"/>
          <w:szCs w:val="24"/>
          <w:lang w:val="lt-LT"/>
        </w:rPr>
        <w:t xml:space="preserve"> (2)</w:t>
      </w:r>
      <w:r w:rsidR="007B530B" w:rsidRPr="00B55AD9">
        <w:rPr>
          <w:rFonts w:eastAsia="Calibri"/>
          <w:sz w:val="24"/>
          <w:szCs w:val="24"/>
          <w:lang w:val="lt-LT"/>
        </w:rPr>
        <w:t>“.</w:t>
      </w:r>
    </w:p>
    <w:p w14:paraId="3A1679D1" w14:textId="77777777" w:rsidR="00B55AD9" w:rsidRDefault="00B55AD9" w:rsidP="00B55AD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7B530B" w:rsidRPr="00B55AD9">
        <w:rPr>
          <w:sz w:val="24"/>
          <w:szCs w:val="24"/>
          <w:lang w:val="lt-LT"/>
        </w:rPr>
        <w:t xml:space="preserve">Įsipareigoti 1 punkte nurodytam projektui </w:t>
      </w:r>
      <w:bookmarkStart w:id="0" w:name="_Hlk143789342"/>
      <w:r w:rsidR="007B530B" w:rsidRPr="00B55AD9">
        <w:rPr>
          <w:sz w:val="24"/>
          <w:szCs w:val="24"/>
          <w:lang w:val="lt-LT"/>
        </w:rPr>
        <w:t xml:space="preserve">gavus finansavimą </w:t>
      </w:r>
      <w:bookmarkEnd w:id="0"/>
      <w:r w:rsidR="007B530B" w:rsidRPr="00B55AD9">
        <w:rPr>
          <w:sz w:val="24"/>
          <w:szCs w:val="24"/>
          <w:lang w:val="lt-LT"/>
        </w:rPr>
        <w:t>pagal Lietuvos žemės ūkio ir kaimo plėtros 2023–2027 metų strateginio plano intervencinę priemonę</w:t>
      </w:r>
      <w:r w:rsidR="00817B33" w:rsidRPr="00B55AD9">
        <w:rPr>
          <w:sz w:val="24"/>
          <w:szCs w:val="24"/>
          <w:lang w:val="lt-LT"/>
        </w:rPr>
        <w:t xml:space="preserve"> </w:t>
      </w:r>
      <w:r w:rsidR="007B530B" w:rsidRPr="00B55AD9">
        <w:rPr>
          <w:sz w:val="24"/>
          <w:szCs w:val="24"/>
          <w:lang w:val="lt-LT"/>
        </w:rPr>
        <w:t>„Investicijos į melioracijos sistemas“  2024–202</w:t>
      </w:r>
      <w:r w:rsidR="001E3D62" w:rsidRPr="00B55AD9">
        <w:rPr>
          <w:sz w:val="24"/>
          <w:szCs w:val="24"/>
          <w:lang w:val="lt-LT"/>
        </w:rPr>
        <w:t>6</w:t>
      </w:r>
      <w:r w:rsidR="007B530B" w:rsidRPr="00B55AD9">
        <w:rPr>
          <w:sz w:val="24"/>
          <w:szCs w:val="24"/>
          <w:lang w:val="lt-LT"/>
        </w:rPr>
        <w:t xml:space="preserve"> m. laikotarpiu skirti iš savivaldybės biudžeto 35 proc. lėšų projektui finansuoti tinkamų išlaidų, padengti visas netinkamas, tačiau projektui įgyvendinti reikalingas išlaidas, bei tinkamų finansuoti išlaidų dalį, kurių nepadengia projektų finansavimas.</w:t>
      </w:r>
    </w:p>
    <w:p w14:paraId="4F990484" w14:textId="77777777" w:rsidR="00B55AD9" w:rsidRDefault="00B55AD9" w:rsidP="00B55AD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7B530B" w:rsidRPr="00B55AD9">
        <w:rPr>
          <w:sz w:val="24"/>
          <w:szCs w:val="24"/>
          <w:lang w:val="lt-LT"/>
        </w:rPr>
        <w:t>Įgalioti Rokiškio rajono savivaldybės administracijos direktorių pasirašyti 1 punkte nurodyto projekto paraišką ir patikėti atlikti užsakovo funkciją.</w:t>
      </w:r>
    </w:p>
    <w:p w14:paraId="2E34206D" w14:textId="47778794" w:rsidR="007B530B" w:rsidRPr="00AA090C" w:rsidRDefault="007B530B" w:rsidP="00B55AD9">
      <w:pPr>
        <w:ind w:firstLine="851"/>
        <w:jc w:val="both"/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0CCC28D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6A50639A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2909F69E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 xml:space="preserve">Savivaldybės meras                                                                          </w:t>
      </w:r>
      <w:r w:rsidRPr="00AA090C">
        <w:rPr>
          <w:sz w:val="24"/>
          <w:szCs w:val="24"/>
          <w:lang w:val="lt-LT"/>
        </w:rPr>
        <w:tab/>
        <w:t xml:space="preserve">         Ramūnas </w:t>
      </w:r>
      <w:proofErr w:type="spellStart"/>
      <w:r w:rsidRPr="00AA090C">
        <w:rPr>
          <w:sz w:val="24"/>
          <w:szCs w:val="24"/>
          <w:lang w:val="lt-LT"/>
        </w:rPr>
        <w:t>Godeliauskas</w:t>
      </w:r>
      <w:proofErr w:type="spellEnd"/>
    </w:p>
    <w:p w14:paraId="7E46E5E9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00EF05AC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6CB94BDB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1BA00F7E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667F083F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326C50EC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00694721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61DA64D9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125BCAF4" w14:textId="77777777" w:rsidR="007B530B" w:rsidRPr="00AA090C" w:rsidRDefault="007B530B" w:rsidP="007B530B">
      <w:pPr>
        <w:jc w:val="both"/>
        <w:rPr>
          <w:sz w:val="24"/>
          <w:szCs w:val="24"/>
          <w:lang w:val="lt-LT"/>
        </w:rPr>
      </w:pPr>
    </w:p>
    <w:p w14:paraId="6685A6A4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p w14:paraId="3056BDAB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p w14:paraId="0AB705AB" w14:textId="77777777" w:rsidR="007B530B" w:rsidRPr="00AA090C" w:rsidRDefault="007B530B" w:rsidP="007B530B">
      <w:pPr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>Jolanta Jasiūnienė</w:t>
      </w:r>
    </w:p>
    <w:p w14:paraId="2A611B9B" w14:textId="77777777" w:rsidR="007B530B" w:rsidRPr="00AA090C" w:rsidRDefault="007B530B" w:rsidP="007B530B">
      <w:pPr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 xml:space="preserve">          </w:t>
      </w:r>
    </w:p>
    <w:p w14:paraId="6A6CE2C5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p w14:paraId="6B97CA53" w14:textId="77777777" w:rsidR="007B530B" w:rsidRDefault="007B530B" w:rsidP="00B55AD9">
      <w:pPr>
        <w:rPr>
          <w:b/>
          <w:sz w:val="24"/>
          <w:szCs w:val="24"/>
          <w:lang w:val="lt-LT"/>
        </w:rPr>
      </w:pPr>
    </w:p>
    <w:p w14:paraId="31AF4ACA" w14:textId="77777777" w:rsidR="00F619B6" w:rsidRPr="00AA090C" w:rsidRDefault="00F619B6" w:rsidP="00B55AD9">
      <w:pPr>
        <w:rPr>
          <w:b/>
          <w:sz w:val="24"/>
          <w:szCs w:val="24"/>
          <w:lang w:val="lt-LT"/>
        </w:rPr>
      </w:pPr>
    </w:p>
    <w:p w14:paraId="3939D5E1" w14:textId="77777777" w:rsidR="007B530B" w:rsidRPr="00AA090C" w:rsidRDefault="007B530B" w:rsidP="007B530B">
      <w:pPr>
        <w:jc w:val="center"/>
        <w:rPr>
          <w:b/>
          <w:sz w:val="24"/>
          <w:szCs w:val="24"/>
          <w:lang w:val="lt-LT"/>
        </w:rPr>
      </w:pPr>
      <w:r w:rsidRPr="00AA090C">
        <w:rPr>
          <w:b/>
          <w:sz w:val="24"/>
          <w:szCs w:val="24"/>
          <w:lang w:val="lt-LT"/>
        </w:rPr>
        <w:lastRenderedPageBreak/>
        <w:t>SPRENDIMO PROJEKTO</w:t>
      </w:r>
    </w:p>
    <w:p w14:paraId="7ACED8CC" w14:textId="77777777" w:rsidR="007B530B" w:rsidRPr="00AA090C" w:rsidRDefault="007B530B" w:rsidP="007B530B">
      <w:pPr>
        <w:jc w:val="center"/>
        <w:rPr>
          <w:b/>
          <w:sz w:val="24"/>
          <w:szCs w:val="24"/>
          <w:lang w:val="lt-LT"/>
        </w:rPr>
      </w:pPr>
      <w:r w:rsidRPr="00AA090C">
        <w:rPr>
          <w:b/>
          <w:sz w:val="24"/>
          <w:szCs w:val="24"/>
          <w:lang w:val="lt-LT"/>
        </w:rPr>
        <w:t xml:space="preserve">DĖL ROKIŠKIO RAJONO SAVIVALDYBĖS MELIORACIJOS STATINIŲ REKONSTRAVIMO PROJEKTO RENGIMO </w:t>
      </w:r>
    </w:p>
    <w:p w14:paraId="6C6015EC" w14:textId="77777777" w:rsidR="007B530B" w:rsidRPr="00AA090C" w:rsidRDefault="007B530B" w:rsidP="007B530B">
      <w:pPr>
        <w:jc w:val="center"/>
        <w:rPr>
          <w:b/>
          <w:sz w:val="24"/>
          <w:szCs w:val="24"/>
          <w:lang w:val="lt-LT"/>
        </w:rPr>
      </w:pPr>
      <w:r w:rsidRPr="00AA090C">
        <w:rPr>
          <w:b/>
          <w:sz w:val="24"/>
          <w:szCs w:val="24"/>
          <w:lang w:val="lt-LT"/>
        </w:rPr>
        <w:t>AIŠKINAMASIS RAŠTAS</w:t>
      </w:r>
    </w:p>
    <w:p w14:paraId="3D35FCD7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p w14:paraId="5B31928E" w14:textId="0A9D45A6" w:rsidR="007B530B" w:rsidRPr="00AA090C" w:rsidRDefault="007B530B" w:rsidP="007B530B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</w:t>
      </w:r>
      <w:r w:rsidR="001E3D62">
        <w:rPr>
          <w:i/>
          <w:sz w:val="24"/>
          <w:szCs w:val="24"/>
          <w:lang w:val="lt-LT"/>
        </w:rPr>
        <w:t>4</w:t>
      </w:r>
      <w:r>
        <w:rPr>
          <w:i/>
          <w:sz w:val="24"/>
          <w:szCs w:val="24"/>
          <w:lang w:val="lt-LT"/>
        </w:rPr>
        <w:t>-0</w:t>
      </w:r>
      <w:r w:rsidR="001E3D62">
        <w:rPr>
          <w:i/>
          <w:sz w:val="24"/>
          <w:szCs w:val="24"/>
          <w:lang w:val="lt-LT"/>
        </w:rPr>
        <w:t>1</w:t>
      </w:r>
      <w:r>
        <w:rPr>
          <w:i/>
          <w:sz w:val="24"/>
          <w:szCs w:val="24"/>
          <w:lang w:val="lt-LT"/>
        </w:rPr>
        <w:t>-2</w:t>
      </w:r>
      <w:r w:rsidR="001E3D62">
        <w:rPr>
          <w:i/>
          <w:sz w:val="24"/>
          <w:szCs w:val="24"/>
          <w:lang w:val="lt-LT"/>
        </w:rPr>
        <w:t>5</w:t>
      </w:r>
    </w:p>
    <w:p w14:paraId="17D0323F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p w14:paraId="29245A81" w14:textId="247BF4A0" w:rsidR="007B530B" w:rsidRPr="00AA090C" w:rsidRDefault="007B530B" w:rsidP="007B530B">
      <w:pPr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>Projekto rengėjas – Žemės ūkio skyriaus vedėja Jolanta Jasiūnienė</w:t>
      </w:r>
      <w:r w:rsidR="00C52734">
        <w:rPr>
          <w:sz w:val="24"/>
          <w:szCs w:val="24"/>
          <w:lang w:val="lt-LT"/>
        </w:rPr>
        <w:t>.</w:t>
      </w:r>
    </w:p>
    <w:p w14:paraId="72B0C281" w14:textId="4264747B" w:rsidR="007B530B" w:rsidRPr="00AA090C" w:rsidRDefault="007B530B" w:rsidP="007B530B">
      <w:pPr>
        <w:rPr>
          <w:sz w:val="24"/>
          <w:szCs w:val="24"/>
          <w:lang w:val="lt-LT"/>
        </w:rPr>
      </w:pPr>
      <w:r w:rsidRPr="00AA090C">
        <w:rPr>
          <w:sz w:val="24"/>
          <w:szCs w:val="24"/>
          <w:lang w:val="lt-LT"/>
        </w:rPr>
        <w:t>Pranešėjas komitetų ir Tarybos posėdžiuose – Žemės ūkio skyriaus vedėja Jolanta Jasiūnienė</w:t>
      </w:r>
      <w:r w:rsidR="00C52734">
        <w:rPr>
          <w:sz w:val="24"/>
          <w:szCs w:val="24"/>
          <w:lang w:val="lt-LT"/>
        </w:rPr>
        <w:t>.</w:t>
      </w:r>
    </w:p>
    <w:p w14:paraId="0222BF2F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7B530B" w:rsidRPr="009B08A7" w14:paraId="79224248" w14:textId="77777777" w:rsidTr="0020283F">
        <w:tc>
          <w:tcPr>
            <w:tcW w:w="396" w:type="dxa"/>
          </w:tcPr>
          <w:p w14:paraId="0A0D2C58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66ADD46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3CB7A4D5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C3B44D6" w14:textId="3B138A10" w:rsidR="007B530B" w:rsidRPr="009B08A7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Pritarti melioracijos statinių rekonstravimo projektui </w:t>
            </w:r>
            <w:r w:rsidRPr="009B08A7">
              <w:rPr>
                <w:sz w:val="24"/>
                <w:szCs w:val="24"/>
                <w:lang w:val="lt-LT"/>
              </w:rPr>
              <w:t>,,Rokiškio rajono dalies melioracijos griovių ir juose esančių statinių rekonstravimas” (toliau</w:t>
            </w:r>
            <w:r w:rsidR="00C52734">
              <w:rPr>
                <w:sz w:val="24"/>
                <w:szCs w:val="24"/>
                <w:lang w:val="lt-LT"/>
              </w:rPr>
              <w:t xml:space="preserve"> </w:t>
            </w:r>
            <w:r w:rsidR="00C52734" w:rsidRPr="009B08A7">
              <w:rPr>
                <w:sz w:val="24"/>
                <w:szCs w:val="24"/>
                <w:lang w:val="lt-LT"/>
              </w:rPr>
              <w:t>–</w:t>
            </w:r>
            <w:r w:rsidRPr="009B08A7">
              <w:rPr>
                <w:sz w:val="24"/>
                <w:szCs w:val="24"/>
                <w:lang w:val="lt-LT"/>
              </w:rPr>
              <w:t xml:space="preserve"> Projektas):</w:t>
            </w:r>
          </w:p>
          <w:p w14:paraId="38CCAE31" w14:textId="272E3932" w:rsidR="007B530B" w:rsidRPr="00AA090C" w:rsidRDefault="007B530B" w:rsidP="007B530B">
            <w:pPr>
              <w:pStyle w:val="Sraopastraipa"/>
              <w:numPr>
                <w:ilvl w:val="0"/>
                <w:numId w:val="2"/>
              </w:numPr>
              <w:rPr>
                <w:sz w:val="24"/>
                <w:szCs w:val="24"/>
                <w:lang w:val="lt-LT"/>
              </w:rPr>
            </w:pPr>
            <w:r w:rsidRPr="009B08A7">
              <w:rPr>
                <w:sz w:val="24"/>
                <w:szCs w:val="24"/>
                <w:lang w:val="lt-LT"/>
              </w:rPr>
              <w:t>teikti p</w:t>
            </w:r>
            <w:r w:rsidRPr="00AA090C">
              <w:rPr>
                <w:sz w:val="24"/>
                <w:szCs w:val="24"/>
                <w:lang w:val="lt-LT"/>
              </w:rPr>
              <w:t xml:space="preserve">araišką paramai gauti pagal </w:t>
            </w:r>
            <w:r w:rsidRPr="009B08A7">
              <w:rPr>
                <w:sz w:val="24"/>
                <w:szCs w:val="24"/>
                <w:lang w:val="lt-LT"/>
              </w:rPr>
              <w:t>Lietuvos žemės ūkio ir kaimo plėtros 2023–2027 metų strateginio plano intervencinę priemonę</w:t>
            </w:r>
            <w:r w:rsidR="009B08A7">
              <w:rPr>
                <w:sz w:val="24"/>
                <w:szCs w:val="24"/>
                <w:lang w:val="lt-LT"/>
              </w:rPr>
              <w:t xml:space="preserve"> </w:t>
            </w:r>
            <w:r w:rsidRPr="009B08A7">
              <w:rPr>
                <w:sz w:val="24"/>
                <w:szCs w:val="24"/>
                <w:lang w:val="lt-LT"/>
              </w:rPr>
              <w:t xml:space="preserve">„Investicijos į melioracijos sistemas“; </w:t>
            </w:r>
          </w:p>
          <w:p w14:paraId="1F436FBC" w14:textId="45EA3E41" w:rsidR="007B530B" w:rsidRPr="00AA090C" w:rsidRDefault="007B530B" w:rsidP="007B530B">
            <w:pPr>
              <w:pStyle w:val="Sraopastraipa"/>
              <w:numPr>
                <w:ilvl w:val="0"/>
                <w:numId w:val="2"/>
              </w:num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gavus finansavimą</w:t>
            </w:r>
            <w:r w:rsidR="00C52734">
              <w:rPr>
                <w:sz w:val="24"/>
                <w:szCs w:val="24"/>
                <w:lang w:val="lt-LT"/>
              </w:rPr>
              <w:t>,</w:t>
            </w:r>
            <w:r w:rsidRPr="00AA090C">
              <w:rPr>
                <w:sz w:val="24"/>
                <w:szCs w:val="24"/>
                <w:lang w:val="lt-LT"/>
              </w:rPr>
              <w:t xml:space="preserve"> vykdyti Projektą, prie jo prisidedant 35 proc. lėšų bei padengti visas netinkamas, tačiau Projektui įgyvendinti būtinas išlaidas. </w:t>
            </w:r>
          </w:p>
        </w:tc>
      </w:tr>
      <w:tr w:rsidR="007B530B" w:rsidRPr="009B08A7" w14:paraId="75DEC824" w14:textId="77777777" w:rsidTr="0020283F">
        <w:trPr>
          <w:trHeight w:val="1498"/>
        </w:trPr>
        <w:tc>
          <w:tcPr>
            <w:tcW w:w="396" w:type="dxa"/>
          </w:tcPr>
          <w:p w14:paraId="3255ACD5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D437C8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76CA350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5DC1FB9E" w14:textId="54738391" w:rsidR="007B530B" w:rsidRPr="00AA090C" w:rsidRDefault="007B530B" w:rsidP="0020283F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Lietuvos Respublikos vietos savivaldos įstatymas, Lietuvos Respublikos melioracijos įstatymas,</w:t>
            </w:r>
            <w:r w:rsidRPr="009B08A7">
              <w:rPr>
                <w:sz w:val="24"/>
                <w:szCs w:val="24"/>
                <w:lang w:val="lt-LT"/>
              </w:rPr>
              <w:t xml:space="preserve"> Lietuvos žemės ūkio ir kaimo plėtros 2023–2027 metų strateginio plano intervencinės priemonės „Investicijos į melioracijos sistemas“</w:t>
            </w:r>
            <w:r w:rsidR="009B08A7">
              <w:rPr>
                <w:sz w:val="24"/>
                <w:szCs w:val="24"/>
                <w:lang w:val="lt-LT"/>
              </w:rPr>
              <w:t xml:space="preserve"> </w:t>
            </w:r>
            <w:r w:rsidRPr="00AA090C">
              <w:rPr>
                <w:sz w:val="24"/>
                <w:szCs w:val="24"/>
                <w:lang w:val="lt-LT"/>
              </w:rPr>
              <w:t>įgyvendinimo taisyklės, patvirtintos Lietuvos Respublikos žemės ūkio ministro 2023 m</w:t>
            </w:r>
            <w:r w:rsidRPr="00B55AD9">
              <w:rPr>
                <w:sz w:val="24"/>
                <w:szCs w:val="24"/>
                <w:lang w:val="lt-LT"/>
              </w:rPr>
              <w:t>.</w:t>
            </w:r>
            <w:r w:rsidRPr="00AA090C">
              <w:rPr>
                <w:color w:val="FF0000"/>
                <w:sz w:val="24"/>
                <w:szCs w:val="24"/>
                <w:lang w:val="lt-LT"/>
              </w:rPr>
              <w:t xml:space="preserve"> </w:t>
            </w:r>
            <w:r w:rsidRPr="00AA090C">
              <w:rPr>
                <w:sz w:val="24"/>
                <w:szCs w:val="24"/>
                <w:lang w:val="lt-LT"/>
              </w:rPr>
              <w:t>rugpjūčio 24 d. įsakymu Nr.</w:t>
            </w:r>
            <w:r w:rsidRPr="009B08A7">
              <w:rPr>
                <w:sz w:val="24"/>
                <w:szCs w:val="24"/>
                <w:lang w:val="lt-LT"/>
              </w:rPr>
              <w:t xml:space="preserve"> 3D-563</w:t>
            </w:r>
            <w:r w:rsidR="00C52734">
              <w:rPr>
                <w:sz w:val="24"/>
                <w:szCs w:val="24"/>
                <w:lang w:val="lt-LT"/>
              </w:rPr>
              <w:t>.</w:t>
            </w:r>
          </w:p>
        </w:tc>
      </w:tr>
      <w:tr w:rsidR="007B530B" w:rsidRPr="009B08A7" w14:paraId="394F2546" w14:textId="77777777" w:rsidTr="0020283F">
        <w:tc>
          <w:tcPr>
            <w:tcW w:w="396" w:type="dxa"/>
          </w:tcPr>
          <w:p w14:paraId="7EB114EB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A7C87B6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Laukiami rezultatai</w:t>
            </w:r>
          </w:p>
          <w:p w14:paraId="466F3333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  <w:p w14:paraId="330BFC73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  <w:p w14:paraId="6DE0A835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59B7E76" w14:textId="2B7DDC4D" w:rsidR="007B530B" w:rsidRPr="00B55AD9" w:rsidRDefault="007B530B" w:rsidP="00B55AD9">
            <w:pPr>
              <w:jc w:val="both"/>
              <w:rPr>
                <w:sz w:val="24"/>
                <w:szCs w:val="24"/>
                <w:lang w:val="pt-BR"/>
              </w:rPr>
            </w:pPr>
            <w:r w:rsidRPr="009B08A7">
              <w:rPr>
                <w:sz w:val="24"/>
                <w:szCs w:val="24"/>
                <w:lang w:val="pt-BR"/>
              </w:rPr>
              <w:t xml:space="preserve">Prisidėti prie rajono melioracijos sistemos gerinimo bei kurti palankesnes ekonomines sąlygas žemdirbystei. Rekonstruoti blogos būklės nusidėvėjusius (ne mažiau kaip 45 proc.) melioracijos statinius: apie </w:t>
            </w:r>
            <w:r w:rsidR="00126094">
              <w:rPr>
                <w:sz w:val="24"/>
                <w:szCs w:val="24"/>
                <w:lang w:val="lt-LT"/>
              </w:rPr>
              <w:t>15</w:t>
            </w:r>
            <w:r w:rsidRPr="009B08A7">
              <w:rPr>
                <w:sz w:val="24"/>
                <w:szCs w:val="24"/>
                <w:lang w:val="pt-BR"/>
              </w:rPr>
              <w:t xml:space="preserve">  km griovių ir 2 tiltus. </w:t>
            </w:r>
          </w:p>
        </w:tc>
      </w:tr>
      <w:tr w:rsidR="007B530B" w:rsidRPr="009B08A7" w14:paraId="11356D6E" w14:textId="77777777" w:rsidTr="0020283F">
        <w:tc>
          <w:tcPr>
            <w:tcW w:w="396" w:type="dxa"/>
          </w:tcPr>
          <w:p w14:paraId="2C55AEF2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E253C73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Lėšų poreikis ir šaltiniai</w:t>
            </w:r>
          </w:p>
          <w:p w14:paraId="258CED02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  <w:p w14:paraId="2A6D287D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8B7172E" w14:textId="6E8B3854" w:rsidR="007B530B" w:rsidRPr="00AA090C" w:rsidRDefault="007B530B" w:rsidP="0020283F">
            <w:pPr>
              <w:pStyle w:val="prastasiniatinklio"/>
              <w:spacing w:before="0" w:beforeAutospacing="0" w:after="0" w:afterAutospacing="0"/>
              <w:jc w:val="both"/>
              <w:rPr>
                <w:rStyle w:val="Grietas"/>
                <w:b w:val="0"/>
                <w:bCs w:val="0"/>
              </w:rPr>
            </w:pPr>
            <w:r w:rsidRPr="00AA090C">
              <w:rPr>
                <w:rStyle w:val="Grietas"/>
              </w:rPr>
              <w:t>Bendra didžiausia galima projekto vertė</w:t>
            </w:r>
            <w:r w:rsidRPr="00AA090C">
              <w:t>–</w:t>
            </w:r>
            <w:r w:rsidRPr="00AA090C">
              <w:rPr>
                <w:rStyle w:val="Grietas"/>
              </w:rPr>
              <w:t>462 </w:t>
            </w:r>
            <w:r w:rsidRPr="00AA090C">
              <w:t xml:space="preserve">tūkst. </w:t>
            </w:r>
            <w:r w:rsidRPr="007F0114">
              <w:t>Eur</w:t>
            </w:r>
            <w:r>
              <w:t>:</w:t>
            </w:r>
          </w:p>
          <w:p w14:paraId="63011C65" w14:textId="6DFCD0E5" w:rsidR="007B530B" w:rsidRPr="00AA090C" w:rsidRDefault="007B530B" w:rsidP="0020283F">
            <w:pPr>
              <w:pStyle w:val="prastasiniatinklio"/>
              <w:spacing w:before="0" w:beforeAutospacing="0" w:after="0" w:afterAutospacing="0"/>
              <w:jc w:val="both"/>
            </w:pPr>
            <w:r w:rsidRPr="00AA090C">
              <w:rPr>
                <w:rStyle w:val="Grietas"/>
              </w:rPr>
              <w:t xml:space="preserve">300 tūkst. </w:t>
            </w:r>
            <w:r w:rsidRPr="007F0114">
              <w:rPr>
                <w:rStyle w:val="Grietas"/>
              </w:rPr>
              <w:t>Eur</w:t>
            </w:r>
            <w:r w:rsidRPr="00AA090C">
              <w:rPr>
                <w:rStyle w:val="Grietas"/>
              </w:rPr>
              <w:t xml:space="preserve"> </w:t>
            </w:r>
            <w:r w:rsidRPr="00AA090C">
              <w:t>– ES paramos lėšos,</w:t>
            </w:r>
          </w:p>
          <w:p w14:paraId="3CAB42FB" w14:textId="2F7C12CE" w:rsidR="007B530B" w:rsidRPr="00AA090C" w:rsidRDefault="007B530B" w:rsidP="0020283F">
            <w:pPr>
              <w:pStyle w:val="prastasiniatinklio"/>
              <w:spacing w:before="0" w:beforeAutospacing="0" w:after="0" w:afterAutospacing="0"/>
              <w:jc w:val="both"/>
            </w:pPr>
            <w:r w:rsidRPr="00AA090C">
              <w:t>162 tūkst.</w:t>
            </w:r>
            <w:r w:rsidRPr="007F0114">
              <w:t xml:space="preserve"> Eur</w:t>
            </w:r>
            <w:r w:rsidRPr="00AA090C">
              <w:t xml:space="preserve"> – Rokiškio rajono savivaldybės biudžeto lėšos.</w:t>
            </w:r>
          </w:p>
        </w:tc>
      </w:tr>
      <w:tr w:rsidR="007B530B" w:rsidRPr="009B08A7" w14:paraId="4FBD740D" w14:textId="77777777" w:rsidTr="0020283F">
        <w:tc>
          <w:tcPr>
            <w:tcW w:w="396" w:type="dxa"/>
          </w:tcPr>
          <w:p w14:paraId="49B3CB0F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181DDD6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3E2816FC" w14:textId="77777777" w:rsidR="007B530B" w:rsidRPr="00AA090C" w:rsidRDefault="007B530B" w:rsidP="0020283F">
            <w:pPr>
              <w:pStyle w:val="prastasiniatinklio"/>
              <w:spacing w:before="0" w:beforeAutospacing="0" w:after="0" w:afterAutospacing="0"/>
              <w:ind w:firstLine="720"/>
              <w:jc w:val="both"/>
              <w:rPr>
                <w:b/>
              </w:rPr>
            </w:pPr>
            <w:r w:rsidRPr="00AA090C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  <w:p w14:paraId="23069CE3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</w:tr>
      <w:tr w:rsidR="007B530B" w:rsidRPr="009B08A7" w14:paraId="0CDDBDCA" w14:textId="77777777" w:rsidTr="0020283F">
        <w:tc>
          <w:tcPr>
            <w:tcW w:w="396" w:type="dxa"/>
          </w:tcPr>
          <w:p w14:paraId="3219EA6B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742E097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BAED2E7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</w:tr>
      <w:tr w:rsidR="007B530B" w:rsidRPr="009B08A7" w14:paraId="4447F586" w14:textId="77777777" w:rsidTr="0020283F">
        <w:tc>
          <w:tcPr>
            <w:tcW w:w="396" w:type="dxa"/>
          </w:tcPr>
          <w:p w14:paraId="31C6A801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D27FBFE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  <w:r w:rsidRPr="00AA090C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1FAF9A4" w14:textId="77777777" w:rsidR="007B530B" w:rsidRPr="00AA090C" w:rsidRDefault="007B530B" w:rsidP="0020283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7A2F3B8" w14:textId="77777777" w:rsidR="007B530B" w:rsidRPr="00AA090C" w:rsidRDefault="007B530B" w:rsidP="007B530B">
      <w:pPr>
        <w:rPr>
          <w:sz w:val="24"/>
          <w:szCs w:val="24"/>
          <w:lang w:val="lt-LT"/>
        </w:rPr>
      </w:pPr>
    </w:p>
    <w:sectPr w:rsidR="007B530B" w:rsidRPr="00AA090C" w:rsidSect="000B3160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5D0F" w14:textId="77777777" w:rsidR="000B3160" w:rsidRDefault="000B3160">
      <w:r>
        <w:separator/>
      </w:r>
    </w:p>
  </w:endnote>
  <w:endnote w:type="continuationSeparator" w:id="0">
    <w:p w14:paraId="06CE64F6" w14:textId="77777777" w:rsidR="000B3160" w:rsidRDefault="000B3160">
      <w:r>
        <w:continuationSeparator/>
      </w:r>
    </w:p>
  </w:endnote>
  <w:endnote w:type="continuationNotice" w:id="1">
    <w:p w14:paraId="28EB211C" w14:textId="77777777" w:rsidR="000B3160" w:rsidRDefault="000B3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FC77" w14:textId="77777777" w:rsidR="000B3160" w:rsidRDefault="000B3160">
      <w:r>
        <w:separator/>
      </w:r>
    </w:p>
  </w:footnote>
  <w:footnote w:type="continuationSeparator" w:id="0">
    <w:p w14:paraId="11CBD544" w14:textId="77777777" w:rsidR="000B3160" w:rsidRDefault="000B3160">
      <w:r>
        <w:continuationSeparator/>
      </w:r>
    </w:p>
  </w:footnote>
  <w:footnote w:type="continuationNotice" w:id="1">
    <w:p w14:paraId="3B9B63F3" w14:textId="77777777" w:rsidR="000B3160" w:rsidRDefault="000B3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F72E" w14:textId="77777777" w:rsidR="00D87FB7" w:rsidRDefault="00D87FB7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400615A" wp14:editId="7DA3A54A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C5C8D" w14:textId="41448621" w:rsidR="00D87FB7" w:rsidRPr="00B55AD9" w:rsidRDefault="00B55AD9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proofErr w:type="spellStart"/>
    <w:r w:rsidRPr="00B55AD9">
      <w:rPr>
        <w:sz w:val="24"/>
        <w:szCs w:val="24"/>
      </w:rPr>
      <w:t>Projektas</w:t>
    </w:r>
    <w:proofErr w:type="spellEnd"/>
  </w:p>
  <w:p w14:paraId="190779F2" w14:textId="77777777" w:rsidR="00D87FB7" w:rsidRDefault="00D87FB7" w:rsidP="00EB1BFB"/>
  <w:p w14:paraId="4EDE01F8" w14:textId="77777777" w:rsidR="00D87FB7" w:rsidRDefault="00D87FB7" w:rsidP="00EB1BFB"/>
  <w:p w14:paraId="35FE64C1" w14:textId="50CE38A7" w:rsidR="00D87FB7" w:rsidRPr="003032E5" w:rsidRDefault="00D87FB7" w:rsidP="00FC2C73">
    <w:pPr>
      <w:tabs>
        <w:tab w:val="left" w:pos="6675"/>
      </w:tabs>
      <w:rPr>
        <w:rFonts w:ascii="TimesLT" w:hAnsi="TimesLT"/>
        <w:sz w:val="24"/>
        <w:lang w:val="lt-LT"/>
      </w:rPr>
    </w:pPr>
    <w:r>
      <w:rPr>
        <w:rFonts w:ascii="TimesLT" w:hAnsi="TimesLT"/>
        <w:b/>
        <w:sz w:val="24"/>
      </w:rPr>
      <w:t xml:space="preserve">          </w:t>
    </w:r>
    <w:r>
      <w:rPr>
        <w:rFonts w:ascii="TimesLT" w:hAnsi="TimesLT"/>
        <w:b/>
        <w:sz w:val="24"/>
      </w:rPr>
      <w:tab/>
    </w:r>
    <w:r w:rsidRPr="003032E5">
      <w:rPr>
        <w:rFonts w:ascii="TimesLT" w:hAnsi="TimesLT"/>
        <w:sz w:val="24"/>
        <w:lang w:val="lt-LT"/>
      </w:rPr>
      <w:t xml:space="preserve"> </w:t>
    </w:r>
  </w:p>
  <w:p w14:paraId="7B6C1BE6" w14:textId="77777777" w:rsidR="00D87FB7" w:rsidRPr="009B08A7" w:rsidRDefault="00D87FB7" w:rsidP="00EB1BFB">
    <w:pPr>
      <w:rPr>
        <w:rFonts w:ascii="TimesLT" w:hAnsi="TimesLT"/>
        <w:b/>
        <w:sz w:val="24"/>
        <w:lang w:val="pt-BR"/>
      </w:rPr>
    </w:pPr>
  </w:p>
  <w:p w14:paraId="7D7733F2" w14:textId="77777777" w:rsidR="00D87FB7" w:rsidRPr="009B08A7" w:rsidRDefault="00D87FB7" w:rsidP="00EB1BFB">
    <w:pPr>
      <w:jc w:val="center"/>
      <w:rPr>
        <w:b/>
        <w:sz w:val="24"/>
        <w:szCs w:val="24"/>
        <w:lang w:val="pt-BR"/>
      </w:rPr>
    </w:pPr>
    <w:r w:rsidRPr="009B08A7">
      <w:rPr>
        <w:b/>
        <w:sz w:val="24"/>
        <w:szCs w:val="24"/>
        <w:lang w:val="pt-BR"/>
      </w:rPr>
      <w:t>ROKI</w:t>
    </w:r>
    <w:r w:rsidRPr="003F5C31">
      <w:rPr>
        <w:b/>
        <w:sz w:val="24"/>
        <w:szCs w:val="24"/>
        <w:lang w:val="lt-LT"/>
      </w:rPr>
      <w:t>Š</w:t>
    </w:r>
    <w:r w:rsidRPr="009B08A7">
      <w:rPr>
        <w:b/>
        <w:sz w:val="24"/>
        <w:szCs w:val="24"/>
        <w:lang w:val="pt-BR"/>
      </w:rPr>
      <w:t>KIO RAJONO SAVIVALDYBĖS TARYBA</w:t>
    </w:r>
  </w:p>
  <w:p w14:paraId="6110D29C" w14:textId="77777777" w:rsidR="00D87FB7" w:rsidRPr="009B08A7" w:rsidRDefault="00D87FB7" w:rsidP="00EB1BFB">
    <w:pPr>
      <w:jc w:val="center"/>
      <w:rPr>
        <w:b/>
        <w:sz w:val="24"/>
        <w:szCs w:val="24"/>
        <w:lang w:val="pt-BR"/>
      </w:rPr>
    </w:pPr>
  </w:p>
  <w:p w14:paraId="5D6C82B6" w14:textId="77777777" w:rsidR="00D87FB7" w:rsidRPr="009B08A7" w:rsidRDefault="00D87FB7" w:rsidP="00EB1BFB">
    <w:pPr>
      <w:jc w:val="center"/>
      <w:rPr>
        <w:b/>
        <w:sz w:val="24"/>
        <w:szCs w:val="24"/>
        <w:lang w:val="pt-BR"/>
      </w:rPr>
    </w:pPr>
    <w:r w:rsidRPr="009B08A7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D0D"/>
    <w:multiLevelType w:val="multilevel"/>
    <w:tmpl w:val="6FD4A7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51E5B08"/>
    <w:multiLevelType w:val="hybridMultilevel"/>
    <w:tmpl w:val="41F84B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3056">
    <w:abstractNumId w:val="0"/>
  </w:num>
  <w:num w:numId="2" w16cid:durableId="4168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0B"/>
    <w:rsid w:val="000706CE"/>
    <w:rsid w:val="000B3160"/>
    <w:rsid w:val="000E1947"/>
    <w:rsid w:val="00126094"/>
    <w:rsid w:val="001E3D62"/>
    <w:rsid w:val="00222B90"/>
    <w:rsid w:val="003465F9"/>
    <w:rsid w:val="00353FE8"/>
    <w:rsid w:val="006E6787"/>
    <w:rsid w:val="00740C37"/>
    <w:rsid w:val="007B530B"/>
    <w:rsid w:val="00817B33"/>
    <w:rsid w:val="00906682"/>
    <w:rsid w:val="009B08A7"/>
    <w:rsid w:val="009F470D"/>
    <w:rsid w:val="00AA090C"/>
    <w:rsid w:val="00B55AD9"/>
    <w:rsid w:val="00C0543C"/>
    <w:rsid w:val="00C52734"/>
    <w:rsid w:val="00D87FB7"/>
    <w:rsid w:val="00DD08F3"/>
    <w:rsid w:val="00E3539C"/>
    <w:rsid w:val="00E73D72"/>
    <w:rsid w:val="00F619B6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8730"/>
  <w15:chartTrackingRefBased/>
  <w15:docId w15:val="{F684CEE5-7C09-4C9B-B07D-E78579B9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53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B53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B530B"/>
    <w:pPr>
      <w:ind w:left="720"/>
      <w:contextualSpacing/>
    </w:pPr>
  </w:style>
  <w:style w:type="character" w:styleId="Grietas">
    <w:name w:val="Strong"/>
    <w:uiPriority w:val="22"/>
    <w:qFormat/>
    <w:rsid w:val="007B530B"/>
    <w:rPr>
      <w:b/>
      <w:bCs/>
    </w:rPr>
  </w:style>
  <w:style w:type="paragraph" w:styleId="prastasiniatinklio">
    <w:name w:val="Normal (Web)"/>
    <w:basedOn w:val="prastasis"/>
    <w:uiPriority w:val="99"/>
    <w:unhideWhenUsed/>
    <w:rsid w:val="007B530B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DD08F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08F3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DD08F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D08F3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2024-01-16T09:36:00Z</dcterms:created>
  <dcterms:modified xsi:type="dcterms:W3CDTF">2024-01-16T09:37:00Z</dcterms:modified>
</cp:coreProperties>
</file>