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DFF9" w14:textId="648922F6" w:rsidR="000F71B7" w:rsidRDefault="00FF4E9C" w:rsidP="00FF4E9C">
      <w:pPr>
        <w:jc w:val="right"/>
      </w:pPr>
      <w:r>
        <w:t>Projektas</w:t>
      </w:r>
    </w:p>
    <w:p w14:paraId="26118A08" w14:textId="034CEA90" w:rsidR="00315E3E" w:rsidRPr="00315E3E" w:rsidRDefault="00FF4E9C" w:rsidP="00FF4E9C">
      <w:pPr>
        <w:jc w:val="center"/>
      </w:pPr>
      <w:r w:rsidRPr="00FF4E9C">
        <w:rPr>
          <w:noProof/>
          <w:szCs w:val="24"/>
          <w:lang w:eastAsia="lt-LT"/>
        </w:rPr>
        <w:drawing>
          <wp:inline distT="0" distB="0" distL="0" distR="0" wp14:anchorId="38CF41D9" wp14:editId="021DE9C5">
            <wp:extent cx="538480" cy="692150"/>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80" cy="692150"/>
                    </a:xfrm>
                    <a:prstGeom prst="rect">
                      <a:avLst/>
                    </a:prstGeom>
                    <a:noFill/>
                    <a:ln>
                      <a:noFill/>
                    </a:ln>
                  </pic:spPr>
                </pic:pic>
              </a:graphicData>
            </a:graphic>
          </wp:inline>
        </w:drawing>
      </w:r>
    </w:p>
    <w:p w14:paraId="293FF597" w14:textId="77777777" w:rsidR="00315E3E" w:rsidRPr="00315E3E" w:rsidRDefault="00315E3E" w:rsidP="00315E3E"/>
    <w:p w14:paraId="1C3825FE" w14:textId="77777777" w:rsidR="00FF4E9C" w:rsidRPr="00FF4E9C" w:rsidRDefault="00FF4E9C" w:rsidP="00FF4E9C">
      <w:pPr>
        <w:jc w:val="center"/>
        <w:rPr>
          <w:b/>
          <w:szCs w:val="24"/>
          <w:lang w:eastAsia="lt-LT"/>
        </w:rPr>
      </w:pPr>
      <w:r w:rsidRPr="00FF4E9C">
        <w:rPr>
          <w:b/>
          <w:szCs w:val="24"/>
          <w:lang w:eastAsia="lt-LT"/>
        </w:rPr>
        <w:t>ROKIŠKIO RAJONO SAVIVALDYBĖS TARYBA</w:t>
      </w:r>
    </w:p>
    <w:p w14:paraId="3116496E" w14:textId="77777777" w:rsidR="00FF4E9C" w:rsidRPr="00FF4E9C" w:rsidRDefault="00FF4E9C" w:rsidP="00FF4E9C">
      <w:pPr>
        <w:jc w:val="center"/>
        <w:rPr>
          <w:b/>
          <w:szCs w:val="24"/>
          <w:lang w:eastAsia="lt-LT"/>
        </w:rPr>
      </w:pPr>
    </w:p>
    <w:p w14:paraId="3F0BD7BA" w14:textId="77777777" w:rsidR="00FF4E9C" w:rsidRPr="00FF4E9C" w:rsidRDefault="00FF4E9C" w:rsidP="00FF4E9C">
      <w:pPr>
        <w:jc w:val="center"/>
        <w:rPr>
          <w:b/>
          <w:szCs w:val="24"/>
          <w:lang w:eastAsia="lt-LT"/>
        </w:rPr>
      </w:pPr>
      <w:r w:rsidRPr="00FF4E9C">
        <w:rPr>
          <w:b/>
          <w:szCs w:val="24"/>
          <w:lang w:eastAsia="lt-LT"/>
        </w:rPr>
        <w:t>SPRENDIMAS</w:t>
      </w:r>
    </w:p>
    <w:p w14:paraId="445FE172" w14:textId="2588596B" w:rsidR="00FF4E9C" w:rsidRPr="00FF4E9C" w:rsidRDefault="00FF4E9C" w:rsidP="00FF4E9C">
      <w:pPr>
        <w:widowControl w:val="0"/>
        <w:suppressAutoHyphens/>
        <w:jc w:val="center"/>
        <w:rPr>
          <w:rFonts w:eastAsia="Lucida Sans Unicode"/>
          <w:b/>
          <w:kern w:val="1"/>
          <w:szCs w:val="24"/>
          <w:lang w:eastAsia="lt-LT"/>
        </w:rPr>
      </w:pPr>
      <w:bookmarkStart w:id="0" w:name="_Hlk153273797"/>
      <w:r w:rsidRPr="00FF4E9C">
        <w:rPr>
          <w:b/>
          <w:bCs/>
          <w:caps/>
          <w:color w:val="000000"/>
          <w:szCs w:val="24"/>
          <w:lang w:eastAsia="lt-LT"/>
        </w:rPr>
        <w:t xml:space="preserve">DĖL ROKIŠKIO RAJONO SAVIVALDYBĖS </w:t>
      </w:r>
      <w:r>
        <w:rPr>
          <w:b/>
          <w:bCs/>
          <w:caps/>
          <w:color w:val="000000"/>
          <w:szCs w:val="24"/>
          <w:lang w:eastAsia="lt-LT"/>
        </w:rPr>
        <w:t>VISUOMENĖS SVEIKATOS RĖMIMO SPECIALIOSIOS PROGRAMOS PRIEMONIŲ VYKDYMO 2023 METŲ ATASKAITOS PATVIRTINIMO</w:t>
      </w:r>
    </w:p>
    <w:bookmarkEnd w:id="0"/>
    <w:p w14:paraId="2D58BB51" w14:textId="77777777" w:rsidR="00FF4E9C" w:rsidRPr="00FF4E9C" w:rsidRDefault="00FF4E9C" w:rsidP="00FF4E9C">
      <w:pPr>
        <w:widowControl w:val="0"/>
        <w:suppressAutoHyphens/>
        <w:jc w:val="both"/>
        <w:rPr>
          <w:rFonts w:eastAsia="Lucida Sans Unicode"/>
          <w:kern w:val="1"/>
          <w:szCs w:val="24"/>
          <w:lang w:eastAsia="lt-LT"/>
        </w:rPr>
      </w:pPr>
    </w:p>
    <w:p w14:paraId="4016D14A" w14:textId="77AF969E" w:rsidR="00FF4E9C" w:rsidRPr="00FF4E9C" w:rsidRDefault="00FF4E9C" w:rsidP="00FF4E9C">
      <w:pPr>
        <w:widowControl w:val="0"/>
        <w:suppressAutoHyphens/>
        <w:jc w:val="center"/>
        <w:rPr>
          <w:rFonts w:eastAsia="Lucida Sans Unicode"/>
          <w:kern w:val="1"/>
          <w:szCs w:val="24"/>
          <w:lang w:eastAsia="lt-LT"/>
        </w:rPr>
      </w:pPr>
      <w:r w:rsidRPr="00FF4E9C">
        <w:rPr>
          <w:rFonts w:eastAsia="Lucida Sans Unicode"/>
          <w:kern w:val="1"/>
          <w:szCs w:val="24"/>
          <w:lang w:eastAsia="lt-LT"/>
        </w:rPr>
        <w:t>202</w:t>
      </w:r>
      <w:r>
        <w:rPr>
          <w:rFonts w:eastAsia="Lucida Sans Unicode"/>
          <w:kern w:val="1"/>
          <w:szCs w:val="24"/>
          <w:lang w:eastAsia="lt-LT"/>
        </w:rPr>
        <w:t>4</w:t>
      </w:r>
      <w:r w:rsidRPr="00FF4E9C">
        <w:rPr>
          <w:rFonts w:eastAsia="Lucida Sans Unicode"/>
          <w:kern w:val="1"/>
          <w:szCs w:val="24"/>
          <w:lang w:eastAsia="lt-LT"/>
        </w:rPr>
        <w:t xml:space="preserve"> m. </w:t>
      </w:r>
      <w:r w:rsidR="00BE62B1">
        <w:rPr>
          <w:rFonts w:eastAsia="Lucida Sans Unicode"/>
          <w:kern w:val="1"/>
          <w:szCs w:val="24"/>
          <w:lang w:eastAsia="lt-LT"/>
        </w:rPr>
        <w:t>vasario</w:t>
      </w:r>
      <w:r w:rsidRPr="00FF4E9C">
        <w:rPr>
          <w:rFonts w:eastAsia="Lucida Sans Unicode"/>
          <w:kern w:val="1"/>
          <w:szCs w:val="24"/>
          <w:lang w:eastAsia="lt-LT"/>
        </w:rPr>
        <w:t xml:space="preserve"> </w:t>
      </w:r>
      <w:r w:rsidR="00BE62B1">
        <w:rPr>
          <w:rFonts w:eastAsia="Lucida Sans Unicode"/>
          <w:kern w:val="1"/>
          <w:szCs w:val="24"/>
          <w:lang w:eastAsia="lt-LT"/>
        </w:rPr>
        <w:t>15</w:t>
      </w:r>
      <w:r w:rsidRPr="00FF4E9C">
        <w:rPr>
          <w:rFonts w:eastAsia="Lucida Sans Unicode"/>
          <w:kern w:val="1"/>
          <w:szCs w:val="24"/>
          <w:lang w:eastAsia="lt-LT"/>
        </w:rPr>
        <w:t xml:space="preserve"> d. Nr. TS-</w:t>
      </w:r>
    </w:p>
    <w:p w14:paraId="2858D024" w14:textId="646BB160" w:rsidR="00315E3E" w:rsidRDefault="00FF4E9C" w:rsidP="00FF4E9C">
      <w:pPr>
        <w:widowControl w:val="0"/>
        <w:suppressAutoHyphens/>
        <w:jc w:val="center"/>
        <w:rPr>
          <w:rFonts w:eastAsia="Lucida Sans Unicode"/>
          <w:kern w:val="1"/>
          <w:szCs w:val="24"/>
          <w:lang w:eastAsia="lt-LT"/>
        </w:rPr>
      </w:pPr>
      <w:r w:rsidRPr="00FF4E9C">
        <w:rPr>
          <w:rFonts w:eastAsia="Lucida Sans Unicode"/>
          <w:kern w:val="1"/>
          <w:szCs w:val="24"/>
          <w:lang w:eastAsia="lt-LT"/>
        </w:rPr>
        <w:t>Rokiškis</w:t>
      </w:r>
    </w:p>
    <w:p w14:paraId="682D2348" w14:textId="77777777" w:rsidR="00FF4E9C" w:rsidRPr="00FF4E9C" w:rsidRDefault="00FF4E9C" w:rsidP="00FF4E9C">
      <w:pPr>
        <w:widowControl w:val="0"/>
        <w:suppressAutoHyphens/>
        <w:jc w:val="center"/>
        <w:rPr>
          <w:rFonts w:eastAsia="Lucida Sans Unicode"/>
          <w:kern w:val="1"/>
          <w:szCs w:val="24"/>
          <w:lang w:eastAsia="lt-LT"/>
        </w:rPr>
      </w:pPr>
    </w:p>
    <w:p w14:paraId="15895C76" w14:textId="77777777" w:rsidR="00315E3E" w:rsidRPr="00315E3E" w:rsidRDefault="00315E3E" w:rsidP="00315E3E"/>
    <w:p w14:paraId="651766DA" w14:textId="64178CE9" w:rsidR="00315E3E" w:rsidRPr="00315E3E" w:rsidRDefault="00315E3E" w:rsidP="00315E3E">
      <w:pPr>
        <w:ind w:firstLine="851"/>
        <w:jc w:val="both"/>
        <w:rPr>
          <w:color w:val="000000"/>
          <w:szCs w:val="24"/>
          <w:lang w:eastAsia="lt-LT"/>
        </w:rPr>
      </w:pPr>
      <w:r w:rsidRPr="00315E3E">
        <w:rPr>
          <w:color w:val="000000"/>
          <w:szCs w:val="24"/>
          <w:lang w:eastAsia="lt-LT"/>
        </w:rPr>
        <w:t xml:space="preserve">Vadovaudamasi Lietuvos Respublikos sveikatos sistemos įstatymo 41 straipsnio 4 dalimi, 63 straipsnio 5 punktu ir Lietuvos Respublikos sveikatos apsaugos ministro 2019 m. birželio 3 d. įsakymu Nr. V-656 „Dėl </w:t>
      </w:r>
      <w:r w:rsidR="0011417B">
        <w:rPr>
          <w:color w:val="000000"/>
          <w:szCs w:val="24"/>
          <w:lang w:eastAsia="lt-LT"/>
        </w:rPr>
        <w:t>S</w:t>
      </w:r>
      <w:r w:rsidRPr="00315E3E">
        <w:rPr>
          <w:color w:val="000000"/>
          <w:szCs w:val="24"/>
          <w:lang w:eastAsia="lt-LT"/>
        </w:rPr>
        <w:t>avivaldybės visuomenės sveikatos rėmimo specialiosios programos priemonių vykdymo ataskaitos formos patvirtinimo“</w:t>
      </w:r>
      <w:r w:rsidR="00DA4D6F">
        <w:rPr>
          <w:color w:val="000000"/>
          <w:szCs w:val="24"/>
          <w:lang w:eastAsia="lt-LT"/>
        </w:rPr>
        <w:t xml:space="preserve">, </w:t>
      </w:r>
      <w:r>
        <w:rPr>
          <w:color w:val="000000"/>
          <w:szCs w:val="24"/>
          <w:lang w:eastAsia="lt-LT"/>
        </w:rPr>
        <w:t>Rokiškio rajono</w:t>
      </w:r>
      <w:r w:rsidRPr="00315E3E">
        <w:rPr>
          <w:color w:val="000000"/>
          <w:szCs w:val="24"/>
          <w:lang w:eastAsia="lt-LT"/>
        </w:rPr>
        <w:t xml:space="preserve"> savivaldybės taryba</w:t>
      </w:r>
      <w:r w:rsidR="007D6124">
        <w:rPr>
          <w:color w:val="000000"/>
          <w:szCs w:val="24"/>
          <w:lang w:eastAsia="lt-LT"/>
        </w:rPr>
        <w:t xml:space="preserve"> </w:t>
      </w:r>
      <w:r w:rsidRPr="00315E3E">
        <w:rPr>
          <w:color w:val="000000"/>
          <w:spacing w:val="60"/>
          <w:szCs w:val="24"/>
          <w:lang w:eastAsia="lt-LT"/>
        </w:rPr>
        <w:t>nusprendžia</w:t>
      </w:r>
      <w:r w:rsidRPr="00315E3E">
        <w:rPr>
          <w:color w:val="000000"/>
          <w:szCs w:val="24"/>
          <w:lang w:eastAsia="lt-LT"/>
        </w:rPr>
        <w:t>:</w:t>
      </w:r>
    </w:p>
    <w:p w14:paraId="4DD1AB3C" w14:textId="21E4D4F7" w:rsidR="00315E3E" w:rsidRPr="00315E3E" w:rsidRDefault="00315E3E" w:rsidP="00315E3E">
      <w:pPr>
        <w:ind w:firstLine="852"/>
        <w:jc w:val="both"/>
        <w:rPr>
          <w:color w:val="000000"/>
          <w:szCs w:val="24"/>
          <w:lang w:eastAsia="lt-LT"/>
        </w:rPr>
      </w:pPr>
      <w:bookmarkStart w:id="1" w:name="part_76389cac26984ce0921b8bc222720e8d"/>
      <w:bookmarkEnd w:id="1"/>
      <w:r w:rsidRPr="0011417B">
        <w:rPr>
          <w:color w:val="000000"/>
          <w:szCs w:val="24"/>
          <w:lang w:eastAsia="lt-LT"/>
        </w:rPr>
        <w:t>1. Patvirtinti Rokiškio rajono savivaldybės</w:t>
      </w:r>
      <w:r w:rsidR="00FF4E9C" w:rsidRPr="0011417B">
        <w:rPr>
          <w:color w:val="000000"/>
          <w:szCs w:val="24"/>
          <w:lang w:eastAsia="lt-LT"/>
        </w:rPr>
        <w:t xml:space="preserve"> </w:t>
      </w:r>
      <w:r w:rsidRPr="0011417B">
        <w:rPr>
          <w:color w:val="000000"/>
          <w:szCs w:val="24"/>
          <w:lang w:eastAsia="lt-LT"/>
        </w:rPr>
        <w:t xml:space="preserve">visuomenės sveikatos rėmimo specialiosios programos priemonių vykdymo </w:t>
      </w:r>
      <w:r w:rsidR="00FF4E9C" w:rsidRPr="0011417B">
        <w:rPr>
          <w:color w:val="000000"/>
          <w:szCs w:val="24"/>
          <w:lang w:eastAsia="lt-LT"/>
        </w:rPr>
        <w:t xml:space="preserve">2023 metų </w:t>
      </w:r>
      <w:r w:rsidRPr="0011417B">
        <w:rPr>
          <w:color w:val="000000"/>
          <w:szCs w:val="24"/>
          <w:lang w:eastAsia="lt-LT"/>
        </w:rPr>
        <w:t>ataskait</w:t>
      </w:r>
      <w:r w:rsidR="00B9768A" w:rsidRPr="0011417B">
        <w:rPr>
          <w:color w:val="000000"/>
          <w:szCs w:val="24"/>
          <w:lang w:eastAsia="lt-LT"/>
        </w:rPr>
        <w:t>ą</w:t>
      </w:r>
      <w:r w:rsidRPr="0011417B">
        <w:rPr>
          <w:color w:val="000000"/>
          <w:szCs w:val="24"/>
          <w:lang w:eastAsia="lt-LT"/>
        </w:rPr>
        <w:t xml:space="preserve"> (pridedama).</w:t>
      </w:r>
    </w:p>
    <w:p w14:paraId="2C7D3EA0" w14:textId="03C72B58" w:rsidR="00315E3E" w:rsidRDefault="00315E3E" w:rsidP="00315E3E">
      <w:pPr>
        <w:ind w:firstLine="852"/>
        <w:jc w:val="both"/>
        <w:rPr>
          <w:color w:val="000000"/>
          <w:szCs w:val="24"/>
          <w:lang w:eastAsia="lt-LT"/>
        </w:rPr>
      </w:pPr>
      <w:bookmarkStart w:id="2" w:name="part_4f6d1c73919a4c5d9a27e46da828491b"/>
      <w:bookmarkEnd w:id="2"/>
      <w:r w:rsidRPr="0011417B">
        <w:rPr>
          <w:color w:val="000000"/>
          <w:szCs w:val="24"/>
          <w:lang w:eastAsia="lt-LT"/>
        </w:rPr>
        <w:t>2.</w:t>
      </w:r>
      <w:r w:rsidR="007D6124">
        <w:rPr>
          <w:color w:val="000000"/>
          <w:szCs w:val="24"/>
          <w:lang w:eastAsia="lt-LT"/>
        </w:rPr>
        <w:t xml:space="preserve"> </w:t>
      </w:r>
      <w:r w:rsidRPr="00315E3E">
        <w:rPr>
          <w:color w:val="000000"/>
          <w:szCs w:val="24"/>
          <w:lang w:eastAsia="lt-LT"/>
        </w:rPr>
        <w:t xml:space="preserve">Skelbti šį sprendimą </w:t>
      </w:r>
      <w:r w:rsidR="00F263C3">
        <w:rPr>
          <w:color w:val="000000"/>
          <w:szCs w:val="24"/>
          <w:lang w:eastAsia="lt-LT"/>
        </w:rPr>
        <w:t xml:space="preserve">Rokiškio rajono </w:t>
      </w:r>
      <w:r w:rsidRPr="00315E3E">
        <w:rPr>
          <w:color w:val="000000"/>
          <w:szCs w:val="24"/>
          <w:lang w:eastAsia="lt-LT"/>
        </w:rPr>
        <w:t>savivaldybės interneto svetainėje.</w:t>
      </w:r>
    </w:p>
    <w:p w14:paraId="2F8255FC" w14:textId="36296968" w:rsidR="00FF4E9C" w:rsidRPr="00315E3E" w:rsidRDefault="00FF4E9C" w:rsidP="00315E3E">
      <w:pPr>
        <w:ind w:firstLine="852"/>
        <w:jc w:val="both"/>
        <w:rPr>
          <w:color w:val="000000"/>
          <w:szCs w:val="24"/>
          <w:lang w:eastAsia="lt-LT"/>
        </w:rPr>
      </w:pPr>
      <w:r w:rsidRPr="00FF4E9C">
        <w:rPr>
          <w:szCs w:val="24"/>
          <w:lang w:eastAsia="lt-LT"/>
        </w:rPr>
        <w:t>Šis sprendimas per vieną mėnesį gali būti skundžiamas Regionų apygardos administraciniam teismui, skundą (prašymą) paduodant bet kuriuose šio teismo rūmuose, Lietuvos Respublikos administracinių bylų teisenos įstatymo nustatyta tvarka.</w:t>
      </w:r>
    </w:p>
    <w:p w14:paraId="6C8EE1FC" w14:textId="5BD85445" w:rsidR="00315E3E" w:rsidRDefault="00315E3E" w:rsidP="00315E3E">
      <w:pPr>
        <w:tabs>
          <w:tab w:val="left" w:pos="2295"/>
        </w:tabs>
      </w:pPr>
    </w:p>
    <w:p w14:paraId="73F513C9" w14:textId="77777777" w:rsidR="00A716EB" w:rsidRDefault="00A716EB" w:rsidP="00315E3E">
      <w:pPr>
        <w:tabs>
          <w:tab w:val="left" w:pos="2295"/>
        </w:tabs>
      </w:pPr>
    </w:p>
    <w:p w14:paraId="05D2A138" w14:textId="77777777" w:rsidR="00A716EB" w:rsidRDefault="00A716EB" w:rsidP="00315E3E">
      <w:pPr>
        <w:tabs>
          <w:tab w:val="left" w:pos="2295"/>
        </w:tabs>
      </w:pPr>
    </w:p>
    <w:p w14:paraId="45ED28EB" w14:textId="77777777" w:rsidR="00A716EB" w:rsidRDefault="00A716EB" w:rsidP="00315E3E">
      <w:pPr>
        <w:tabs>
          <w:tab w:val="left" w:pos="2295"/>
        </w:tabs>
      </w:pPr>
    </w:p>
    <w:p w14:paraId="72A84B7A" w14:textId="77777777" w:rsidR="00A716EB" w:rsidRDefault="00A716EB" w:rsidP="00315E3E">
      <w:pPr>
        <w:tabs>
          <w:tab w:val="left" w:pos="2295"/>
        </w:tabs>
      </w:pPr>
    </w:p>
    <w:p w14:paraId="545F750C" w14:textId="77777777" w:rsidR="00A716EB" w:rsidRDefault="00A716EB" w:rsidP="00315E3E">
      <w:pPr>
        <w:tabs>
          <w:tab w:val="left" w:pos="2295"/>
        </w:tabs>
      </w:pPr>
    </w:p>
    <w:p w14:paraId="2064356F" w14:textId="77777777" w:rsidR="00A716EB" w:rsidRDefault="00A716EB" w:rsidP="00315E3E">
      <w:pPr>
        <w:tabs>
          <w:tab w:val="left" w:pos="2295"/>
        </w:tabs>
      </w:pPr>
    </w:p>
    <w:p w14:paraId="457C39EB" w14:textId="77777777" w:rsidR="00A716EB" w:rsidRDefault="00A716EB" w:rsidP="00315E3E">
      <w:pPr>
        <w:tabs>
          <w:tab w:val="left" w:pos="2295"/>
        </w:tabs>
      </w:pPr>
    </w:p>
    <w:p w14:paraId="6AABCBE8" w14:textId="77777777" w:rsidR="00A716EB" w:rsidRDefault="00A716EB" w:rsidP="00315E3E">
      <w:pPr>
        <w:tabs>
          <w:tab w:val="left" w:pos="2295"/>
        </w:tabs>
      </w:pPr>
    </w:p>
    <w:p w14:paraId="1AA6DC80" w14:textId="77777777" w:rsidR="00A716EB" w:rsidRDefault="00A716EB" w:rsidP="00315E3E">
      <w:pPr>
        <w:tabs>
          <w:tab w:val="left" w:pos="2295"/>
        </w:tabs>
      </w:pPr>
    </w:p>
    <w:p w14:paraId="75CC1CC3" w14:textId="77777777" w:rsidR="00A716EB" w:rsidRDefault="00A716EB" w:rsidP="00315E3E">
      <w:pPr>
        <w:tabs>
          <w:tab w:val="left" w:pos="2295"/>
        </w:tabs>
      </w:pPr>
    </w:p>
    <w:p w14:paraId="4CCC8B25" w14:textId="77777777" w:rsidR="00A716EB" w:rsidRDefault="00A716EB" w:rsidP="00315E3E">
      <w:pPr>
        <w:tabs>
          <w:tab w:val="left" w:pos="2295"/>
        </w:tabs>
      </w:pPr>
    </w:p>
    <w:p w14:paraId="2E83E0C5" w14:textId="77777777" w:rsidR="00A716EB" w:rsidRDefault="00A716EB" w:rsidP="00315E3E">
      <w:pPr>
        <w:tabs>
          <w:tab w:val="left" w:pos="2295"/>
        </w:tabs>
      </w:pPr>
    </w:p>
    <w:p w14:paraId="45DEE672" w14:textId="77777777" w:rsidR="00A716EB" w:rsidRDefault="00A716EB" w:rsidP="00315E3E">
      <w:pPr>
        <w:tabs>
          <w:tab w:val="left" w:pos="2295"/>
        </w:tabs>
      </w:pPr>
    </w:p>
    <w:p w14:paraId="6A49EEEA" w14:textId="77777777" w:rsidR="00A716EB" w:rsidRDefault="00A716EB" w:rsidP="00315E3E">
      <w:pPr>
        <w:tabs>
          <w:tab w:val="left" w:pos="2295"/>
        </w:tabs>
      </w:pPr>
    </w:p>
    <w:p w14:paraId="3799A263" w14:textId="77777777" w:rsidR="00A716EB" w:rsidRDefault="00A716EB" w:rsidP="00315E3E">
      <w:pPr>
        <w:tabs>
          <w:tab w:val="left" w:pos="2295"/>
        </w:tabs>
      </w:pPr>
    </w:p>
    <w:p w14:paraId="00B0E98F" w14:textId="77777777" w:rsidR="00A716EB" w:rsidRDefault="00A716EB" w:rsidP="00315E3E">
      <w:pPr>
        <w:tabs>
          <w:tab w:val="left" w:pos="2295"/>
        </w:tabs>
      </w:pPr>
    </w:p>
    <w:p w14:paraId="03414D33" w14:textId="77777777" w:rsidR="00A716EB" w:rsidRDefault="00A716EB" w:rsidP="00315E3E">
      <w:pPr>
        <w:tabs>
          <w:tab w:val="left" w:pos="2295"/>
        </w:tabs>
      </w:pPr>
    </w:p>
    <w:p w14:paraId="2E8C8A5F" w14:textId="77777777" w:rsidR="00A716EB" w:rsidRDefault="00A716EB" w:rsidP="00315E3E">
      <w:pPr>
        <w:tabs>
          <w:tab w:val="left" w:pos="2295"/>
        </w:tabs>
      </w:pPr>
    </w:p>
    <w:p w14:paraId="38FD5995" w14:textId="77777777" w:rsidR="00A716EB" w:rsidRDefault="00A716EB" w:rsidP="00315E3E">
      <w:pPr>
        <w:tabs>
          <w:tab w:val="left" w:pos="2295"/>
        </w:tabs>
      </w:pPr>
    </w:p>
    <w:p w14:paraId="5D8F9510" w14:textId="77777777" w:rsidR="00A716EB" w:rsidRDefault="00A716EB" w:rsidP="00315E3E">
      <w:pPr>
        <w:tabs>
          <w:tab w:val="left" w:pos="2295"/>
        </w:tabs>
      </w:pPr>
    </w:p>
    <w:p w14:paraId="54AFB960" w14:textId="77777777" w:rsidR="00A716EB" w:rsidRDefault="00A716EB" w:rsidP="00315E3E">
      <w:pPr>
        <w:tabs>
          <w:tab w:val="left" w:pos="2295"/>
        </w:tabs>
      </w:pPr>
    </w:p>
    <w:p w14:paraId="3EA2153D" w14:textId="77777777" w:rsidR="00A716EB" w:rsidRDefault="00A716EB" w:rsidP="00315E3E">
      <w:pPr>
        <w:tabs>
          <w:tab w:val="left" w:pos="2295"/>
        </w:tabs>
      </w:pPr>
    </w:p>
    <w:p w14:paraId="16A4ED63" w14:textId="5587133C" w:rsidR="00315E3E" w:rsidRPr="00315E3E" w:rsidRDefault="00A716EB" w:rsidP="00315E3E">
      <w:pPr>
        <w:tabs>
          <w:tab w:val="left" w:pos="2295"/>
        </w:tabs>
        <w:sectPr w:rsidR="00315E3E" w:rsidRPr="00315E3E" w:rsidSect="00A12A10">
          <w:headerReference w:type="even" r:id="rId8"/>
          <w:headerReference w:type="default" r:id="rId9"/>
          <w:footerReference w:type="even" r:id="rId10"/>
          <w:footerReference w:type="default" r:id="rId11"/>
          <w:footerReference w:type="first" r:id="rId12"/>
          <w:pgSz w:w="11906" w:h="16838"/>
          <w:pgMar w:top="1134" w:right="567" w:bottom="1134" w:left="1701" w:header="567" w:footer="567" w:gutter="0"/>
          <w:pgNumType w:start="1"/>
          <w:cols w:space="1296"/>
          <w:titlePg/>
          <w:docGrid w:linePitch="360"/>
        </w:sectPr>
      </w:pPr>
      <w:r>
        <w:t>Evelina Grėbliauskienė</w:t>
      </w:r>
      <w:r w:rsidR="00315E3E">
        <w:tab/>
      </w:r>
    </w:p>
    <w:p w14:paraId="2F822477" w14:textId="376AF3D9" w:rsidR="009A4858" w:rsidRPr="0037669C" w:rsidRDefault="009A4858" w:rsidP="009A4858">
      <w:pPr>
        <w:jc w:val="center"/>
        <w:rPr>
          <w:b/>
          <w:color w:val="000000" w:themeColor="text1"/>
          <w:szCs w:val="24"/>
        </w:rPr>
      </w:pPr>
      <w:r w:rsidRPr="0037669C">
        <w:rPr>
          <w:b/>
          <w:color w:val="000000" w:themeColor="text1"/>
          <w:szCs w:val="24"/>
        </w:rPr>
        <w:lastRenderedPageBreak/>
        <w:t>SPRENDIMO PROJEKTO</w:t>
      </w:r>
    </w:p>
    <w:p w14:paraId="577A01C7" w14:textId="77777777" w:rsidR="009A4858" w:rsidRDefault="009A4858" w:rsidP="009A4858">
      <w:pPr>
        <w:widowControl w:val="0"/>
        <w:suppressAutoHyphens/>
        <w:jc w:val="center"/>
        <w:rPr>
          <w:b/>
          <w:bCs/>
          <w:caps/>
          <w:color w:val="000000"/>
          <w:szCs w:val="24"/>
          <w:lang w:eastAsia="lt-LT"/>
        </w:rPr>
      </w:pPr>
      <w:r w:rsidRPr="00FF4E9C">
        <w:rPr>
          <w:b/>
          <w:bCs/>
          <w:caps/>
          <w:color w:val="000000"/>
          <w:szCs w:val="24"/>
          <w:lang w:eastAsia="lt-LT"/>
        </w:rPr>
        <w:t xml:space="preserve">DĖL ROKIŠKIO RAJONO SAVIVALDYBĖS </w:t>
      </w:r>
      <w:r>
        <w:rPr>
          <w:b/>
          <w:bCs/>
          <w:caps/>
          <w:color w:val="000000"/>
          <w:szCs w:val="24"/>
          <w:lang w:eastAsia="lt-LT"/>
        </w:rPr>
        <w:t>VISUOMENĖS SVEIKATOS RĖMIMO SPECIALIOSIOS PROGRAMOS PRIEMONIŲ VYKDYMO 2023 METŲ ATASKAITOS PATVIRTINIMO</w:t>
      </w:r>
    </w:p>
    <w:p w14:paraId="47CA4D6B" w14:textId="77777777" w:rsidR="00830A90" w:rsidRPr="00FF4E9C" w:rsidRDefault="00830A90" w:rsidP="009A4858">
      <w:pPr>
        <w:widowControl w:val="0"/>
        <w:suppressAutoHyphens/>
        <w:jc w:val="center"/>
        <w:rPr>
          <w:rFonts w:eastAsia="Lucida Sans Unicode"/>
          <w:b/>
          <w:kern w:val="1"/>
          <w:szCs w:val="24"/>
          <w:lang w:eastAsia="lt-LT"/>
        </w:rPr>
      </w:pPr>
    </w:p>
    <w:p w14:paraId="3F844BA3" w14:textId="56425CF0" w:rsidR="009A4858" w:rsidRPr="0037669C" w:rsidRDefault="009A4858" w:rsidP="009A4858">
      <w:pPr>
        <w:jc w:val="center"/>
        <w:rPr>
          <w:iCs/>
          <w:color w:val="000000" w:themeColor="text1"/>
          <w:szCs w:val="24"/>
        </w:rPr>
      </w:pPr>
      <w:r w:rsidRPr="0037669C">
        <w:rPr>
          <w:iCs/>
          <w:color w:val="000000" w:themeColor="text1"/>
          <w:szCs w:val="24"/>
        </w:rPr>
        <w:t>202</w:t>
      </w:r>
      <w:r>
        <w:rPr>
          <w:iCs/>
          <w:color w:val="000000" w:themeColor="text1"/>
          <w:szCs w:val="24"/>
        </w:rPr>
        <w:t>4</w:t>
      </w:r>
      <w:r w:rsidRPr="0037669C">
        <w:rPr>
          <w:iCs/>
          <w:color w:val="000000" w:themeColor="text1"/>
          <w:szCs w:val="24"/>
        </w:rPr>
        <w:t xml:space="preserve"> m. </w:t>
      </w:r>
      <w:r w:rsidR="00D41F9F">
        <w:rPr>
          <w:iCs/>
          <w:color w:val="000000" w:themeColor="text1"/>
          <w:szCs w:val="24"/>
        </w:rPr>
        <w:t>vasario</w:t>
      </w:r>
      <w:r w:rsidRPr="0037669C">
        <w:rPr>
          <w:iCs/>
          <w:color w:val="000000" w:themeColor="text1"/>
          <w:szCs w:val="24"/>
        </w:rPr>
        <w:t xml:space="preserve"> </w:t>
      </w:r>
      <w:r w:rsidR="00D41F9F">
        <w:rPr>
          <w:iCs/>
          <w:color w:val="000000" w:themeColor="text1"/>
          <w:szCs w:val="24"/>
        </w:rPr>
        <w:t>15</w:t>
      </w:r>
      <w:r w:rsidRPr="0037669C">
        <w:rPr>
          <w:iCs/>
          <w:color w:val="000000" w:themeColor="text1"/>
          <w:szCs w:val="24"/>
        </w:rPr>
        <w:t xml:space="preserve"> d.</w:t>
      </w:r>
    </w:p>
    <w:p w14:paraId="515677E4" w14:textId="77777777" w:rsidR="009A4858" w:rsidRPr="0037669C" w:rsidRDefault="009A4858" w:rsidP="009A4858">
      <w:pPr>
        <w:rPr>
          <w:color w:val="000000" w:themeColor="text1"/>
          <w:szCs w:val="24"/>
        </w:rPr>
      </w:pPr>
    </w:p>
    <w:p w14:paraId="7D425132" w14:textId="540A59AD" w:rsidR="009A4858" w:rsidRPr="0037669C" w:rsidRDefault="009A4858" w:rsidP="009A4858">
      <w:pPr>
        <w:rPr>
          <w:color w:val="000000" w:themeColor="text1"/>
          <w:szCs w:val="24"/>
        </w:rPr>
      </w:pPr>
      <w:r w:rsidRPr="0037669C">
        <w:rPr>
          <w:color w:val="000000" w:themeColor="text1"/>
          <w:szCs w:val="24"/>
        </w:rPr>
        <w:t xml:space="preserve">Projekto rengėjas – </w:t>
      </w:r>
      <w:r>
        <w:rPr>
          <w:color w:val="000000" w:themeColor="text1"/>
          <w:szCs w:val="24"/>
        </w:rPr>
        <w:t>Evelina Grėbliauskienė</w:t>
      </w:r>
      <w:r w:rsidRPr="0037669C">
        <w:rPr>
          <w:color w:val="000000" w:themeColor="text1"/>
          <w:szCs w:val="24"/>
        </w:rPr>
        <w:t xml:space="preserve">, </w:t>
      </w:r>
      <w:r>
        <w:rPr>
          <w:color w:val="000000" w:themeColor="text1"/>
          <w:szCs w:val="24"/>
        </w:rPr>
        <w:t>Savivaldybės gydytoja.</w:t>
      </w:r>
    </w:p>
    <w:p w14:paraId="7431F687" w14:textId="222E18FF" w:rsidR="009A4858" w:rsidRPr="0037669C" w:rsidRDefault="009A4858" w:rsidP="009A4858">
      <w:pPr>
        <w:rPr>
          <w:color w:val="000000" w:themeColor="text1"/>
          <w:szCs w:val="24"/>
        </w:rPr>
      </w:pPr>
      <w:r w:rsidRPr="0037669C">
        <w:rPr>
          <w:color w:val="000000" w:themeColor="text1"/>
          <w:szCs w:val="24"/>
        </w:rPr>
        <w:t xml:space="preserve">Pranešėjas komitetų ir Tarybos posėdžiuose – </w:t>
      </w:r>
      <w:r>
        <w:rPr>
          <w:color w:val="000000" w:themeColor="text1"/>
          <w:szCs w:val="24"/>
        </w:rPr>
        <w:t>Evelina Grėbliauskienė</w:t>
      </w:r>
      <w:r w:rsidR="00830A90">
        <w:rPr>
          <w:color w:val="000000" w:themeColor="text1"/>
          <w:szCs w:val="24"/>
        </w:rPr>
        <w:t>.</w:t>
      </w:r>
    </w:p>
    <w:p w14:paraId="3BCB938D" w14:textId="77777777" w:rsidR="009A4858" w:rsidRPr="0037669C" w:rsidRDefault="009A4858" w:rsidP="009A4858">
      <w:pPr>
        <w:rPr>
          <w:color w:val="000000" w:themeColor="text1"/>
          <w:szCs w:val="24"/>
        </w:rPr>
      </w:pPr>
    </w:p>
    <w:tbl>
      <w:tblPr>
        <w:tblStyle w:val="Lentelstinklelis"/>
        <w:tblW w:w="0" w:type="auto"/>
        <w:tblLook w:val="04A0" w:firstRow="1" w:lastRow="0" w:firstColumn="1" w:lastColumn="0" w:noHBand="0" w:noVBand="1"/>
      </w:tblPr>
      <w:tblGrid>
        <w:gridCol w:w="396"/>
        <w:gridCol w:w="2653"/>
        <w:gridCol w:w="6579"/>
      </w:tblGrid>
      <w:tr w:rsidR="009A4858" w:rsidRPr="0037669C" w14:paraId="1721245E" w14:textId="77777777" w:rsidTr="0061563F">
        <w:tc>
          <w:tcPr>
            <w:tcW w:w="396" w:type="dxa"/>
          </w:tcPr>
          <w:p w14:paraId="0BE86177" w14:textId="77777777" w:rsidR="009A4858" w:rsidRPr="0037669C" w:rsidRDefault="009A4858" w:rsidP="0061563F">
            <w:pPr>
              <w:rPr>
                <w:color w:val="000000" w:themeColor="text1"/>
                <w:sz w:val="24"/>
                <w:szCs w:val="24"/>
              </w:rPr>
            </w:pPr>
            <w:r w:rsidRPr="0037669C">
              <w:rPr>
                <w:color w:val="000000" w:themeColor="text1"/>
                <w:sz w:val="24"/>
                <w:szCs w:val="24"/>
              </w:rPr>
              <w:t>1.</w:t>
            </w:r>
          </w:p>
        </w:tc>
        <w:tc>
          <w:tcPr>
            <w:tcW w:w="2689" w:type="dxa"/>
          </w:tcPr>
          <w:p w14:paraId="6CEFD284" w14:textId="77777777" w:rsidR="009A4858" w:rsidRPr="0037669C" w:rsidRDefault="009A4858" w:rsidP="0061563F">
            <w:pPr>
              <w:rPr>
                <w:color w:val="000000" w:themeColor="text1"/>
                <w:sz w:val="24"/>
                <w:szCs w:val="24"/>
              </w:rPr>
            </w:pPr>
            <w:r w:rsidRPr="0037669C">
              <w:rPr>
                <w:color w:val="000000" w:themeColor="text1"/>
                <w:sz w:val="24"/>
                <w:szCs w:val="24"/>
              </w:rPr>
              <w:t>Sprendimo projekto tikslas ir uždaviniai</w:t>
            </w:r>
          </w:p>
        </w:tc>
        <w:tc>
          <w:tcPr>
            <w:tcW w:w="6712" w:type="dxa"/>
          </w:tcPr>
          <w:p w14:paraId="476C0C50" w14:textId="07A2BC26" w:rsidR="009A4858" w:rsidRPr="0037669C" w:rsidRDefault="009A4858" w:rsidP="0061563F">
            <w:pPr>
              <w:jc w:val="both"/>
              <w:rPr>
                <w:color w:val="000000" w:themeColor="text1"/>
                <w:sz w:val="24"/>
                <w:szCs w:val="24"/>
              </w:rPr>
            </w:pPr>
            <w:r w:rsidRPr="0037669C">
              <w:rPr>
                <w:color w:val="000000"/>
                <w:sz w:val="24"/>
                <w:szCs w:val="24"/>
              </w:rPr>
              <w:t xml:space="preserve">Sprendimo tikslas – patvirtinti </w:t>
            </w:r>
            <w:r w:rsidRPr="0011417B">
              <w:rPr>
                <w:color w:val="000000"/>
                <w:sz w:val="24"/>
                <w:szCs w:val="24"/>
              </w:rPr>
              <w:t>Rokiškio rajono savivaldybės visuomenės sveikatos rėmimo specialiosios programos priemonių vykdymo 2023 metų ataskaitą.</w:t>
            </w:r>
          </w:p>
        </w:tc>
      </w:tr>
      <w:tr w:rsidR="009A4858" w:rsidRPr="0037669C" w14:paraId="705BCB05" w14:textId="77777777" w:rsidTr="0061563F">
        <w:trPr>
          <w:trHeight w:val="1498"/>
        </w:trPr>
        <w:tc>
          <w:tcPr>
            <w:tcW w:w="396" w:type="dxa"/>
          </w:tcPr>
          <w:p w14:paraId="6D7CF2AD" w14:textId="77777777" w:rsidR="009A4858" w:rsidRPr="0037669C" w:rsidRDefault="009A4858" w:rsidP="0061563F">
            <w:pPr>
              <w:rPr>
                <w:color w:val="000000" w:themeColor="text1"/>
                <w:sz w:val="24"/>
                <w:szCs w:val="24"/>
              </w:rPr>
            </w:pPr>
            <w:r w:rsidRPr="0037669C">
              <w:rPr>
                <w:color w:val="000000" w:themeColor="text1"/>
                <w:sz w:val="24"/>
                <w:szCs w:val="24"/>
              </w:rPr>
              <w:t xml:space="preserve">2. </w:t>
            </w:r>
          </w:p>
        </w:tc>
        <w:tc>
          <w:tcPr>
            <w:tcW w:w="2689" w:type="dxa"/>
          </w:tcPr>
          <w:p w14:paraId="6D76D074" w14:textId="77777777" w:rsidR="009A4858" w:rsidRPr="0037669C" w:rsidRDefault="009A4858" w:rsidP="0061563F">
            <w:pPr>
              <w:rPr>
                <w:color w:val="000000" w:themeColor="text1"/>
                <w:sz w:val="24"/>
                <w:szCs w:val="24"/>
              </w:rPr>
            </w:pPr>
            <w:r w:rsidRPr="0037669C">
              <w:rPr>
                <w:color w:val="000000" w:themeColor="text1"/>
                <w:sz w:val="24"/>
                <w:szCs w:val="24"/>
              </w:rPr>
              <w:t xml:space="preserve">Šiuo metu galiojančios ir teikiamu klausimu siūlomos naujos teisinio reguliavimo </w:t>
            </w:r>
          </w:p>
          <w:p w14:paraId="0227EADB" w14:textId="77777777" w:rsidR="009A4858" w:rsidRPr="0037669C" w:rsidRDefault="009A4858" w:rsidP="0061563F">
            <w:pPr>
              <w:rPr>
                <w:color w:val="000000" w:themeColor="text1"/>
                <w:sz w:val="24"/>
                <w:szCs w:val="24"/>
              </w:rPr>
            </w:pPr>
            <w:r w:rsidRPr="0037669C">
              <w:rPr>
                <w:color w:val="000000" w:themeColor="text1"/>
                <w:sz w:val="24"/>
                <w:szCs w:val="24"/>
              </w:rPr>
              <w:t>nuostatos</w:t>
            </w:r>
          </w:p>
          <w:p w14:paraId="506978A6" w14:textId="77777777" w:rsidR="009A4858" w:rsidRPr="0037669C" w:rsidRDefault="009A4858" w:rsidP="0061563F">
            <w:pPr>
              <w:rPr>
                <w:color w:val="000000" w:themeColor="text1"/>
                <w:sz w:val="24"/>
                <w:szCs w:val="24"/>
              </w:rPr>
            </w:pPr>
          </w:p>
          <w:p w14:paraId="79464EC5" w14:textId="77777777" w:rsidR="009A4858" w:rsidRPr="0037669C" w:rsidRDefault="009A4858" w:rsidP="0061563F">
            <w:pPr>
              <w:rPr>
                <w:color w:val="000000" w:themeColor="text1"/>
                <w:sz w:val="24"/>
                <w:szCs w:val="24"/>
              </w:rPr>
            </w:pPr>
          </w:p>
        </w:tc>
        <w:tc>
          <w:tcPr>
            <w:tcW w:w="6712" w:type="dxa"/>
          </w:tcPr>
          <w:p w14:paraId="4DE8A055" w14:textId="1D9ED9D2" w:rsidR="009A4858" w:rsidRPr="001B46BE" w:rsidRDefault="001B46BE" w:rsidP="001B46BE">
            <w:pPr>
              <w:widowControl w:val="0"/>
              <w:suppressAutoHyphens/>
              <w:jc w:val="both"/>
              <w:rPr>
                <w:rFonts w:eastAsia="HG Mincho Light J"/>
                <w:sz w:val="24"/>
                <w:szCs w:val="24"/>
                <w:lang w:eastAsia="en-US"/>
              </w:rPr>
            </w:pPr>
            <w:r w:rsidRPr="001B46BE">
              <w:rPr>
                <w:rFonts w:eastAsia="HG Mincho Light J"/>
                <w:sz w:val="24"/>
                <w:szCs w:val="24"/>
              </w:rPr>
              <w:t>Vadovau</w:t>
            </w:r>
            <w:r w:rsidR="0011417B">
              <w:rPr>
                <w:rFonts w:eastAsia="HG Mincho Light J"/>
                <w:sz w:val="24"/>
                <w:szCs w:val="24"/>
              </w:rPr>
              <w:t>damasis</w:t>
            </w:r>
            <w:r w:rsidRPr="001B46BE">
              <w:rPr>
                <w:rFonts w:eastAsia="HG Mincho Light J"/>
                <w:sz w:val="24"/>
                <w:szCs w:val="24"/>
              </w:rPr>
              <w:t xml:space="preserve"> Lietuvos Respublikos sveikatos sistemos įstatymo 41 straipsnio 4 dalimi</w:t>
            </w:r>
            <w:r w:rsidR="0011417B">
              <w:rPr>
                <w:rFonts w:eastAsia="HG Mincho Light J"/>
                <w:sz w:val="24"/>
                <w:szCs w:val="24"/>
              </w:rPr>
              <w:t>,</w:t>
            </w:r>
            <w:r w:rsidRPr="001B46BE">
              <w:rPr>
                <w:rFonts w:eastAsia="HG Mincho Light J"/>
                <w:sz w:val="24"/>
                <w:szCs w:val="24"/>
              </w:rPr>
              <w:t xml:space="preserve"> </w:t>
            </w:r>
            <w:r w:rsidRPr="001B46BE">
              <w:rPr>
                <w:rFonts w:eastAsia="HG Mincho Light J"/>
                <w:color w:val="000000"/>
                <w:sz w:val="24"/>
                <w:szCs w:val="24"/>
              </w:rPr>
              <w:t> Savivaldybės meras teikia savivaldybės tarybai sveikatos apsaugos ministro nustatytos formos metinę savivaldybės visuomenės sveikatos rėmimo specialiosios programos priemonių vykdymo ataskaitą. Ši ataskaita skelbiama viešai savivaldybės interneto svetainėje.</w:t>
            </w:r>
            <w:r w:rsidRPr="001B46BE">
              <w:rPr>
                <w:rFonts w:eastAsia="HG Mincho Light J"/>
                <w:sz w:val="24"/>
                <w:szCs w:val="24"/>
              </w:rPr>
              <w:t xml:space="preserve"> </w:t>
            </w:r>
            <w:r w:rsidRPr="001B46BE">
              <w:rPr>
                <w:rFonts w:eastAsia="HG Mincho Light J" w:cs="Tahoma"/>
                <w:sz w:val="24"/>
                <w:szCs w:val="24"/>
              </w:rPr>
              <w:t xml:space="preserve">Lietuvos Respublikos sveikatos apsaugos ministro 2019 m. birželio 3 d. įsakymas Nr. V-656 „Dėl savivaldybės visuomenės sveikatos rėmimo specialiosios programos priemonių vykdymo ataskaitos formos patvirtinimo“ </w:t>
            </w:r>
            <w:r w:rsidRPr="001B46BE">
              <w:rPr>
                <w:rFonts w:eastAsia="HG Mincho Light J"/>
                <w:color w:val="000000"/>
                <w:sz w:val="24"/>
                <w:szCs w:val="24"/>
              </w:rPr>
              <w:t xml:space="preserve">įpareigoja tarybą patvirtinti </w:t>
            </w:r>
            <w:r w:rsidRPr="001B46BE">
              <w:rPr>
                <w:rFonts w:eastAsia="HG Mincho Light J"/>
                <w:bCs/>
                <w:color w:val="000000"/>
                <w:sz w:val="24"/>
                <w:szCs w:val="24"/>
              </w:rPr>
              <w:t xml:space="preserve">savivaldybės visuomenės sveikatos rėmimo specialiosios programos priemonių vykdymo ataskaitą pagal ministro patvirtintą formą, o </w:t>
            </w:r>
            <w:r w:rsidRPr="001B46BE">
              <w:rPr>
                <w:rFonts w:eastAsia="HG Mincho Light J"/>
                <w:color w:val="000000"/>
                <w:sz w:val="24"/>
                <w:szCs w:val="24"/>
              </w:rPr>
              <w:t>savivaldybės administracijas kasmet iki gegužės 1 d., remiantis ataskaitinių biudžetinių metų (nuo sausio 1 d. iki gruodžio 31 d. įskaitytinai) duomenimis, teikti praeitų biudžetinių metų Savivaldybės visuomenės sveikatos rėmimo specialiosios programos priemonių vykdymo ataskaitas Higienos institutui.</w:t>
            </w:r>
          </w:p>
        </w:tc>
      </w:tr>
      <w:tr w:rsidR="009A4858" w:rsidRPr="0037669C" w14:paraId="4D106132" w14:textId="77777777" w:rsidTr="0061563F">
        <w:tc>
          <w:tcPr>
            <w:tcW w:w="396" w:type="dxa"/>
          </w:tcPr>
          <w:p w14:paraId="0C887F79" w14:textId="77777777" w:rsidR="009A4858" w:rsidRPr="0037669C" w:rsidRDefault="009A4858" w:rsidP="0061563F">
            <w:pPr>
              <w:rPr>
                <w:color w:val="000000" w:themeColor="text1"/>
                <w:sz w:val="24"/>
                <w:szCs w:val="24"/>
              </w:rPr>
            </w:pPr>
            <w:r w:rsidRPr="0037669C">
              <w:rPr>
                <w:color w:val="000000" w:themeColor="text1"/>
                <w:sz w:val="24"/>
                <w:szCs w:val="24"/>
              </w:rPr>
              <w:t>3.</w:t>
            </w:r>
          </w:p>
        </w:tc>
        <w:tc>
          <w:tcPr>
            <w:tcW w:w="2689" w:type="dxa"/>
          </w:tcPr>
          <w:p w14:paraId="6B8EF3C9" w14:textId="77777777" w:rsidR="009A4858" w:rsidRPr="0037669C" w:rsidRDefault="009A4858" w:rsidP="0061563F">
            <w:pPr>
              <w:rPr>
                <w:color w:val="000000" w:themeColor="text1"/>
                <w:sz w:val="24"/>
                <w:szCs w:val="24"/>
              </w:rPr>
            </w:pPr>
            <w:r w:rsidRPr="0037669C">
              <w:rPr>
                <w:color w:val="000000" w:themeColor="text1"/>
                <w:sz w:val="24"/>
                <w:szCs w:val="24"/>
              </w:rPr>
              <w:t>Laukiami rezultatai</w:t>
            </w:r>
          </w:p>
          <w:p w14:paraId="662B5403" w14:textId="77777777" w:rsidR="009A4858" w:rsidRPr="0037669C" w:rsidRDefault="009A4858" w:rsidP="0061563F">
            <w:pPr>
              <w:rPr>
                <w:color w:val="000000" w:themeColor="text1"/>
                <w:sz w:val="24"/>
                <w:szCs w:val="24"/>
              </w:rPr>
            </w:pPr>
          </w:p>
        </w:tc>
        <w:tc>
          <w:tcPr>
            <w:tcW w:w="6712" w:type="dxa"/>
          </w:tcPr>
          <w:p w14:paraId="2742E9CF" w14:textId="139AF3F4" w:rsidR="009A4858" w:rsidRPr="00D65D52" w:rsidRDefault="00E872F6" w:rsidP="0061563F">
            <w:pPr>
              <w:jc w:val="both"/>
              <w:rPr>
                <w:b/>
                <w:sz w:val="24"/>
                <w:szCs w:val="24"/>
              </w:rPr>
            </w:pPr>
            <w:r w:rsidRPr="00E872F6">
              <w:rPr>
                <w:rFonts w:eastAsia="HG Mincho Light J"/>
                <w:color w:val="000000"/>
                <w:sz w:val="24"/>
                <w:shd w:val="clear" w:color="auto" w:fill="FFFFFF"/>
                <w:lang w:eastAsia="en-US"/>
              </w:rPr>
              <w:t xml:space="preserve">Priėmus sprendimą bus </w:t>
            </w:r>
            <w:r w:rsidRPr="00E872F6">
              <w:rPr>
                <w:rFonts w:eastAsia="HG Mincho Light J"/>
                <w:color w:val="000000"/>
                <w:sz w:val="24"/>
                <w:lang w:eastAsia="en-US"/>
              </w:rPr>
              <w:t>patvirtinta</w:t>
            </w:r>
            <w:r w:rsidRPr="0011417B">
              <w:rPr>
                <w:color w:val="000000"/>
                <w:sz w:val="24"/>
                <w:szCs w:val="24"/>
                <w:lang w:eastAsia="en-US"/>
              </w:rPr>
              <w:t xml:space="preserve"> </w:t>
            </w:r>
            <w:r w:rsidRPr="0011417B">
              <w:rPr>
                <w:rFonts w:eastAsia="HG Mincho Light J"/>
                <w:color w:val="000000"/>
                <w:sz w:val="24"/>
                <w:lang w:eastAsia="en-US"/>
              </w:rPr>
              <w:t>Rokiškio rajono savivaldybės visuomenės sveikatos rėmimo specialiosios programos priemonių vykdymo 2023 metų ataskaita, kuri</w:t>
            </w:r>
            <w:r>
              <w:rPr>
                <w:rFonts w:eastAsia="HG Mincho Light J"/>
                <w:color w:val="000000"/>
                <w:sz w:val="24"/>
                <w:lang w:eastAsia="en-US"/>
              </w:rPr>
              <w:t xml:space="preserve"> </w:t>
            </w:r>
            <w:r w:rsidR="00D65D52" w:rsidRPr="005A27D1">
              <w:rPr>
                <w:sz w:val="24"/>
                <w:szCs w:val="24"/>
              </w:rPr>
              <w:t xml:space="preserve">bus pateikta </w:t>
            </w:r>
            <w:r w:rsidR="00D65D52">
              <w:rPr>
                <w:sz w:val="24"/>
                <w:szCs w:val="24"/>
              </w:rPr>
              <w:t>Higienos institutui</w:t>
            </w:r>
            <w:r>
              <w:rPr>
                <w:sz w:val="24"/>
                <w:szCs w:val="24"/>
              </w:rPr>
              <w:t xml:space="preserve"> ir </w:t>
            </w:r>
            <w:r w:rsidR="00D65D52" w:rsidRPr="005A27D1">
              <w:rPr>
                <w:sz w:val="24"/>
                <w:szCs w:val="24"/>
              </w:rPr>
              <w:t xml:space="preserve">paviešinta Rokiškio rajono savivaldybės </w:t>
            </w:r>
            <w:r w:rsidR="00D65D52">
              <w:rPr>
                <w:sz w:val="24"/>
                <w:szCs w:val="24"/>
              </w:rPr>
              <w:t>interneto svetainėje.</w:t>
            </w:r>
          </w:p>
        </w:tc>
      </w:tr>
      <w:tr w:rsidR="009A4858" w:rsidRPr="0037669C" w14:paraId="1C08EE5B" w14:textId="77777777" w:rsidTr="0061563F">
        <w:tc>
          <w:tcPr>
            <w:tcW w:w="396" w:type="dxa"/>
          </w:tcPr>
          <w:p w14:paraId="086DA172" w14:textId="77777777" w:rsidR="009A4858" w:rsidRPr="0037669C" w:rsidRDefault="009A4858" w:rsidP="0061563F">
            <w:pPr>
              <w:rPr>
                <w:color w:val="000000" w:themeColor="text1"/>
                <w:sz w:val="24"/>
                <w:szCs w:val="24"/>
              </w:rPr>
            </w:pPr>
            <w:r w:rsidRPr="0037669C">
              <w:rPr>
                <w:color w:val="000000" w:themeColor="text1"/>
                <w:sz w:val="24"/>
                <w:szCs w:val="24"/>
              </w:rPr>
              <w:t xml:space="preserve">4. </w:t>
            </w:r>
          </w:p>
        </w:tc>
        <w:tc>
          <w:tcPr>
            <w:tcW w:w="2689" w:type="dxa"/>
          </w:tcPr>
          <w:p w14:paraId="70D74390" w14:textId="77777777" w:rsidR="009A4858" w:rsidRPr="0037669C" w:rsidRDefault="009A4858" w:rsidP="0061563F">
            <w:pPr>
              <w:rPr>
                <w:color w:val="000000" w:themeColor="text1"/>
                <w:sz w:val="24"/>
                <w:szCs w:val="24"/>
              </w:rPr>
            </w:pPr>
            <w:r w:rsidRPr="0037669C">
              <w:rPr>
                <w:color w:val="000000" w:themeColor="text1"/>
                <w:sz w:val="24"/>
                <w:szCs w:val="24"/>
              </w:rPr>
              <w:t>Lėšų poreikis ir šaltiniai</w:t>
            </w:r>
          </w:p>
        </w:tc>
        <w:tc>
          <w:tcPr>
            <w:tcW w:w="6712" w:type="dxa"/>
          </w:tcPr>
          <w:p w14:paraId="0D47F183" w14:textId="18C5BFC3" w:rsidR="009A4858" w:rsidRPr="0037669C" w:rsidRDefault="00D65D52" w:rsidP="0061563F">
            <w:pPr>
              <w:jc w:val="both"/>
              <w:rPr>
                <w:color w:val="000000" w:themeColor="text1"/>
                <w:sz w:val="24"/>
                <w:szCs w:val="24"/>
              </w:rPr>
            </w:pPr>
            <w:r w:rsidRPr="00D65D52">
              <w:rPr>
                <w:sz w:val="24"/>
                <w:szCs w:val="24"/>
              </w:rPr>
              <w:t>Sprendimo įgyvendinimui savivaldybės biudžeto lėšos nereikalingos.</w:t>
            </w:r>
          </w:p>
        </w:tc>
      </w:tr>
      <w:tr w:rsidR="009A4858" w:rsidRPr="0037669C" w14:paraId="3833AE18" w14:textId="77777777" w:rsidTr="0061563F">
        <w:tc>
          <w:tcPr>
            <w:tcW w:w="396" w:type="dxa"/>
          </w:tcPr>
          <w:p w14:paraId="1DACE2A4" w14:textId="77777777" w:rsidR="009A4858" w:rsidRPr="0037669C" w:rsidRDefault="009A4858" w:rsidP="0061563F">
            <w:pPr>
              <w:rPr>
                <w:color w:val="000000" w:themeColor="text1"/>
                <w:sz w:val="24"/>
                <w:szCs w:val="24"/>
              </w:rPr>
            </w:pPr>
            <w:r w:rsidRPr="0037669C">
              <w:rPr>
                <w:color w:val="000000" w:themeColor="text1"/>
                <w:sz w:val="24"/>
                <w:szCs w:val="24"/>
              </w:rPr>
              <w:t xml:space="preserve">5. </w:t>
            </w:r>
          </w:p>
        </w:tc>
        <w:tc>
          <w:tcPr>
            <w:tcW w:w="2689" w:type="dxa"/>
          </w:tcPr>
          <w:p w14:paraId="0C7F6F4B" w14:textId="77777777" w:rsidR="009A4858" w:rsidRPr="0037669C" w:rsidRDefault="009A4858" w:rsidP="0061563F">
            <w:pPr>
              <w:rPr>
                <w:color w:val="000000" w:themeColor="text1"/>
                <w:sz w:val="24"/>
                <w:szCs w:val="24"/>
              </w:rPr>
            </w:pPr>
            <w:r w:rsidRPr="0037669C">
              <w:rPr>
                <w:color w:val="000000" w:themeColor="text1"/>
                <w:sz w:val="24"/>
                <w:szCs w:val="24"/>
              </w:rPr>
              <w:t>Antikorupcinis sprendimo projekto vertinimas</w:t>
            </w:r>
          </w:p>
        </w:tc>
        <w:tc>
          <w:tcPr>
            <w:tcW w:w="6712" w:type="dxa"/>
          </w:tcPr>
          <w:p w14:paraId="0FDD4F30" w14:textId="77777777" w:rsidR="009A4858" w:rsidRPr="0037669C" w:rsidRDefault="009A4858" w:rsidP="0061563F">
            <w:pPr>
              <w:jc w:val="both"/>
              <w:rPr>
                <w:color w:val="000000" w:themeColor="text1"/>
                <w:sz w:val="24"/>
                <w:szCs w:val="24"/>
              </w:rPr>
            </w:pPr>
            <w:r w:rsidRPr="0037669C">
              <w:rPr>
                <w:color w:val="000000" w:themeColor="text1"/>
                <w:sz w:val="24"/>
                <w:szCs w:val="24"/>
              </w:rPr>
              <w:t xml:space="preserve">Teisės akte nenumatoma reguliuoti visuomeninių santykių, susijusių su Lietuvos Respublikos Korupcijos prevencijos įstatyme 8 straipsnio 1 dalyje numatytais veiksniais, todėl teisės aktas nevertintinas antikorupciniu pobūdžiu. </w:t>
            </w:r>
          </w:p>
        </w:tc>
      </w:tr>
      <w:tr w:rsidR="009A4858" w:rsidRPr="0037669C" w14:paraId="1B26ABCC" w14:textId="77777777" w:rsidTr="0061563F">
        <w:tc>
          <w:tcPr>
            <w:tcW w:w="396" w:type="dxa"/>
          </w:tcPr>
          <w:p w14:paraId="31AA9767" w14:textId="77777777" w:rsidR="009A4858" w:rsidRPr="0037669C" w:rsidRDefault="009A4858" w:rsidP="0061563F">
            <w:pPr>
              <w:rPr>
                <w:color w:val="000000" w:themeColor="text1"/>
                <w:sz w:val="24"/>
                <w:szCs w:val="24"/>
              </w:rPr>
            </w:pPr>
            <w:r w:rsidRPr="0037669C">
              <w:rPr>
                <w:color w:val="000000" w:themeColor="text1"/>
                <w:sz w:val="24"/>
                <w:szCs w:val="24"/>
              </w:rPr>
              <w:t xml:space="preserve">6. </w:t>
            </w:r>
          </w:p>
        </w:tc>
        <w:tc>
          <w:tcPr>
            <w:tcW w:w="2689" w:type="dxa"/>
          </w:tcPr>
          <w:p w14:paraId="787F053C" w14:textId="77777777" w:rsidR="009A4858" w:rsidRPr="0037669C" w:rsidRDefault="009A4858" w:rsidP="0061563F">
            <w:pPr>
              <w:rPr>
                <w:color w:val="000000" w:themeColor="text1"/>
                <w:sz w:val="24"/>
                <w:szCs w:val="24"/>
              </w:rPr>
            </w:pPr>
            <w:r w:rsidRPr="0037669C">
              <w:rPr>
                <w:color w:val="000000" w:themeColor="text1"/>
                <w:sz w:val="24"/>
                <w:szCs w:val="24"/>
                <w:shd w:val="clear" w:color="auto" w:fill="FFFFFF"/>
              </w:rPr>
              <w:t>Kiti sprendimui priimti reikalingi pagrindimai, skaičiavimai ar paaiškinimai</w:t>
            </w:r>
          </w:p>
        </w:tc>
        <w:tc>
          <w:tcPr>
            <w:tcW w:w="6712" w:type="dxa"/>
          </w:tcPr>
          <w:p w14:paraId="72D3F00F" w14:textId="28B394B6" w:rsidR="004A5E1C" w:rsidRPr="00412FB6" w:rsidRDefault="004A5E1C" w:rsidP="004A5E1C">
            <w:pPr>
              <w:jc w:val="both"/>
              <w:rPr>
                <w:bCs/>
                <w:color w:val="000000" w:themeColor="text1"/>
                <w:sz w:val="24"/>
                <w:szCs w:val="24"/>
              </w:rPr>
            </w:pPr>
            <w:r w:rsidRPr="00412FB6">
              <w:rPr>
                <w:bCs/>
                <w:color w:val="000000" w:themeColor="text1"/>
                <w:sz w:val="24"/>
                <w:szCs w:val="24"/>
              </w:rPr>
              <w:t>Vykdant Rokiškio rajono savivaldybės visuomenės sveikatos rėmimo specialiąją programą 2023 m. buvo paskelbti 2 sveikatinimo projektų konkursai, pasirašyt</w:t>
            </w:r>
            <w:r w:rsidR="006079DE" w:rsidRPr="00412FB6">
              <w:rPr>
                <w:bCs/>
                <w:color w:val="000000" w:themeColor="text1"/>
                <w:sz w:val="24"/>
                <w:szCs w:val="24"/>
              </w:rPr>
              <w:t>os</w:t>
            </w:r>
            <w:r w:rsidRPr="00412FB6">
              <w:rPr>
                <w:bCs/>
                <w:color w:val="000000" w:themeColor="text1"/>
                <w:sz w:val="24"/>
                <w:szCs w:val="24"/>
              </w:rPr>
              <w:t xml:space="preserve"> 22 sveikatinimo projektų įgyvendinimo sutar</w:t>
            </w:r>
            <w:r w:rsidR="006079DE" w:rsidRPr="00412FB6">
              <w:rPr>
                <w:bCs/>
                <w:color w:val="000000" w:themeColor="text1"/>
                <w:sz w:val="24"/>
                <w:szCs w:val="24"/>
              </w:rPr>
              <w:t>tys</w:t>
            </w:r>
            <w:r w:rsidRPr="00412FB6">
              <w:rPr>
                <w:bCs/>
                <w:color w:val="000000" w:themeColor="text1"/>
                <w:sz w:val="24"/>
                <w:szCs w:val="24"/>
              </w:rPr>
              <w:t xml:space="preserve"> su </w:t>
            </w:r>
            <w:r w:rsidR="0027220C" w:rsidRPr="00412FB6">
              <w:rPr>
                <w:bCs/>
                <w:color w:val="000000" w:themeColor="text1"/>
                <w:sz w:val="24"/>
                <w:szCs w:val="24"/>
              </w:rPr>
              <w:t>13</w:t>
            </w:r>
            <w:r w:rsidRPr="00412FB6">
              <w:rPr>
                <w:bCs/>
                <w:color w:val="000000" w:themeColor="text1"/>
                <w:sz w:val="24"/>
                <w:szCs w:val="24"/>
              </w:rPr>
              <w:t xml:space="preserve"> nevyriausybin</w:t>
            </w:r>
            <w:r w:rsidR="006079DE" w:rsidRPr="00412FB6">
              <w:rPr>
                <w:bCs/>
                <w:color w:val="000000" w:themeColor="text1"/>
                <w:sz w:val="24"/>
                <w:szCs w:val="24"/>
              </w:rPr>
              <w:t>ių</w:t>
            </w:r>
            <w:r w:rsidRPr="00412FB6">
              <w:rPr>
                <w:bCs/>
                <w:color w:val="000000" w:themeColor="text1"/>
                <w:sz w:val="24"/>
                <w:szCs w:val="24"/>
              </w:rPr>
              <w:t xml:space="preserve"> organizacij</w:t>
            </w:r>
            <w:r w:rsidR="006079DE" w:rsidRPr="00412FB6">
              <w:rPr>
                <w:bCs/>
                <w:color w:val="000000" w:themeColor="text1"/>
                <w:sz w:val="24"/>
                <w:szCs w:val="24"/>
              </w:rPr>
              <w:t>ų</w:t>
            </w:r>
            <w:r w:rsidRPr="00412FB6">
              <w:rPr>
                <w:bCs/>
                <w:color w:val="000000" w:themeColor="text1"/>
                <w:sz w:val="24"/>
                <w:szCs w:val="24"/>
              </w:rPr>
              <w:t xml:space="preserve">, </w:t>
            </w:r>
            <w:r w:rsidR="0027220C" w:rsidRPr="00412FB6">
              <w:rPr>
                <w:bCs/>
                <w:color w:val="000000" w:themeColor="text1"/>
                <w:sz w:val="24"/>
                <w:szCs w:val="24"/>
              </w:rPr>
              <w:t>2 sutartys su</w:t>
            </w:r>
            <w:r w:rsidRPr="00412FB6">
              <w:rPr>
                <w:bCs/>
                <w:color w:val="000000" w:themeColor="text1"/>
                <w:sz w:val="24"/>
                <w:szCs w:val="24"/>
              </w:rPr>
              <w:t xml:space="preserve"> sveikatos priežiūros įstaiga, </w:t>
            </w:r>
            <w:r w:rsidR="0027220C" w:rsidRPr="00412FB6">
              <w:rPr>
                <w:bCs/>
                <w:color w:val="000000" w:themeColor="text1"/>
                <w:sz w:val="24"/>
                <w:szCs w:val="24"/>
              </w:rPr>
              <w:t>3</w:t>
            </w:r>
            <w:r w:rsidRPr="00412FB6">
              <w:rPr>
                <w:rFonts w:eastAsia="Calibri"/>
                <w:color w:val="000000" w:themeColor="text1"/>
                <w:sz w:val="24"/>
                <w:szCs w:val="24"/>
              </w:rPr>
              <w:t xml:space="preserve"> </w:t>
            </w:r>
            <w:r w:rsidR="0027220C" w:rsidRPr="00412FB6">
              <w:rPr>
                <w:bCs/>
                <w:color w:val="000000" w:themeColor="text1"/>
                <w:sz w:val="24"/>
                <w:szCs w:val="24"/>
              </w:rPr>
              <w:t>švietimo įstaigomis ir 4 su kitomis įstaigomis.</w:t>
            </w:r>
            <w:r w:rsidRPr="00412FB6">
              <w:rPr>
                <w:bCs/>
                <w:color w:val="000000" w:themeColor="text1"/>
                <w:sz w:val="24"/>
                <w:szCs w:val="24"/>
              </w:rPr>
              <w:t xml:space="preserve"> Sveikatinimo projektų prioritetai 2023 m.: užkrečiamųjų ligų prevencija ir kontrolė; sveikatai žalingos elgsenos prevencija;</w:t>
            </w:r>
            <w:r w:rsidR="002A08DD" w:rsidRPr="00412FB6">
              <w:rPr>
                <w:bCs/>
                <w:color w:val="000000" w:themeColor="text1"/>
                <w:sz w:val="24"/>
                <w:szCs w:val="24"/>
              </w:rPr>
              <w:t xml:space="preserve"> psichikos sveikatos stiprinimas; aplinkos sveikata; asmens higienos priežiūros įgūdžių formavimas, nelaimingų atsitikimų ir traumų prevencija.</w:t>
            </w:r>
            <w:r w:rsidRPr="00412FB6">
              <w:rPr>
                <w:bCs/>
                <w:color w:val="000000" w:themeColor="text1"/>
                <w:sz w:val="24"/>
                <w:szCs w:val="24"/>
              </w:rPr>
              <w:t xml:space="preserve"> </w:t>
            </w:r>
          </w:p>
          <w:p w14:paraId="1F2D4DE8" w14:textId="4E38F9CB" w:rsidR="00517ECC" w:rsidRPr="00412FB6" w:rsidRDefault="000A2CD0" w:rsidP="00294207">
            <w:pPr>
              <w:jc w:val="both"/>
              <w:rPr>
                <w:bCs/>
                <w:sz w:val="24"/>
                <w:szCs w:val="24"/>
              </w:rPr>
            </w:pPr>
            <w:r w:rsidRPr="00412FB6">
              <w:rPr>
                <w:bCs/>
                <w:sz w:val="24"/>
                <w:szCs w:val="24"/>
              </w:rPr>
              <w:t xml:space="preserve">2023 m. Programai iš Savivaldybės aplinkos apsaugos rėmimo specialiosios programos buvo pervesta </w:t>
            </w:r>
            <w:r w:rsidR="00EB01DC" w:rsidRPr="00412FB6">
              <w:rPr>
                <w:bCs/>
                <w:sz w:val="24"/>
                <w:szCs w:val="24"/>
              </w:rPr>
              <w:t>44330</w:t>
            </w:r>
            <w:r w:rsidRPr="00412FB6">
              <w:rPr>
                <w:bCs/>
                <w:sz w:val="24"/>
                <w:szCs w:val="24"/>
              </w:rPr>
              <w:t xml:space="preserve">,00 Eur. 2023 metų </w:t>
            </w:r>
            <w:r w:rsidRPr="00412FB6">
              <w:rPr>
                <w:bCs/>
                <w:sz w:val="24"/>
                <w:szCs w:val="24"/>
              </w:rPr>
              <w:lastRenderedPageBreak/>
              <w:t xml:space="preserve">pradžioje lėšų likutis </w:t>
            </w:r>
            <w:r w:rsidR="0011417B" w:rsidRPr="0037669C">
              <w:rPr>
                <w:color w:val="000000"/>
                <w:sz w:val="24"/>
                <w:szCs w:val="24"/>
              </w:rPr>
              <w:t>–</w:t>
            </w:r>
            <w:r w:rsidR="0011417B">
              <w:rPr>
                <w:color w:val="000000"/>
                <w:sz w:val="24"/>
                <w:szCs w:val="24"/>
              </w:rPr>
              <w:t xml:space="preserve"> </w:t>
            </w:r>
            <w:r w:rsidRPr="00412FB6">
              <w:rPr>
                <w:bCs/>
                <w:sz w:val="24"/>
                <w:szCs w:val="24"/>
              </w:rPr>
              <w:t xml:space="preserve">41977,17 Eur. 2023 m. projektams įgyvendinti panaudota </w:t>
            </w:r>
            <w:r w:rsidRPr="00412FB6">
              <w:rPr>
                <w:sz w:val="24"/>
                <w:szCs w:val="24"/>
              </w:rPr>
              <w:t>59</w:t>
            </w:r>
            <w:r w:rsidR="00294207" w:rsidRPr="00412FB6">
              <w:rPr>
                <w:sz w:val="24"/>
                <w:szCs w:val="24"/>
              </w:rPr>
              <w:t xml:space="preserve"> </w:t>
            </w:r>
            <w:r w:rsidRPr="00412FB6">
              <w:rPr>
                <w:sz w:val="24"/>
                <w:szCs w:val="24"/>
              </w:rPr>
              <w:t>953,38</w:t>
            </w:r>
            <w:r w:rsidRPr="00412FB6">
              <w:rPr>
                <w:b/>
                <w:bCs/>
                <w:sz w:val="24"/>
                <w:szCs w:val="24"/>
              </w:rPr>
              <w:t xml:space="preserve"> </w:t>
            </w:r>
            <w:r w:rsidRPr="00412FB6">
              <w:rPr>
                <w:bCs/>
                <w:sz w:val="24"/>
                <w:szCs w:val="24"/>
              </w:rPr>
              <w:t xml:space="preserve">Eur. 2024 m. sausio 1 d. lėšų likutis </w:t>
            </w:r>
            <w:r w:rsidR="0011417B" w:rsidRPr="0037669C">
              <w:rPr>
                <w:color w:val="000000"/>
                <w:sz w:val="24"/>
                <w:szCs w:val="24"/>
              </w:rPr>
              <w:t>–</w:t>
            </w:r>
            <w:r w:rsidR="0011417B">
              <w:rPr>
                <w:color w:val="000000"/>
                <w:sz w:val="24"/>
                <w:szCs w:val="24"/>
              </w:rPr>
              <w:t xml:space="preserve"> </w:t>
            </w:r>
            <w:r w:rsidR="00EB01DC" w:rsidRPr="00412FB6">
              <w:rPr>
                <w:bCs/>
                <w:sz w:val="24"/>
                <w:szCs w:val="24"/>
              </w:rPr>
              <w:t>26353</w:t>
            </w:r>
            <w:r w:rsidRPr="00412FB6">
              <w:rPr>
                <w:bCs/>
                <w:sz w:val="24"/>
                <w:szCs w:val="24"/>
              </w:rPr>
              <w:t xml:space="preserve">,79 Eur. Šiemet iš aplinkos apsaugos rėmimo fondo planuojama gauti </w:t>
            </w:r>
            <w:r w:rsidR="00761D93" w:rsidRPr="00412FB6">
              <w:rPr>
                <w:bCs/>
                <w:sz w:val="24"/>
                <w:szCs w:val="24"/>
              </w:rPr>
              <w:t>42042</w:t>
            </w:r>
            <w:r w:rsidRPr="00412FB6">
              <w:rPr>
                <w:bCs/>
                <w:sz w:val="24"/>
                <w:szCs w:val="24"/>
              </w:rPr>
              <w:t xml:space="preserve">,00 Eur. </w:t>
            </w:r>
          </w:p>
          <w:p w14:paraId="2955AAAF" w14:textId="11A4A986" w:rsidR="00C8588D" w:rsidRPr="00412FB6" w:rsidRDefault="00220E7C" w:rsidP="00C8588D">
            <w:pPr>
              <w:jc w:val="both"/>
              <w:rPr>
                <w:bCs/>
                <w:sz w:val="24"/>
                <w:szCs w:val="24"/>
              </w:rPr>
            </w:pPr>
            <w:r w:rsidRPr="00412FB6">
              <w:rPr>
                <w:bCs/>
                <w:sz w:val="24"/>
                <w:szCs w:val="24"/>
              </w:rPr>
              <w:t>Projektą tęsė ir 2023 m.</w:t>
            </w:r>
            <w:r w:rsidR="000A2CD0" w:rsidRPr="00412FB6">
              <w:rPr>
                <w:bCs/>
                <w:sz w:val="24"/>
                <w:szCs w:val="24"/>
              </w:rPr>
              <w:t xml:space="preserve"> paraišką pateikė VšĮ Rokiškio pirminės asmens sveikatos priežiūros centras. Pirminio lygio sveikatos priežiūros įstaiga, siekdama mažinti riziką susirgti meningokokine infekcija, programos lėšomis įsigijo 6</w:t>
            </w:r>
            <w:r w:rsidRPr="00412FB6">
              <w:rPr>
                <w:bCs/>
                <w:sz w:val="24"/>
                <w:szCs w:val="24"/>
              </w:rPr>
              <w:t>4</w:t>
            </w:r>
            <w:r w:rsidR="000A2CD0" w:rsidRPr="00412FB6">
              <w:rPr>
                <w:bCs/>
                <w:sz w:val="24"/>
                <w:szCs w:val="24"/>
              </w:rPr>
              <w:t xml:space="preserve"> vakcinų </w:t>
            </w:r>
            <w:r w:rsidR="00517ECC" w:rsidRPr="00412FB6">
              <w:rPr>
                <w:bCs/>
                <w:sz w:val="24"/>
                <w:szCs w:val="24"/>
              </w:rPr>
              <w:t xml:space="preserve">dozes </w:t>
            </w:r>
            <w:r w:rsidR="000A2CD0" w:rsidRPr="00412FB6">
              <w:rPr>
                <w:bCs/>
                <w:sz w:val="24"/>
                <w:szCs w:val="24"/>
              </w:rPr>
              <w:t>meningokokinės infekcijos prevencijai, paskiepijo 3</w:t>
            </w:r>
            <w:r w:rsidRPr="00412FB6">
              <w:rPr>
                <w:bCs/>
                <w:sz w:val="24"/>
                <w:szCs w:val="24"/>
              </w:rPr>
              <w:t>2</w:t>
            </w:r>
            <w:r w:rsidR="000A2CD0" w:rsidRPr="00412FB6">
              <w:rPr>
                <w:bCs/>
                <w:sz w:val="24"/>
                <w:szCs w:val="24"/>
              </w:rPr>
              <w:t xml:space="preserve"> </w:t>
            </w:r>
            <w:r w:rsidRPr="00412FB6">
              <w:rPr>
                <w:bCs/>
                <w:sz w:val="24"/>
                <w:szCs w:val="24"/>
              </w:rPr>
              <w:t>vaikus</w:t>
            </w:r>
            <w:r w:rsidR="000A2CD0" w:rsidRPr="00412FB6">
              <w:rPr>
                <w:bCs/>
                <w:sz w:val="24"/>
                <w:szCs w:val="24"/>
              </w:rPr>
              <w:t>. Nuo mirtinai pavojingos ligos pradėti skiepyti kūdikiai, gimę 2018 m. ir vėliau, anksčiau gimusių vaikų vakcinacija tur</w:t>
            </w:r>
            <w:r w:rsidR="002C190E">
              <w:rPr>
                <w:bCs/>
                <w:sz w:val="24"/>
                <w:szCs w:val="24"/>
              </w:rPr>
              <w:t xml:space="preserve">ėjo </w:t>
            </w:r>
            <w:r w:rsidR="000A2CD0" w:rsidRPr="00412FB6">
              <w:rPr>
                <w:bCs/>
                <w:sz w:val="24"/>
                <w:szCs w:val="24"/>
              </w:rPr>
              <w:t>rūpintis tėvai. Vakcina brangi, todėl asmeninėmis lėšomis skiepijama mažai.</w:t>
            </w:r>
            <w:r w:rsidR="00517ECC" w:rsidRPr="00412FB6">
              <w:rPr>
                <w:bCs/>
                <w:sz w:val="24"/>
                <w:szCs w:val="24"/>
              </w:rPr>
              <w:t xml:space="preserve"> Taip pat VšĮ Rokiškio pirminės asmens sveikatos priežiūros centras įgyvendino projektą, skirtą gerinti ambulatorinių sveikatos priežiūros paslaugų prieinamumą tuberkulioze sergantiems asmenims. Projekto lėšomis buvo įsigyta 76 vnt. maisto talonų tuberkulioze sergantiems rajono gyventojams, kurie lankosi VšĮ Rokiškio pirminės asmens sveikatos priežiūros centre DOTS kabinete ir ambulatoriškai gydosi tuberkuliozę.</w:t>
            </w:r>
          </w:p>
          <w:p w14:paraId="157155A3" w14:textId="7BEE9EA8" w:rsidR="001229C6" w:rsidRPr="00412FB6" w:rsidRDefault="000A2CD0" w:rsidP="00D91BA6">
            <w:pPr>
              <w:jc w:val="both"/>
              <w:rPr>
                <w:bCs/>
                <w:sz w:val="24"/>
                <w:szCs w:val="24"/>
              </w:rPr>
            </w:pPr>
            <w:r w:rsidRPr="00412FB6">
              <w:rPr>
                <w:bCs/>
                <w:sz w:val="24"/>
                <w:szCs w:val="24"/>
              </w:rPr>
              <w:t>Rokiškio rajono ežerų maudyklų vandens kokybės tyrimų programą tęsia Rokiškio rajono savivaldybės visuomenės sveikatos biuras. Nuo 202</w:t>
            </w:r>
            <w:r w:rsidR="00C8588D" w:rsidRPr="00412FB6">
              <w:rPr>
                <w:bCs/>
                <w:sz w:val="24"/>
                <w:szCs w:val="24"/>
              </w:rPr>
              <w:t>3</w:t>
            </w:r>
            <w:r w:rsidRPr="00412FB6">
              <w:rPr>
                <w:bCs/>
                <w:sz w:val="24"/>
                <w:szCs w:val="24"/>
              </w:rPr>
              <w:t xml:space="preserve"> m. gegužės 2</w:t>
            </w:r>
            <w:r w:rsidR="00595B1C" w:rsidRPr="00412FB6">
              <w:rPr>
                <w:bCs/>
                <w:sz w:val="24"/>
                <w:szCs w:val="24"/>
              </w:rPr>
              <w:t>2</w:t>
            </w:r>
            <w:r w:rsidRPr="00412FB6">
              <w:rPr>
                <w:bCs/>
                <w:sz w:val="24"/>
                <w:szCs w:val="24"/>
              </w:rPr>
              <w:t xml:space="preserve"> d. iki 202</w:t>
            </w:r>
            <w:r w:rsidR="00C8588D" w:rsidRPr="00412FB6">
              <w:rPr>
                <w:bCs/>
                <w:sz w:val="24"/>
                <w:szCs w:val="24"/>
              </w:rPr>
              <w:t>3</w:t>
            </w:r>
            <w:r w:rsidRPr="00412FB6">
              <w:rPr>
                <w:bCs/>
                <w:sz w:val="24"/>
                <w:szCs w:val="24"/>
              </w:rPr>
              <w:t xml:space="preserve"> m. rug</w:t>
            </w:r>
            <w:r w:rsidR="00595B1C" w:rsidRPr="00412FB6">
              <w:rPr>
                <w:bCs/>
                <w:sz w:val="24"/>
                <w:szCs w:val="24"/>
              </w:rPr>
              <w:t>pjūčio</w:t>
            </w:r>
            <w:r w:rsidRPr="00412FB6">
              <w:rPr>
                <w:bCs/>
                <w:sz w:val="24"/>
                <w:szCs w:val="24"/>
              </w:rPr>
              <w:t xml:space="preserve"> </w:t>
            </w:r>
            <w:r w:rsidR="00595B1C" w:rsidRPr="00412FB6">
              <w:rPr>
                <w:bCs/>
                <w:sz w:val="24"/>
                <w:szCs w:val="24"/>
              </w:rPr>
              <w:t>28</w:t>
            </w:r>
            <w:r w:rsidRPr="00412FB6">
              <w:rPr>
                <w:bCs/>
                <w:sz w:val="24"/>
                <w:szCs w:val="24"/>
              </w:rPr>
              <w:t xml:space="preserve"> d. keturiuose vandens telkiniuose (Rokiškio, Sartų, Vyžuonos ežeruose ir Velykalnio tvenkinyje) </w:t>
            </w:r>
            <w:r w:rsidR="00595B1C" w:rsidRPr="00412FB6">
              <w:rPr>
                <w:bCs/>
                <w:sz w:val="24"/>
                <w:szCs w:val="24"/>
              </w:rPr>
              <w:t>atlikta 30 vandens tyrimų pagal mikrobiologinius, parazitologinius, cheminius parametrus, suteikta informacija visuomenei apie stebimų paplūdimių vandens kokybę maudymosi sezono metu. Atlikti paplūdimio smėlio mėginių tyrimai.</w:t>
            </w:r>
            <w:r w:rsidRPr="00412FB6">
              <w:rPr>
                <w:bCs/>
                <w:sz w:val="24"/>
                <w:szCs w:val="24"/>
              </w:rPr>
              <w:t xml:space="preserve"> Informacija skelbta spaudoje, biuro internet</w:t>
            </w:r>
            <w:r w:rsidR="002C190E">
              <w:rPr>
                <w:bCs/>
                <w:sz w:val="24"/>
                <w:szCs w:val="24"/>
              </w:rPr>
              <w:t>o</w:t>
            </w:r>
            <w:r w:rsidRPr="00412FB6">
              <w:rPr>
                <w:bCs/>
                <w:sz w:val="24"/>
                <w:szCs w:val="24"/>
              </w:rPr>
              <w:t xml:space="preserve"> svetainėje ir maudyklose esančiuose  informaciniuose stenduose. </w:t>
            </w:r>
          </w:p>
          <w:p w14:paraId="2E05D1D0" w14:textId="226294EC" w:rsidR="00831689" w:rsidRPr="00412FB6" w:rsidRDefault="00831689" w:rsidP="00831689">
            <w:pPr>
              <w:jc w:val="both"/>
              <w:rPr>
                <w:bCs/>
                <w:sz w:val="24"/>
                <w:szCs w:val="24"/>
              </w:rPr>
            </w:pPr>
            <w:r w:rsidRPr="00412FB6">
              <w:rPr>
                <w:bCs/>
                <w:sz w:val="24"/>
                <w:szCs w:val="24"/>
              </w:rPr>
              <w:t>Projektus įgyvendino 3</w:t>
            </w:r>
            <w:r w:rsidR="000A2CD0" w:rsidRPr="00412FB6">
              <w:rPr>
                <w:bCs/>
                <w:sz w:val="24"/>
                <w:szCs w:val="24"/>
              </w:rPr>
              <w:t xml:space="preserve"> rajono švietimo įstaigos </w:t>
            </w:r>
            <w:r w:rsidR="000A2CD0" w:rsidRPr="00412FB6">
              <w:rPr>
                <w:sz w:val="24"/>
                <w:szCs w:val="24"/>
              </w:rPr>
              <w:t>–</w:t>
            </w:r>
            <w:r w:rsidR="000A2CD0" w:rsidRPr="00412FB6">
              <w:rPr>
                <w:bCs/>
                <w:sz w:val="24"/>
                <w:szCs w:val="24"/>
              </w:rPr>
              <w:t xml:space="preserve"> Obelių gimnazij</w:t>
            </w:r>
            <w:r w:rsidRPr="00412FB6">
              <w:rPr>
                <w:bCs/>
                <w:sz w:val="24"/>
                <w:szCs w:val="24"/>
              </w:rPr>
              <w:t xml:space="preserve">a, Rokiškio Juozo Tumo-Vaižganto gimnazija ir Rokiškio lopšelis-darželis „Pumpurėlis“. </w:t>
            </w:r>
            <w:r w:rsidR="000A2CD0" w:rsidRPr="00412FB6">
              <w:rPr>
                <w:bCs/>
                <w:sz w:val="24"/>
                <w:szCs w:val="24"/>
              </w:rPr>
              <w:t xml:space="preserve"> </w:t>
            </w:r>
            <w:r w:rsidRPr="00412FB6">
              <w:rPr>
                <w:bCs/>
                <w:sz w:val="24"/>
                <w:szCs w:val="24"/>
              </w:rPr>
              <w:t>Obelių ir Rokiškio Juozo Tumo-Vaižganto gimnazijos</w:t>
            </w:r>
            <w:r w:rsidR="002C190E">
              <w:rPr>
                <w:bCs/>
                <w:sz w:val="24"/>
                <w:szCs w:val="24"/>
              </w:rPr>
              <w:t xml:space="preserve"> </w:t>
            </w:r>
            <w:r w:rsidRPr="00412FB6">
              <w:rPr>
                <w:bCs/>
                <w:sz w:val="24"/>
                <w:szCs w:val="24"/>
              </w:rPr>
              <w:t>organizavo mokymus, teorinius, praktikinius ir edukacijos užsiėmimus, skirtus psichikos sveikat</w:t>
            </w:r>
            <w:r w:rsidR="002C190E">
              <w:rPr>
                <w:bCs/>
                <w:sz w:val="24"/>
                <w:szCs w:val="24"/>
              </w:rPr>
              <w:t>ai stiprinti</w:t>
            </w:r>
            <w:r w:rsidRPr="00412FB6">
              <w:rPr>
                <w:bCs/>
                <w:sz w:val="24"/>
                <w:szCs w:val="24"/>
              </w:rPr>
              <w:t xml:space="preserve">. </w:t>
            </w:r>
            <w:r w:rsidR="00072140" w:rsidRPr="00412FB6">
              <w:rPr>
                <w:bCs/>
                <w:sz w:val="24"/>
                <w:szCs w:val="24"/>
              </w:rPr>
              <w:t>Projekto veiklos buvo skirtos mokiniams bei pedagogams. Juozo Tumo-Vaižganto gimnazijoje vyko 3-jų dienų mokymai</w:t>
            </w:r>
            <w:r w:rsidR="00F9484C" w:rsidRPr="00412FB6">
              <w:rPr>
                <w:bCs/>
                <w:sz w:val="24"/>
                <w:szCs w:val="24"/>
              </w:rPr>
              <w:t xml:space="preserve">. </w:t>
            </w:r>
            <w:r w:rsidR="00072140" w:rsidRPr="00412FB6">
              <w:rPr>
                <w:bCs/>
                <w:sz w:val="24"/>
                <w:szCs w:val="24"/>
              </w:rPr>
              <w:t xml:space="preserve">Mokymų metu įgyti socialiniai įgūdžiai pagerino jaunuolių tarpusavio bendradarbiavimą, praktikiniai gebėjimai buvo taikomi komunikuojant su bendraamžiais. Obelių gimnazijoje </w:t>
            </w:r>
            <w:r w:rsidR="00F9484C" w:rsidRPr="00412FB6">
              <w:rPr>
                <w:bCs/>
                <w:sz w:val="24"/>
                <w:szCs w:val="24"/>
              </w:rPr>
              <w:t xml:space="preserve">vyko </w:t>
            </w:r>
            <w:r w:rsidR="00072140" w:rsidRPr="00412FB6">
              <w:rPr>
                <w:bCs/>
                <w:sz w:val="24"/>
                <w:szCs w:val="24"/>
              </w:rPr>
              <w:t>mokym</w:t>
            </w:r>
            <w:r w:rsidR="00F9484C" w:rsidRPr="00412FB6">
              <w:rPr>
                <w:bCs/>
                <w:sz w:val="24"/>
                <w:szCs w:val="24"/>
              </w:rPr>
              <w:t>ai</w:t>
            </w:r>
            <w:r w:rsidR="00072140" w:rsidRPr="00412FB6">
              <w:rPr>
                <w:bCs/>
                <w:sz w:val="24"/>
                <w:szCs w:val="24"/>
              </w:rPr>
              <w:t xml:space="preserve"> psichikos sveikatos stiprinimo temomis. Suorganizuoti muzikos terapijos užsiėmimai, įsigyta lavinamųjų ir edukacinių priemonių. 1</w:t>
            </w:r>
            <w:r w:rsidR="002C190E">
              <w:rPr>
                <w:bCs/>
                <w:sz w:val="24"/>
                <w:szCs w:val="24"/>
              </w:rPr>
              <w:t>–</w:t>
            </w:r>
            <w:r w:rsidR="00072140" w:rsidRPr="00412FB6">
              <w:rPr>
                <w:bCs/>
                <w:sz w:val="24"/>
                <w:szCs w:val="24"/>
              </w:rPr>
              <w:t>4 klasių poilsio zonoms nupirkti daugiafunkciniai žaidimų stalai.</w:t>
            </w:r>
            <w:r w:rsidR="002545D2" w:rsidRPr="00412FB6">
              <w:rPr>
                <w:bCs/>
                <w:sz w:val="24"/>
                <w:szCs w:val="24"/>
              </w:rPr>
              <w:t xml:space="preserve"> Rokiškio lopšelis-darželis „Pumpurėlis“ vykdė projektą, skirtą stiprinti bendruomenės motyvaciją fiziniam aktyvumui, įk</w:t>
            </w:r>
            <w:r w:rsidR="004F2595" w:rsidRPr="00412FB6">
              <w:rPr>
                <w:bCs/>
                <w:sz w:val="24"/>
                <w:szCs w:val="24"/>
              </w:rPr>
              <w:t>ū</w:t>
            </w:r>
            <w:r w:rsidR="002545D2" w:rsidRPr="00412FB6">
              <w:rPr>
                <w:bCs/>
                <w:sz w:val="24"/>
                <w:szCs w:val="24"/>
              </w:rPr>
              <w:t>rė modernias, pritraukiančias fizinio aktyvumo erdves.</w:t>
            </w:r>
          </w:p>
          <w:p w14:paraId="75AA91D2" w14:textId="47BA7BE3" w:rsidR="00890912" w:rsidRPr="00412FB6" w:rsidRDefault="000A2CD0" w:rsidP="00831689">
            <w:pPr>
              <w:jc w:val="both"/>
              <w:rPr>
                <w:bCs/>
                <w:sz w:val="24"/>
                <w:szCs w:val="24"/>
              </w:rPr>
            </w:pPr>
            <w:r w:rsidRPr="00412FB6">
              <w:rPr>
                <w:bCs/>
                <w:sz w:val="24"/>
                <w:szCs w:val="24"/>
              </w:rPr>
              <w:t>202</w:t>
            </w:r>
            <w:r w:rsidR="002463E6" w:rsidRPr="00412FB6">
              <w:rPr>
                <w:bCs/>
                <w:sz w:val="24"/>
                <w:szCs w:val="24"/>
              </w:rPr>
              <w:t>3</w:t>
            </w:r>
            <w:r w:rsidRPr="00412FB6">
              <w:rPr>
                <w:bCs/>
                <w:sz w:val="24"/>
                <w:szCs w:val="24"/>
              </w:rPr>
              <w:t xml:space="preserve"> m. </w:t>
            </w:r>
            <w:r w:rsidR="002463E6" w:rsidRPr="00412FB6">
              <w:rPr>
                <w:bCs/>
                <w:sz w:val="24"/>
                <w:szCs w:val="24"/>
              </w:rPr>
              <w:t xml:space="preserve">projektų </w:t>
            </w:r>
            <w:r w:rsidRPr="00412FB6">
              <w:rPr>
                <w:bCs/>
                <w:sz w:val="24"/>
                <w:szCs w:val="24"/>
              </w:rPr>
              <w:t>veiklas vykdė rajono nevyriausybinės organizacijos</w:t>
            </w:r>
            <w:r w:rsidR="002463E6" w:rsidRPr="00412FB6">
              <w:rPr>
                <w:bCs/>
                <w:sz w:val="24"/>
                <w:szCs w:val="24"/>
              </w:rPr>
              <w:t xml:space="preserve">, </w:t>
            </w:r>
            <w:r w:rsidR="00B62926" w:rsidRPr="00412FB6">
              <w:rPr>
                <w:bCs/>
                <w:sz w:val="24"/>
                <w:szCs w:val="24"/>
              </w:rPr>
              <w:t>daugiausiai veiklų buvo skirta psichikos sveikat</w:t>
            </w:r>
            <w:r w:rsidR="002C190E">
              <w:rPr>
                <w:bCs/>
                <w:sz w:val="24"/>
                <w:szCs w:val="24"/>
              </w:rPr>
              <w:t>ai stiprinti</w:t>
            </w:r>
            <w:r w:rsidR="00B62926" w:rsidRPr="00412FB6">
              <w:rPr>
                <w:bCs/>
                <w:sz w:val="24"/>
                <w:szCs w:val="24"/>
              </w:rPr>
              <w:t>.</w:t>
            </w:r>
            <w:r w:rsidR="00814137" w:rsidRPr="00412FB6">
              <w:rPr>
                <w:bCs/>
                <w:sz w:val="24"/>
                <w:szCs w:val="24"/>
              </w:rPr>
              <w:t xml:space="preserve"> A</w:t>
            </w:r>
            <w:r w:rsidR="00890912" w:rsidRPr="00412FB6">
              <w:rPr>
                <w:bCs/>
                <w:sz w:val="24"/>
                <w:szCs w:val="24"/>
              </w:rPr>
              <w:t>sociacija „XYZ kartos“, Obelių bendruomenės centras, Kriaunų bendruomenė, VšĮ „Jaslina“, kaimo bendruomenė „Pakriauna“ vykdė ir organizavo edukacijos, neuroedukacijos praktikinius užsiėmimus,</w:t>
            </w:r>
            <w:r w:rsidR="00C728CA" w:rsidRPr="00412FB6">
              <w:rPr>
                <w:sz w:val="24"/>
                <w:szCs w:val="24"/>
                <w:lang w:eastAsia="en-US"/>
              </w:rPr>
              <w:t xml:space="preserve"> </w:t>
            </w:r>
            <w:r w:rsidR="00C728CA" w:rsidRPr="00412FB6">
              <w:rPr>
                <w:bCs/>
                <w:sz w:val="24"/>
                <w:szCs w:val="24"/>
              </w:rPr>
              <w:t xml:space="preserve"> skirtus atsipalaidavimui bei įveikti </w:t>
            </w:r>
            <w:r w:rsidR="00C728CA" w:rsidRPr="00412FB6">
              <w:rPr>
                <w:bCs/>
                <w:sz w:val="24"/>
                <w:szCs w:val="24"/>
              </w:rPr>
              <w:lastRenderedPageBreak/>
              <w:t xml:space="preserve">nerimui, </w:t>
            </w:r>
            <w:r w:rsidR="00890912" w:rsidRPr="00412FB6">
              <w:rPr>
                <w:bCs/>
                <w:sz w:val="24"/>
                <w:szCs w:val="24"/>
              </w:rPr>
              <w:t xml:space="preserve"> vedė mokymus ir </w:t>
            </w:r>
            <w:r w:rsidR="00C72E80" w:rsidRPr="00412FB6">
              <w:rPr>
                <w:bCs/>
                <w:sz w:val="24"/>
                <w:szCs w:val="24"/>
              </w:rPr>
              <w:t xml:space="preserve">seminarus apie streso valdymą bei psichinės sveikatos gerinimą. </w:t>
            </w:r>
            <w:r w:rsidR="00890912" w:rsidRPr="00412FB6">
              <w:rPr>
                <w:bCs/>
                <w:sz w:val="24"/>
                <w:szCs w:val="24"/>
              </w:rPr>
              <w:t>VšĮ „Jautri širdis“ įsirengė relaksacijos kambarį.</w:t>
            </w:r>
            <w:r w:rsidR="00C72E80" w:rsidRPr="00412FB6">
              <w:rPr>
                <w:bCs/>
                <w:sz w:val="24"/>
                <w:szCs w:val="24"/>
              </w:rPr>
              <w:t xml:space="preserve"> Bendruomenių projektų veiklos buvo skirtos ir vaikams ir suaugusiems, </w:t>
            </w:r>
            <w:r w:rsidR="00C72E80" w:rsidRPr="00412FB6">
              <w:rPr>
                <w:sz w:val="24"/>
                <w:szCs w:val="24"/>
              </w:rPr>
              <w:t>neįgaliems vaikams ir jų tėveliams, vaikams iš socialinės rizikos šeimų</w:t>
            </w:r>
            <w:r w:rsidR="00C72E80" w:rsidRPr="00412FB6">
              <w:rPr>
                <w:bCs/>
                <w:sz w:val="24"/>
                <w:szCs w:val="24"/>
              </w:rPr>
              <w:t>.</w:t>
            </w:r>
          </w:p>
          <w:p w14:paraId="19F7CF8E" w14:textId="37B01DC7" w:rsidR="002463E6" w:rsidRPr="00412FB6" w:rsidRDefault="00FE5BB4" w:rsidP="00831689">
            <w:pPr>
              <w:jc w:val="both"/>
              <w:rPr>
                <w:bCs/>
                <w:sz w:val="24"/>
                <w:szCs w:val="24"/>
              </w:rPr>
            </w:pPr>
            <w:r w:rsidRPr="00412FB6">
              <w:rPr>
                <w:bCs/>
                <w:sz w:val="24"/>
                <w:szCs w:val="24"/>
              </w:rPr>
              <w:t>Keturios kaimo bendruomenės Kavoliškio, Panemunio, Laibgalių, Aleksandravėlės</w:t>
            </w:r>
            <w:r w:rsidR="00ED1A50" w:rsidRPr="00412FB6">
              <w:rPr>
                <w:bCs/>
                <w:sz w:val="24"/>
                <w:szCs w:val="24"/>
              </w:rPr>
              <w:t xml:space="preserve"> įgyvendino projektus, skirtus aplinkos pritaikymas neįgaliesiems.</w:t>
            </w:r>
            <w:r w:rsidR="004246E7" w:rsidRPr="00412FB6">
              <w:rPr>
                <w:bCs/>
                <w:sz w:val="24"/>
                <w:szCs w:val="24"/>
              </w:rPr>
              <w:t xml:space="preserve"> A</w:t>
            </w:r>
            <w:r w:rsidR="004246E7" w:rsidRPr="00412FB6">
              <w:rPr>
                <w:sz w:val="24"/>
                <w:szCs w:val="24"/>
              </w:rPr>
              <w:t>tlikta laiptų remontai, panduso su turėklais įrengimai</w:t>
            </w:r>
            <w:r w:rsidR="004246E7" w:rsidRPr="00412FB6">
              <w:rPr>
                <w:bCs/>
                <w:sz w:val="24"/>
                <w:szCs w:val="24"/>
              </w:rPr>
              <w:t xml:space="preserve"> prie kaimo bendruomenių panaudos pagrindais naudojamų patalpų. Kavoliškio kaimo bendruomenės panaudos pagrindais naudojamos</w:t>
            </w:r>
            <w:r w:rsidR="004246E7" w:rsidRPr="00412FB6">
              <w:rPr>
                <w:sz w:val="24"/>
                <w:szCs w:val="24"/>
              </w:rPr>
              <w:t xml:space="preserve"> sanitarinės patalpos buvo pritaikytos neįgaliųjų poreikiams.</w:t>
            </w:r>
          </w:p>
          <w:p w14:paraId="06A92BF2" w14:textId="7A73210C" w:rsidR="006012F6" w:rsidRPr="00412FB6" w:rsidRDefault="009808C2" w:rsidP="00831689">
            <w:pPr>
              <w:jc w:val="both"/>
              <w:rPr>
                <w:sz w:val="24"/>
                <w:szCs w:val="24"/>
              </w:rPr>
            </w:pPr>
            <w:r w:rsidRPr="00412FB6">
              <w:rPr>
                <w:bCs/>
                <w:sz w:val="24"/>
                <w:szCs w:val="24"/>
              </w:rPr>
              <w:t xml:space="preserve">Maltos ordino pagalba VDC „Pas Maltiečius“  </w:t>
            </w:r>
            <w:r w:rsidR="003B0C5B" w:rsidRPr="00412FB6">
              <w:rPr>
                <w:bCs/>
                <w:sz w:val="24"/>
                <w:szCs w:val="24"/>
              </w:rPr>
              <w:t>projekto veiklos buvo skirtos vaikų ir jaunimo švietimui: p</w:t>
            </w:r>
            <w:r w:rsidR="003B0C5B" w:rsidRPr="00412FB6">
              <w:rPr>
                <w:sz w:val="24"/>
                <w:szCs w:val="24"/>
              </w:rPr>
              <w:t>revencinės veiklos ir užsiėmimai skirti psichinei sveikatai bei sveikiems gyvenimo įgūdžiams formuoti.</w:t>
            </w:r>
            <w:r w:rsidR="00FB1D7B" w:rsidRPr="00412FB6">
              <w:rPr>
                <w:sz w:val="24"/>
                <w:szCs w:val="24"/>
              </w:rPr>
              <w:t xml:space="preserve"> Asociacija „Raido team“ suorganizavo bėgimo/funkcinę treniruotę su profesionalia bėgimo trenerė ir paskaitą apie bėgimo principus, sporto mitybą, psichologiją. Po projekto sukurta bėgimo bendruomenės grupė „Facebook“</w:t>
            </w:r>
            <w:r w:rsidR="00993058" w:rsidRPr="00412FB6">
              <w:rPr>
                <w:sz w:val="24"/>
                <w:szCs w:val="24"/>
              </w:rPr>
              <w:t>, kuris padės užtikrinti projektų veiklų tęstinumą ateityje.</w:t>
            </w:r>
          </w:p>
          <w:p w14:paraId="1DB99B8A" w14:textId="7F2FF6AE" w:rsidR="0023025F" w:rsidRPr="00412FB6" w:rsidRDefault="0023025F" w:rsidP="00831689">
            <w:pPr>
              <w:jc w:val="both"/>
              <w:rPr>
                <w:bCs/>
                <w:sz w:val="24"/>
                <w:szCs w:val="24"/>
              </w:rPr>
            </w:pPr>
            <w:r w:rsidRPr="00412FB6">
              <w:rPr>
                <w:bCs/>
                <w:sz w:val="24"/>
                <w:szCs w:val="24"/>
              </w:rPr>
              <w:t>Rokiškio socialinės paramos centr</w:t>
            </w:r>
            <w:r w:rsidR="00B3107B" w:rsidRPr="00412FB6">
              <w:rPr>
                <w:bCs/>
                <w:sz w:val="24"/>
                <w:szCs w:val="24"/>
              </w:rPr>
              <w:t>o</w:t>
            </w:r>
            <w:r w:rsidRPr="00412FB6">
              <w:rPr>
                <w:bCs/>
                <w:sz w:val="24"/>
                <w:szCs w:val="24"/>
              </w:rPr>
              <w:t xml:space="preserve"> projekto metu vyko psichologo/psichoterapeuto grupinės konsultacijos, priklausomybių konsultanto grupinės konsultacijos. Jūžintų dienos ir trumpalaikės socialinės globos centre bei Dienos centre asmenims su negalia suorganizuota kaniterapijos užsiėmimai, siekiant atsipalaiduoti ir pozityviai veikti paslaugų gavėjų psichikos sveikatą. Plečiant relaksacijos erdves įsigyta sensorinių, užimtumo ir antistresinių priemonių.</w:t>
            </w:r>
          </w:p>
          <w:p w14:paraId="1A9114B2" w14:textId="417E5550" w:rsidR="001314A8" w:rsidRPr="00412FB6" w:rsidRDefault="001314A8" w:rsidP="00831689">
            <w:pPr>
              <w:jc w:val="both"/>
              <w:rPr>
                <w:bCs/>
                <w:sz w:val="24"/>
                <w:szCs w:val="24"/>
              </w:rPr>
            </w:pPr>
            <w:r w:rsidRPr="00412FB6">
              <w:rPr>
                <w:bCs/>
                <w:sz w:val="24"/>
                <w:szCs w:val="24"/>
              </w:rPr>
              <w:t>Rokiškio turizmo ir verslo informacijos centras  įgyvendino tęstin</w:t>
            </w:r>
            <w:r w:rsidR="001D5B99" w:rsidRPr="00412FB6">
              <w:rPr>
                <w:bCs/>
                <w:sz w:val="24"/>
                <w:szCs w:val="24"/>
              </w:rPr>
              <w:t>į</w:t>
            </w:r>
            <w:r w:rsidRPr="00412FB6">
              <w:rPr>
                <w:bCs/>
                <w:sz w:val="24"/>
                <w:szCs w:val="24"/>
              </w:rPr>
              <w:t xml:space="preserve"> projektą pirties dienos renginį. Rajono gyventojai supažindinti su pirties ir žolynų tradicijomis, nauda psichinei sveikatai stiprinti, vyko vaistažolininko paskaita. Renginyje buvo galim išbandyti 6 įvairias pirtis ir vieną šimtavietę pirtį. Dalyvavo 10 pirtininkų iš Lietuvos pirtininkų asociacijos, kurie pravedė įvairius pirties ir vaistinių augalų edukacinius užsiėmimus.  </w:t>
            </w:r>
          </w:p>
          <w:p w14:paraId="34B19179" w14:textId="2B179EAA" w:rsidR="000A2CD0" w:rsidRPr="00412FB6" w:rsidRDefault="00B42588" w:rsidP="0061563F">
            <w:pPr>
              <w:jc w:val="both"/>
              <w:rPr>
                <w:bCs/>
                <w:sz w:val="24"/>
                <w:szCs w:val="24"/>
              </w:rPr>
            </w:pPr>
            <w:r w:rsidRPr="00412FB6">
              <w:rPr>
                <w:bCs/>
                <w:sz w:val="24"/>
                <w:szCs w:val="24"/>
              </w:rPr>
              <w:t>Profilaktinės dezinfekcijos taip pat buvo vykdomas tęstinis projektas buitinių kenkėjų naikinimas.</w:t>
            </w:r>
            <w:r w:rsidR="00D219E9" w:rsidRPr="00412FB6">
              <w:rPr>
                <w:bCs/>
                <w:sz w:val="24"/>
                <w:szCs w:val="24"/>
              </w:rPr>
              <w:t xml:space="preserve"> Atlikti buitinių kenkėjų naikinimo darbai (30 šeimų, turinčių problemų su buitiniais kenkėjais: blusos, tarakonai, blakės ir kiti buitiniai kenkėjai). </w:t>
            </w:r>
            <w:r w:rsidR="0023025F" w:rsidRPr="00412FB6">
              <w:rPr>
                <w:bCs/>
                <w:sz w:val="24"/>
                <w:szCs w:val="24"/>
              </w:rPr>
              <w:t xml:space="preserve"> </w:t>
            </w:r>
            <w:r w:rsidR="000A2CD0" w:rsidRPr="00412FB6">
              <w:rPr>
                <w:bCs/>
                <w:sz w:val="24"/>
                <w:szCs w:val="24"/>
              </w:rPr>
              <w:t>Projektų vykdytojai veiklas viešino rajono spaudoje, socialiniuose tinkluose.</w:t>
            </w:r>
          </w:p>
        </w:tc>
      </w:tr>
      <w:tr w:rsidR="009A4858" w:rsidRPr="0037669C" w14:paraId="3ABE7E1F" w14:textId="77777777" w:rsidTr="0061563F">
        <w:tc>
          <w:tcPr>
            <w:tcW w:w="396" w:type="dxa"/>
          </w:tcPr>
          <w:p w14:paraId="3599669C" w14:textId="77777777" w:rsidR="009A4858" w:rsidRPr="0037669C" w:rsidRDefault="009A4858" w:rsidP="0061563F">
            <w:pPr>
              <w:rPr>
                <w:color w:val="000000" w:themeColor="text1"/>
                <w:sz w:val="24"/>
                <w:szCs w:val="24"/>
              </w:rPr>
            </w:pPr>
            <w:r w:rsidRPr="0037669C">
              <w:rPr>
                <w:color w:val="000000" w:themeColor="text1"/>
                <w:sz w:val="24"/>
                <w:szCs w:val="24"/>
              </w:rPr>
              <w:lastRenderedPageBreak/>
              <w:t>7.</w:t>
            </w:r>
          </w:p>
        </w:tc>
        <w:tc>
          <w:tcPr>
            <w:tcW w:w="2689" w:type="dxa"/>
          </w:tcPr>
          <w:p w14:paraId="59023CAC" w14:textId="77777777" w:rsidR="009A4858" w:rsidRPr="0037669C" w:rsidRDefault="009A4858" w:rsidP="0061563F">
            <w:pPr>
              <w:rPr>
                <w:color w:val="000000" w:themeColor="text1"/>
                <w:sz w:val="24"/>
                <w:szCs w:val="24"/>
              </w:rPr>
            </w:pPr>
            <w:r w:rsidRPr="0037669C">
              <w:rPr>
                <w:color w:val="000000" w:themeColor="text1"/>
                <w:sz w:val="24"/>
                <w:szCs w:val="24"/>
              </w:rPr>
              <w:t>Sprendimo projekto lyginamasis variantas (jeigu teikiamas sprendimo pakeitimo projektas)</w:t>
            </w:r>
          </w:p>
          <w:p w14:paraId="45DE6FB2" w14:textId="77777777" w:rsidR="009A4858" w:rsidRPr="0037669C" w:rsidRDefault="009A4858" w:rsidP="0061563F">
            <w:pPr>
              <w:rPr>
                <w:color w:val="000000" w:themeColor="text1"/>
                <w:sz w:val="24"/>
                <w:szCs w:val="24"/>
              </w:rPr>
            </w:pPr>
          </w:p>
        </w:tc>
        <w:tc>
          <w:tcPr>
            <w:tcW w:w="6712" w:type="dxa"/>
          </w:tcPr>
          <w:p w14:paraId="016FD802" w14:textId="77777777" w:rsidR="009A4858" w:rsidRPr="0037669C" w:rsidRDefault="009A4858" w:rsidP="0061563F">
            <w:pPr>
              <w:jc w:val="both"/>
              <w:rPr>
                <w:color w:val="000000" w:themeColor="text1"/>
                <w:sz w:val="24"/>
                <w:szCs w:val="24"/>
              </w:rPr>
            </w:pPr>
            <w:r w:rsidRPr="0037669C">
              <w:rPr>
                <w:color w:val="000000" w:themeColor="text1"/>
                <w:sz w:val="24"/>
                <w:szCs w:val="24"/>
              </w:rPr>
              <w:t>Nėra.</w:t>
            </w:r>
          </w:p>
        </w:tc>
      </w:tr>
    </w:tbl>
    <w:p w14:paraId="38F94A59" w14:textId="77777777" w:rsidR="009A4858" w:rsidRPr="0037669C" w:rsidRDefault="009A4858" w:rsidP="009A4858">
      <w:pPr>
        <w:rPr>
          <w:szCs w:val="24"/>
        </w:rPr>
      </w:pPr>
    </w:p>
    <w:p w14:paraId="7A909A8B" w14:textId="77777777" w:rsidR="00754FAB" w:rsidRDefault="00754FAB">
      <w:pPr>
        <w:widowControl w:val="0"/>
        <w:rPr>
          <w:snapToGrid w:val="0"/>
        </w:rPr>
      </w:pPr>
    </w:p>
    <w:sectPr w:rsidR="00754FAB" w:rsidSect="00A12A10">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DB2F" w14:textId="77777777" w:rsidR="00A12A10" w:rsidRDefault="00A12A10">
      <w:r>
        <w:separator/>
      </w:r>
    </w:p>
  </w:endnote>
  <w:endnote w:type="continuationSeparator" w:id="0">
    <w:p w14:paraId="4ABE9B32" w14:textId="77777777" w:rsidR="00A12A10" w:rsidRDefault="00A1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HG Mincho Light J">
    <w:altName w:val="Times New Roman"/>
    <w:charset w:val="BA"/>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0D06" w14:textId="77777777" w:rsidR="000F71B7" w:rsidRDefault="000F71B7">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24F4" w14:textId="77777777" w:rsidR="000F71B7" w:rsidRDefault="000F71B7">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5F23" w14:textId="77777777" w:rsidR="000F71B7" w:rsidRDefault="000F71B7">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84CC" w14:textId="77777777" w:rsidR="00A12A10" w:rsidRDefault="00A12A10">
      <w:r>
        <w:separator/>
      </w:r>
    </w:p>
  </w:footnote>
  <w:footnote w:type="continuationSeparator" w:id="0">
    <w:p w14:paraId="3ADC61A8" w14:textId="77777777" w:rsidR="00A12A10" w:rsidRDefault="00A12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B0F7" w14:textId="77777777" w:rsidR="000F71B7" w:rsidRDefault="000F71B7">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5A79" w14:textId="77777777" w:rsidR="000F71B7" w:rsidRDefault="000F71B7">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8"/>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57"/>
    <w:rsid w:val="00013902"/>
    <w:rsid w:val="0003159D"/>
    <w:rsid w:val="00033B8C"/>
    <w:rsid w:val="00034D09"/>
    <w:rsid w:val="00043DA9"/>
    <w:rsid w:val="00044B3D"/>
    <w:rsid w:val="00067A1C"/>
    <w:rsid w:val="00072140"/>
    <w:rsid w:val="00086CDE"/>
    <w:rsid w:val="00092401"/>
    <w:rsid w:val="0009423A"/>
    <w:rsid w:val="000A2CD0"/>
    <w:rsid w:val="000A301E"/>
    <w:rsid w:val="000B2281"/>
    <w:rsid w:val="000F71B7"/>
    <w:rsid w:val="000F72E3"/>
    <w:rsid w:val="0011417B"/>
    <w:rsid w:val="00116C3A"/>
    <w:rsid w:val="0012204C"/>
    <w:rsid w:val="001229C6"/>
    <w:rsid w:val="0013087E"/>
    <w:rsid w:val="001314A8"/>
    <w:rsid w:val="00142944"/>
    <w:rsid w:val="001732C3"/>
    <w:rsid w:val="00186C94"/>
    <w:rsid w:val="0019554B"/>
    <w:rsid w:val="0019610F"/>
    <w:rsid w:val="001B46BE"/>
    <w:rsid w:val="001D3298"/>
    <w:rsid w:val="001D5B99"/>
    <w:rsid w:val="001D7DBF"/>
    <w:rsid w:val="001E3249"/>
    <w:rsid w:val="001E616A"/>
    <w:rsid w:val="00203E80"/>
    <w:rsid w:val="00213821"/>
    <w:rsid w:val="002140F1"/>
    <w:rsid w:val="00220E7C"/>
    <w:rsid w:val="0023025F"/>
    <w:rsid w:val="0023458C"/>
    <w:rsid w:val="002463E6"/>
    <w:rsid w:val="002545D2"/>
    <w:rsid w:val="00256BF4"/>
    <w:rsid w:val="002719C7"/>
    <w:rsid w:val="0027220C"/>
    <w:rsid w:val="00273E4D"/>
    <w:rsid w:val="00294207"/>
    <w:rsid w:val="002A08DD"/>
    <w:rsid w:val="002B2C96"/>
    <w:rsid w:val="002C190E"/>
    <w:rsid w:val="002F4E11"/>
    <w:rsid w:val="00315E3E"/>
    <w:rsid w:val="0036033C"/>
    <w:rsid w:val="00372BB9"/>
    <w:rsid w:val="00373DC6"/>
    <w:rsid w:val="00376BE1"/>
    <w:rsid w:val="003A08C0"/>
    <w:rsid w:val="003A6FA8"/>
    <w:rsid w:val="003B08BC"/>
    <w:rsid w:val="003B0C5B"/>
    <w:rsid w:val="003B390C"/>
    <w:rsid w:val="00412FB6"/>
    <w:rsid w:val="004246E7"/>
    <w:rsid w:val="00425B58"/>
    <w:rsid w:val="004469CD"/>
    <w:rsid w:val="00464022"/>
    <w:rsid w:val="00466CA5"/>
    <w:rsid w:val="00472DEC"/>
    <w:rsid w:val="004800EF"/>
    <w:rsid w:val="004A5E1C"/>
    <w:rsid w:val="004B5CB9"/>
    <w:rsid w:val="004C035B"/>
    <w:rsid w:val="004F020E"/>
    <w:rsid w:val="004F2595"/>
    <w:rsid w:val="00505AAE"/>
    <w:rsid w:val="00517ECC"/>
    <w:rsid w:val="00541EAB"/>
    <w:rsid w:val="00556CA2"/>
    <w:rsid w:val="005660D8"/>
    <w:rsid w:val="00570333"/>
    <w:rsid w:val="00595B1C"/>
    <w:rsid w:val="005F16DC"/>
    <w:rsid w:val="005F1FBA"/>
    <w:rsid w:val="005F5D22"/>
    <w:rsid w:val="006012F6"/>
    <w:rsid w:val="00602A76"/>
    <w:rsid w:val="0060609A"/>
    <w:rsid w:val="006079DE"/>
    <w:rsid w:val="00610D8D"/>
    <w:rsid w:val="006363F7"/>
    <w:rsid w:val="00651B44"/>
    <w:rsid w:val="00662ADD"/>
    <w:rsid w:val="006643FA"/>
    <w:rsid w:val="006858DC"/>
    <w:rsid w:val="006B1F00"/>
    <w:rsid w:val="006D7093"/>
    <w:rsid w:val="007100B1"/>
    <w:rsid w:val="00724AA9"/>
    <w:rsid w:val="00754FAB"/>
    <w:rsid w:val="00761D93"/>
    <w:rsid w:val="007645CF"/>
    <w:rsid w:val="0076746C"/>
    <w:rsid w:val="00780C22"/>
    <w:rsid w:val="0079007E"/>
    <w:rsid w:val="007D2533"/>
    <w:rsid w:val="007D6124"/>
    <w:rsid w:val="007E3554"/>
    <w:rsid w:val="007F2B4F"/>
    <w:rsid w:val="00802D57"/>
    <w:rsid w:val="00814137"/>
    <w:rsid w:val="00830A90"/>
    <w:rsid w:val="00831689"/>
    <w:rsid w:val="00850CFD"/>
    <w:rsid w:val="00876EFB"/>
    <w:rsid w:val="008820DA"/>
    <w:rsid w:val="008859A4"/>
    <w:rsid w:val="0089038B"/>
    <w:rsid w:val="00890912"/>
    <w:rsid w:val="00895220"/>
    <w:rsid w:val="008E7EA3"/>
    <w:rsid w:val="008F7A9A"/>
    <w:rsid w:val="00903E1C"/>
    <w:rsid w:val="00907B9C"/>
    <w:rsid w:val="00961CF0"/>
    <w:rsid w:val="0096666B"/>
    <w:rsid w:val="009808C2"/>
    <w:rsid w:val="00980C10"/>
    <w:rsid w:val="00985FC2"/>
    <w:rsid w:val="00993058"/>
    <w:rsid w:val="00993AB0"/>
    <w:rsid w:val="009A4858"/>
    <w:rsid w:val="009A647B"/>
    <w:rsid w:val="009A7FD8"/>
    <w:rsid w:val="009F6CC8"/>
    <w:rsid w:val="00A10535"/>
    <w:rsid w:val="00A10C10"/>
    <w:rsid w:val="00A12A10"/>
    <w:rsid w:val="00A21839"/>
    <w:rsid w:val="00A35DCE"/>
    <w:rsid w:val="00A43195"/>
    <w:rsid w:val="00A54260"/>
    <w:rsid w:val="00A6037D"/>
    <w:rsid w:val="00A61569"/>
    <w:rsid w:val="00A716EB"/>
    <w:rsid w:val="00A7176E"/>
    <w:rsid w:val="00A81F3A"/>
    <w:rsid w:val="00A902D3"/>
    <w:rsid w:val="00A94CD4"/>
    <w:rsid w:val="00AB429D"/>
    <w:rsid w:val="00AC0B32"/>
    <w:rsid w:val="00AD0B1A"/>
    <w:rsid w:val="00AD790E"/>
    <w:rsid w:val="00AF187A"/>
    <w:rsid w:val="00B3107B"/>
    <w:rsid w:val="00B32F74"/>
    <w:rsid w:val="00B42588"/>
    <w:rsid w:val="00B45402"/>
    <w:rsid w:val="00B56BEE"/>
    <w:rsid w:val="00B62926"/>
    <w:rsid w:val="00B80B3E"/>
    <w:rsid w:val="00B84E7C"/>
    <w:rsid w:val="00B908B0"/>
    <w:rsid w:val="00B9373C"/>
    <w:rsid w:val="00B9768A"/>
    <w:rsid w:val="00BA7EC0"/>
    <w:rsid w:val="00BC293A"/>
    <w:rsid w:val="00BC4328"/>
    <w:rsid w:val="00BD159F"/>
    <w:rsid w:val="00BD4577"/>
    <w:rsid w:val="00BE62B1"/>
    <w:rsid w:val="00C03319"/>
    <w:rsid w:val="00C147BB"/>
    <w:rsid w:val="00C16FDE"/>
    <w:rsid w:val="00C30A40"/>
    <w:rsid w:val="00C55F92"/>
    <w:rsid w:val="00C66041"/>
    <w:rsid w:val="00C728CA"/>
    <w:rsid w:val="00C72E80"/>
    <w:rsid w:val="00C8588D"/>
    <w:rsid w:val="00C92CAE"/>
    <w:rsid w:val="00CA0CB6"/>
    <w:rsid w:val="00CC45AC"/>
    <w:rsid w:val="00CD184E"/>
    <w:rsid w:val="00D219E9"/>
    <w:rsid w:val="00D3681B"/>
    <w:rsid w:val="00D41F9F"/>
    <w:rsid w:val="00D65D52"/>
    <w:rsid w:val="00D81A7F"/>
    <w:rsid w:val="00D8509E"/>
    <w:rsid w:val="00D91BA6"/>
    <w:rsid w:val="00DA4D6F"/>
    <w:rsid w:val="00DA65ED"/>
    <w:rsid w:val="00DB6778"/>
    <w:rsid w:val="00DC0397"/>
    <w:rsid w:val="00DE170E"/>
    <w:rsid w:val="00DF484A"/>
    <w:rsid w:val="00E3165C"/>
    <w:rsid w:val="00E61A66"/>
    <w:rsid w:val="00E8404C"/>
    <w:rsid w:val="00E872F6"/>
    <w:rsid w:val="00EB01DC"/>
    <w:rsid w:val="00EC47D1"/>
    <w:rsid w:val="00ED1A50"/>
    <w:rsid w:val="00EE1301"/>
    <w:rsid w:val="00EE23C1"/>
    <w:rsid w:val="00F00AC0"/>
    <w:rsid w:val="00F0547E"/>
    <w:rsid w:val="00F14ADB"/>
    <w:rsid w:val="00F24801"/>
    <w:rsid w:val="00F263C3"/>
    <w:rsid w:val="00F41D3A"/>
    <w:rsid w:val="00F50856"/>
    <w:rsid w:val="00F523F1"/>
    <w:rsid w:val="00F6649B"/>
    <w:rsid w:val="00F9484C"/>
    <w:rsid w:val="00FB1D7B"/>
    <w:rsid w:val="00FC6D85"/>
    <w:rsid w:val="00FD030C"/>
    <w:rsid w:val="00FE08C1"/>
    <w:rsid w:val="00FE5BB4"/>
    <w:rsid w:val="00FF4E9C"/>
    <w:rsid w:val="00FF7E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ED2C"/>
  <w15:docId w15:val="{34E218D0-68A5-494F-BDA0-CE3A0032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F50856"/>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F50856"/>
    <w:rPr>
      <w:rFonts w:ascii="Tahoma" w:hAnsi="Tahoma" w:cs="Tahoma"/>
      <w:sz w:val="16"/>
      <w:szCs w:val="16"/>
    </w:rPr>
  </w:style>
  <w:style w:type="table" w:styleId="Lentelstinklelis">
    <w:name w:val="Table Grid"/>
    <w:basedOn w:val="prastojilentel"/>
    <w:rsid w:val="009A485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09391">
      <w:bodyDiv w:val="1"/>
      <w:marLeft w:val="0"/>
      <w:marRight w:val="0"/>
      <w:marTop w:val="0"/>
      <w:marBottom w:val="0"/>
      <w:divBdr>
        <w:top w:val="none" w:sz="0" w:space="0" w:color="auto"/>
        <w:left w:val="none" w:sz="0" w:space="0" w:color="auto"/>
        <w:bottom w:val="none" w:sz="0" w:space="0" w:color="auto"/>
        <w:right w:val="none" w:sz="0" w:space="0" w:color="auto"/>
      </w:divBdr>
      <w:divsChild>
        <w:div w:id="1742823949">
          <w:marLeft w:val="0"/>
          <w:marRight w:val="0"/>
          <w:marTop w:val="0"/>
          <w:marBottom w:val="0"/>
          <w:divBdr>
            <w:top w:val="none" w:sz="0" w:space="0" w:color="auto"/>
            <w:left w:val="none" w:sz="0" w:space="0" w:color="auto"/>
            <w:bottom w:val="none" w:sz="0" w:space="0" w:color="auto"/>
            <w:right w:val="none" w:sz="0" w:space="0" w:color="auto"/>
          </w:divBdr>
        </w:div>
        <w:div w:id="757407589">
          <w:marLeft w:val="0"/>
          <w:marRight w:val="0"/>
          <w:marTop w:val="0"/>
          <w:marBottom w:val="0"/>
          <w:divBdr>
            <w:top w:val="none" w:sz="0" w:space="0" w:color="auto"/>
            <w:left w:val="none" w:sz="0" w:space="0" w:color="auto"/>
            <w:bottom w:val="none" w:sz="0" w:space="0" w:color="auto"/>
            <w:right w:val="none" w:sz="0" w:space="0" w:color="auto"/>
          </w:divBdr>
        </w:div>
        <w:div w:id="2117434968">
          <w:marLeft w:val="0"/>
          <w:marRight w:val="0"/>
          <w:marTop w:val="0"/>
          <w:marBottom w:val="0"/>
          <w:divBdr>
            <w:top w:val="none" w:sz="0" w:space="0" w:color="auto"/>
            <w:left w:val="none" w:sz="0" w:space="0" w:color="auto"/>
            <w:bottom w:val="none" w:sz="0" w:space="0" w:color="auto"/>
            <w:right w:val="none" w:sz="0" w:space="0" w:color="auto"/>
          </w:divBdr>
        </w:div>
      </w:divsChild>
    </w:div>
    <w:div w:id="106368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F48AE-143D-46A5-B977-B176954D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6240</Words>
  <Characters>3558</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Jolita Matuzienė</dc:creator>
  <cp:lastModifiedBy>Rasa Virbalienė</cp:lastModifiedBy>
  <cp:revision>3</cp:revision>
  <cp:lastPrinted>2024-01-03T14:00:00Z</cp:lastPrinted>
  <dcterms:created xsi:type="dcterms:W3CDTF">2024-02-01T14:52:00Z</dcterms:created>
  <dcterms:modified xsi:type="dcterms:W3CDTF">2024-02-01T14:53:00Z</dcterms:modified>
</cp:coreProperties>
</file>