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53A5" w14:textId="11A777AE" w:rsidR="00860D9E" w:rsidRPr="008D3E1D" w:rsidRDefault="00DB7FAF" w:rsidP="006F167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ROKIŠKIO </w:t>
      </w:r>
      <w:r w:rsidR="003820C3">
        <w:rPr>
          <w:b/>
          <w:sz w:val="24"/>
          <w:szCs w:val="24"/>
          <w:lang w:val="lt-LT"/>
        </w:rPr>
        <w:t>KRAŠTO MUZIEJAUS TEIKIAMŲ MOKAMŲ PASLAUGŲ SĄRAŠO IR ĮKAINIŲ PATVIRTINIMO</w:t>
      </w:r>
    </w:p>
    <w:p w14:paraId="04EB53A6" w14:textId="77777777" w:rsidR="00860D9E" w:rsidRPr="008D3E1D" w:rsidRDefault="00860D9E" w:rsidP="006F1672">
      <w:pPr>
        <w:jc w:val="center"/>
        <w:rPr>
          <w:b/>
          <w:sz w:val="24"/>
          <w:szCs w:val="24"/>
          <w:lang w:val="lt-LT"/>
        </w:rPr>
      </w:pPr>
    </w:p>
    <w:p w14:paraId="04EB53A7" w14:textId="652F5271" w:rsidR="00860D9E" w:rsidRPr="008D3E1D" w:rsidRDefault="00C4626A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202</w:t>
      </w:r>
      <w:r w:rsidR="009F47E1">
        <w:rPr>
          <w:sz w:val="24"/>
          <w:szCs w:val="24"/>
          <w:lang w:val="lt-LT"/>
        </w:rPr>
        <w:t>4</w:t>
      </w:r>
      <w:r w:rsidRPr="008D3E1D">
        <w:rPr>
          <w:sz w:val="24"/>
          <w:szCs w:val="24"/>
          <w:lang w:val="lt-LT"/>
        </w:rPr>
        <w:t xml:space="preserve"> m. </w:t>
      </w:r>
      <w:r w:rsidR="003820C3">
        <w:rPr>
          <w:sz w:val="24"/>
          <w:szCs w:val="24"/>
          <w:lang w:val="lt-LT"/>
        </w:rPr>
        <w:t>vasario</w:t>
      </w:r>
      <w:r w:rsidR="000302EF" w:rsidRPr="008D3E1D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>15</w:t>
      </w:r>
      <w:r w:rsidR="000302EF" w:rsidRPr="008D3E1D">
        <w:rPr>
          <w:sz w:val="24"/>
          <w:szCs w:val="24"/>
          <w:lang w:val="lt-LT"/>
        </w:rPr>
        <w:t xml:space="preserve"> </w:t>
      </w:r>
      <w:r w:rsidR="00860D9E" w:rsidRPr="008D3E1D">
        <w:rPr>
          <w:sz w:val="24"/>
          <w:szCs w:val="24"/>
          <w:lang w:val="lt-LT"/>
        </w:rPr>
        <w:t>d. Nr. TS-</w:t>
      </w:r>
    </w:p>
    <w:p w14:paraId="04EB53A8" w14:textId="77777777" w:rsidR="00860D9E" w:rsidRPr="008D3E1D" w:rsidRDefault="00860D9E" w:rsidP="006F1672">
      <w:pPr>
        <w:jc w:val="center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Rokiškis</w:t>
      </w:r>
    </w:p>
    <w:p w14:paraId="04EB53A9" w14:textId="77777777" w:rsidR="00860D9E" w:rsidRPr="008D3E1D" w:rsidRDefault="00860D9E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A" w14:textId="77777777" w:rsidR="00E63DAF" w:rsidRPr="008D3E1D" w:rsidRDefault="00E63DAF" w:rsidP="006F1672">
      <w:pPr>
        <w:ind w:firstLine="720"/>
        <w:jc w:val="both"/>
        <w:rPr>
          <w:sz w:val="24"/>
          <w:szCs w:val="24"/>
          <w:lang w:val="lt-LT"/>
        </w:rPr>
      </w:pPr>
    </w:p>
    <w:p w14:paraId="04EB53AB" w14:textId="5AA7DAD1" w:rsidR="00860D9E" w:rsidRPr="008D3E1D" w:rsidRDefault="00860D9E" w:rsidP="006F1672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Vadovaudamasi Lietuvos Respublik</w:t>
      </w:r>
      <w:r w:rsidR="004D00C8" w:rsidRPr="008D3E1D">
        <w:rPr>
          <w:sz w:val="24"/>
          <w:szCs w:val="24"/>
          <w:lang w:val="lt-LT"/>
        </w:rPr>
        <w:t xml:space="preserve">os vietos savivaldos įstatymo </w:t>
      </w:r>
      <w:r w:rsidR="004D00C8" w:rsidRPr="00CD470D">
        <w:rPr>
          <w:sz w:val="24"/>
          <w:szCs w:val="24"/>
          <w:lang w:val="lt-LT"/>
        </w:rPr>
        <w:t>1</w:t>
      </w:r>
      <w:r w:rsidR="00CD470D" w:rsidRPr="00CD470D">
        <w:rPr>
          <w:sz w:val="24"/>
          <w:szCs w:val="24"/>
          <w:lang w:val="lt-LT"/>
        </w:rPr>
        <w:t>5</w:t>
      </w:r>
      <w:r w:rsidR="004D00C8" w:rsidRPr="00CD470D">
        <w:rPr>
          <w:sz w:val="24"/>
          <w:szCs w:val="24"/>
          <w:lang w:val="lt-LT"/>
        </w:rPr>
        <w:t xml:space="preserve"> straipsnio 2 dalies </w:t>
      </w:r>
      <w:r w:rsidR="00CD470D" w:rsidRPr="00CD470D">
        <w:rPr>
          <w:sz w:val="24"/>
          <w:szCs w:val="24"/>
          <w:lang w:val="lt-LT"/>
        </w:rPr>
        <w:t>29</w:t>
      </w:r>
      <w:r w:rsidRPr="008D3E1D">
        <w:rPr>
          <w:sz w:val="24"/>
          <w:szCs w:val="24"/>
          <w:lang w:val="lt-LT"/>
        </w:rPr>
        <w:t xml:space="preserve"> punktu</w:t>
      </w:r>
      <w:r w:rsidR="00375434">
        <w:rPr>
          <w:sz w:val="24"/>
          <w:szCs w:val="24"/>
          <w:lang w:val="lt-LT"/>
        </w:rPr>
        <w:t>, 16 straipsnio 1 dalimi</w:t>
      </w:r>
      <w:r w:rsidR="00F079E4">
        <w:rPr>
          <w:sz w:val="24"/>
          <w:szCs w:val="24"/>
          <w:lang w:val="lt-LT"/>
        </w:rPr>
        <w:t>,</w:t>
      </w:r>
      <w:r w:rsidR="008465C3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>Rokiškio rajono savivaldybės taryba</w:t>
      </w:r>
      <w:r w:rsidR="00BA6676" w:rsidRPr="008D3E1D">
        <w:rPr>
          <w:sz w:val="24"/>
          <w:szCs w:val="24"/>
          <w:lang w:val="lt-LT"/>
        </w:rPr>
        <w:t xml:space="preserve"> </w:t>
      </w:r>
      <w:r w:rsidRPr="008D3E1D">
        <w:rPr>
          <w:sz w:val="24"/>
          <w:szCs w:val="24"/>
          <w:lang w:val="lt-LT"/>
        </w:rPr>
        <w:t>n u s p r e n d ž i a:</w:t>
      </w:r>
    </w:p>
    <w:p w14:paraId="15C93230" w14:textId="2C8A8E88" w:rsidR="003820C3" w:rsidRDefault="003E059F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DB7FAF">
        <w:rPr>
          <w:sz w:val="24"/>
          <w:szCs w:val="24"/>
          <w:lang w:val="lt-LT"/>
        </w:rPr>
        <w:t>Pa</w:t>
      </w:r>
      <w:r>
        <w:rPr>
          <w:sz w:val="24"/>
          <w:szCs w:val="24"/>
          <w:lang w:val="lt-LT"/>
        </w:rPr>
        <w:t>tvirtinti</w:t>
      </w:r>
      <w:r w:rsidR="00DB7FAF">
        <w:rPr>
          <w:sz w:val="24"/>
          <w:szCs w:val="24"/>
          <w:lang w:val="lt-LT"/>
        </w:rPr>
        <w:t xml:space="preserve"> </w:t>
      </w:r>
      <w:r w:rsidR="003820C3">
        <w:rPr>
          <w:sz w:val="24"/>
          <w:szCs w:val="24"/>
          <w:lang w:val="lt-LT"/>
        </w:rPr>
        <w:t>Rokiškio krašto muziejaus teikiamų</w:t>
      </w:r>
      <w:r w:rsidR="00DB7FAF">
        <w:rPr>
          <w:sz w:val="24"/>
          <w:szCs w:val="24"/>
          <w:lang w:val="lt-LT"/>
        </w:rPr>
        <w:t xml:space="preserve"> mokamų paslaugų sąraš</w:t>
      </w:r>
      <w:r>
        <w:rPr>
          <w:sz w:val="24"/>
          <w:szCs w:val="24"/>
          <w:lang w:val="lt-LT"/>
        </w:rPr>
        <w:t>ą</w:t>
      </w:r>
      <w:r w:rsidR="00DB7FAF">
        <w:rPr>
          <w:sz w:val="24"/>
          <w:szCs w:val="24"/>
          <w:lang w:val="lt-LT"/>
        </w:rPr>
        <w:t xml:space="preserve"> ir įkaini</w:t>
      </w:r>
      <w:r>
        <w:rPr>
          <w:sz w:val="24"/>
          <w:szCs w:val="24"/>
          <w:lang w:val="lt-LT"/>
        </w:rPr>
        <w:t>us (</w:t>
      </w:r>
      <w:r w:rsidR="007B0C3C">
        <w:rPr>
          <w:sz w:val="24"/>
          <w:szCs w:val="24"/>
          <w:lang w:val="lt-LT"/>
        </w:rPr>
        <w:t>1, 2 priedai</w:t>
      </w:r>
      <w:r>
        <w:rPr>
          <w:sz w:val="24"/>
          <w:szCs w:val="24"/>
          <w:lang w:val="lt-LT"/>
        </w:rPr>
        <w:t>).</w:t>
      </w:r>
    </w:p>
    <w:p w14:paraId="26E6FAA7" w14:textId="3013E58D" w:rsidR="003E059F" w:rsidRDefault="003820C3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Pripažinti netekusi</w:t>
      </w:r>
      <w:r w:rsidR="003E059F">
        <w:rPr>
          <w:sz w:val="24"/>
          <w:szCs w:val="24"/>
          <w:lang w:val="lt-LT"/>
        </w:rPr>
        <w:t>ais</w:t>
      </w:r>
      <w:r w:rsidR="00AB30B9">
        <w:rPr>
          <w:sz w:val="24"/>
          <w:szCs w:val="24"/>
          <w:lang w:val="lt-LT"/>
        </w:rPr>
        <w:t xml:space="preserve"> galios</w:t>
      </w:r>
      <w:r w:rsidR="003E059F">
        <w:rPr>
          <w:sz w:val="24"/>
          <w:szCs w:val="24"/>
          <w:lang w:val="lt-LT"/>
        </w:rPr>
        <w:t>:</w:t>
      </w:r>
    </w:p>
    <w:p w14:paraId="2932FD43" w14:textId="18DEA34F" w:rsidR="003D50CC" w:rsidRPr="00AB51E6" w:rsidRDefault="003E059F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2.1. </w:t>
      </w:r>
      <w:r w:rsidR="003D50CC" w:rsidRPr="00AB51E6">
        <w:rPr>
          <w:sz w:val="24"/>
          <w:szCs w:val="24"/>
          <w:lang w:val="lt-LT"/>
        </w:rPr>
        <w:t>Rokiškio rajono savivaldybės tarybos 2018 m. lapkričio 30 d. sprendimą Nr. TS-256 „Dėl Rokiškio rajono savivaldybės tarybos 2016 m. lapkričio 25 d. sprendimo Nr. TS-191 „Dėl Rokiškio rajono krašto muziejaus teikiamų paslaugų sąrašo ir įkainių patvirtinimo“ pakeitimo;</w:t>
      </w:r>
    </w:p>
    <w:p w14:paraId="148C4F57" w14:textId="302BC2E6" w:rsidR="003D50CC" w:rsidRPr="00AB51E6" w:rsidRDefault="003D50CC" w:rsidP="003D50CC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AB51E6">
        <w:rPr>
          <w:sz w:val="24"/>
          <w:szCs w:val="24"/>
          <w:lang w:val="lt-LT"/>
        </w:rPr>
        <w:t>2.2. Rokiškio rajono savivaldybės tarybos 2019 m. vasario 20 d. sprendimą Nr. TS-21 „Dėl Rokiškio rajono savivaldybės tarybos 2016 m. lapkričio 25 d. sprendimo Nr. TS-191 „Dėl Rokiškio rajono krašto muziejaus teikiamų paslaugų sąrašo ir įkainių patvirtinimo“ pakeitimo;</w:t>
      </w:r>
    </w:p>
    <w:p w14:paraId="40208819" w14:textId="77D2E254" w:rsidR="003E059F" w:rsidRDefault="003D50CC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2.3. </w:t>
      </w:r>
      <w:r w:rsidR="008465C3">
        <w:rPr>
          <w:sz w:val="24"/>
          <w:szCs w:val="24"/>
          <w:lang w:val="lt-LT"/>
        </w:rPr>
        <w:t>Rokiškio rajono savivaldybės tarybos 2023 m. kovo 31 d. sprendimą Nr. TS-59 „Dėl Rokiškio krašto muziejaus teikiamų mokamų paslaugų sąrašo ir įkainių patvirtinimo“</w:t>
      </w:r>
      <w:r>
        <w:rPr>
          <w:sz w:val="24"/>
          <w:szCs w:val="24"/>
          <w:lang w:val="lt-LT"/>
        </w:rPr>
        <w:t>;</w:t>
      </w:r>
    </w:p>
    <w:p w14:paraId="757F8FF5" w14:textId="78450064" w:rsidR="00B60700" w:rsidRDefault="003E059F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</w:t>
      </w:r>
      <w:r w:rsidR="003D50CC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. </w:t>
      </w:r>
      <w:r w:rsidR="005B1D37">
        <w:rPr>
          <w:sz w:val="24"/>
          <w:szCs w:val="24"/>
          <w:lang w:val="lt-LT"/>
        </w:rPr>
        <w:t xml:space="preserve">Rokiškio rajono savivaldybės </w:t>
      </w:r>
      <w:r w:rsidR="00DB7FAF">
        <w:rPr>
          <w:sz w:val="24"/>
          <w:szCs w:val="24"/>
          <w:lang w:val="lt-LT"/>
        </w:rPr>
        <w:t xml:space="preserve">tarybos </w:t>
      </w:r>
      <w:r w:rsidR="005B1D37">
        <w:rPr>
          <w:sz w:val="24"/>
          <w:szCs w:val="24"/>
          <w:lang w:val="lt-LT"/>
        </w:rPr>
        <w:t>2023 m. liepos 27 d. sprendimą Nr. TS-249 „Dėl Rokiškio turizmo informacijos centro teikiamų mokamų paslaugų sąrašo ir įkainių patvirtinimo“</w:t>
      </w:r>
      <w:r w:rsidR="003D50CC">
        <w:rPr>
          <w:sz w:val="24"/>
          <w:szCs w:val="24"/>
          <w:lang w:val="lt-LT"/>
        </w:rPr>
        <w:t>.</w:t>
      </w:r>
    </w:p>
    <w:p w14:paraId="52A9EC52" w14:textId="40304331" w:rsidR="005B1D37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Šis sprendimas per vieną mėnesį gali būti skundžiamas Lietuvos administracinių ginčių komisijos Panevėžio apygardos skyriui adresu Respublikos g. 62, Panevėžys, Lietuvos Respublikos ikiteisminio administracinių ginčių nagrinėjimo tvarkos įstatymo nustatyta tvarka.</w:t>
      </w:r>
    </w:p>
    <w:p w14:paraId="732B839F" w14:textId="77777777" w:rsidR="005B1D37" w:rsidRPr="008D3E1D" w:rsidRDefault="005B1D37" w:rsidP="003820C3">
      <w:pPr>
        <w:pStyle w:val="Betarp"/>
        <w:ind w:firstLine="851"/>
        <w:jc w:val="both"/>
        <w:rPr>
          <w:sz w:val="24"/>
          <w:szCs w:val="24"/>
          <w:lang w:val="lt-LT"/>
        </w:rPr>
      </w:pPr>
    </w:p>
    <w:p w14:paraId="04EB53B5" w14:textId="77777777" w:rsidR="00B06A2B" w:rsidRPr="008D3E1D" w:rsidRDefault="00B06A2B" w:rsidP="006F1672">
      <w:pPr>
        <w:shd w:val="clear" w:color="auto" w:fill="FFFFFF"/>
        <w:ind w:firstLine="851"/>
        <w:jc w:val="both"/>
        <w:rPr>
          <w:sz w:val="24"/>
          <w:szCs w:val="24"/>
          <w:lang w:val="lt-LT"/>
        </w:rPr>
      </w:pPr>
    </w:p>
    <w:p w14:paraId="04EB53B7" w14:textId="77777777" w:rsidR="00B06A2B" w:rsidRPr="008D3E1D" w:rsidRDefault="00B06A2B" w:rsidP="006F1672">
      <w:pPr>
        <w:shd w:val="clear" w:color="auto" w:fill="FFFFFF"/>
        <w:jc w:val="both"/>
        <w:rPr>
          <w:sz w:val="24"/>
          <w:szCs w:val="24"/>
          <w:lang w:val="lt-LT"/>
        </w:rPr>
      </w:pPr>
    </w:p>
    <w:p w14:paraId="04EB53B8" w14:textId="2C76E7AC" w:rsidR="00860D9E" w:rsidRPr="008D3E1D" w:rsidRDefault="00860D9E" w:rsidP="006F1672">
      <w:pPr>
        <w:tabs>
          <w:tab w:val="left" w:pos="1260"/>
        </w:tabs>
        <w:rPr>
          <w:sz w:val="24"/>
          <w:szCs w:val="24"/>
          <w:lang w:val="lt-LT"/>
        </w:rPr>
      </w:pPr>
      <w:r w:rsidRPr="008D3E1D">
        <w:rPr>
          <w:sz w:val="24"/>
          <w:szCs w:val="24"/>
          <w:lang w:val="lt-LT"/>
        </w:rPr>
        <w:t>Savivald</w:t>
      </w:r>
      <w:r w:rsidR="002724D7" w:rsidRPr="008D3E1D">
        <w:rPr>
          <w:sz w:val="24"/>
          <w:szCs w:val="24"/>
          <w:lang w:val="lt-LT"/>
        </w:rPr>
        <w:t>ybės meras</w:t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2724D7" w:rsidRPr="008D3E1D">
        <w:rPr>
          <w:sz w:val="24"/>
          <w:szCs w:val="24"/>
          <w:lang w:val="lt-LT"/>
        </w:rPr>
        <w:tab/>
      </w:r>
      <w:r w:rsidR="009B26A1" w:rsidRPr="008D3E1D">
        <w:rPr>
          <w:sz w:val="24"/>
          <w:szCs w:val="24"/>
          <w:lang w:val="lt-LT"/>
        </w:rPr>
        <w:t xml:space="preserve">             </w:t>
      </w:r>
      <w:r w:rsidR="006C7F53" w:rsidRPr="008D3E1D">
        <w:rPr>
          <w:sz w:val="24"/>
          <w:szCs w:val="24"/>
          <w:lang w:val="lt-LT"/>
        </w:rPr>
        <w:tab/>
      </w:r>
      <w:r w:rsidR="00C70A4C" w:rsidRPr="008D3E1D">
        <w:rPr>
          <w:sz w:val="24"/>
          <w:szCs w:val="24"/>
          <w:lang w:val="lt-LT"/>
        </w:rPr>
        <w:t xml:space="preserve">Ramūnas </w:t>
      </w:r>
      <w:proofErr w:type="spellStart"/>
      <w:r w:rsidR="00C70A4C" w:rsidRPr="008D3E1D">
        <w:rPr>
          <w:sz w:val="24"/>
          <w:szCs w:val="24"/>
          <w:lang w:val="lt-LT"/>
        </w:rPr>
        <w:t>Godeliauskas</w:t>
      </w:r>
      <w:proofErr w:type="spellEnd"/>
    </w:p>
    <w:p w14:paraId="04EB53B9" w14:textId="77777777" w:rsidR="00EF0F64" w:rsidRPr="007B0C3C" w:rsidRDefault="00EF0F64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717B547E" w14:textId="77777777" w:rsidR="00E60595" w:rsidRPr="007B0C3C" w:rsidRDefault="00E60595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767051C7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2A530570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1BAB7566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37E9E29A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7BE2A733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32A8887B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43C6836A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3A17B9BD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006BACC1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4F61EA82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77034DDA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15B6B81E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4FA1484B" w14:textId="77777777" w:rsidR="008D3E1D" w:rsidRPr="007B0C3C" w:rsidRDefault="008D3E1D" w:rsidP="006F1672">
      <w:pPr>
        <w:tabs>
          <w:tab w:val="left" w:pos="1260"/>
        </w:tabs>
        <w:rPr>
          <w:sz w:val="24"/>
          <w:szCs w:val="24"/>
          <w:lang w:val="lt-LT"/>
        </w:rPr>
      </w:pPr>
    </w:p>
    <w:p w14:paraId="0B214E5E" w14:textId="627C64B6" w:rsidR="00A56732" w:rsidRDefault="00DB7FAF" w:rsidP="00293B72">
      <w:pPr>
        <w:tabs>
          <w:tab w:val="left" w:pos="1260"/>
        </w:tabs>
        <w:rPr>
          <w:sz w:val="24"/>
          <w:szCs w:val="24"/>
          <w:lang w:val="lt-LT"/>
        </w:rPr>
      </w:pPr>
      <w:r w:rsidRPr="007B0C3C">
        <w:rPr>
          <w:sz w:val="24"/>
          <w:szCs w:val="24"/>
          <w:lang w:val="lt-LT"/>
        </w:rPr>
        <w:t>Giedrė Kublickien</w:t>
      </w:r>
      <w:r w:rsidR="00293B72">
        <w:rPr>
          <w:sz w:val="24"/>
          <w:szCs w:val="24"/>
          <w:lang w:val="lt-LT"/>
        </w:rPr>
        <w:t>ė</w:t>
      </w:r>
    </w:p>
    <w:p w14:paraId="5FB3F5B1" w14:textId="77777777" w:rsidR="00F079E4" w:rsidRPr="00293B72" w:rsidRDefault="00F079E4" w:rsidP="00293B72">
      <w:pPr>
        <w:tabs>
          <w:tab w:val="left" w:pos="1260"/>
        </w:tabs>
        <w:rPr>
          <w:sz w:val="24"/>
          <w:szCs w:val="24"/>
          <w:lang w:val="lt-LT"/>
        </w:rPr>
      </w:pPr>
    </w:p>
    <w:p w14:paraId="6346A1AC" w14:textId="4523D7F9" w:rsidR="004E22B7" w:rsidRPr="008D3E1D" w:rsidRDefault="004E22B7" w:rsidP="004E22B7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</w:p>
    <w:p w14:paraId="1A12020B" w14:textId="77777777" w:rsidR="00293B72" w:rsidRDefault="004E22B7" w:rsidP="004E22B7">
      <w:pPr>
        <w:jc w:val="center"/>
        <w:rPr>
          <w:b/>
          <w:sz w:val="24"/>
          <w:szCs w:val="24"/>
          <w:lang w:val="lt-LT"/>
        </w:rPr>
      </w:pPr>
      <w:bookmarkStart w:id="0" w:name="_Hlk157418911"/>
      <w:r>
        <w:rPr>
          <w:b/>
          <w:sz w:val="24"/>
          <w:szCs w:val="24"/>
          <w:lang w:val="lt-LT"/>
        </w:rPr>
        <w:t>DĖL ROKIŠKIO KRAŠTO MUZIEJAUS TEIKIAMŲ MOKAMŲ PASLAUGŲ SĄRAŠO IR ĮKAINIŲ PATVIRTINIMO</w:t>
      </w:r>
      <w:bookmarkEnd w:id="0"/>
      <w:r>
        <w:rPr>
          <w:b/>
          <w:sz w:val="24"/>
          <w:szCs w:val="24"/>
          <w:lang w:val="lt-LT"/>
        </w:rPr>
        <w:t xml:space="preserve"> </w:t>
      </w:r>
    </w:p>
    <w:p w14:paraId="27B521E5" w14:textId="003205B8" w:rsidR="004E22B7" w:rsidRPr="008D3E1D" w:rsidRDefault="004E22B7" w:rsidP="004E22B7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AIŠKINAMASIS RAŠTAS</w:t>
      </w:r>
    </w:p>
    <w:p w14:paraId="6AE222EF" w14:textId="77777777" w:rsidR="004E22B7" w:rsidRPr="008D3E1D" w:rsidRDefault="004E22B7" w:rsidP="004E22B7">
      <w:pPr>
        <w:rPr>
          <w:sz w:val="24"/>
          <w:szCs w:val="24"/>
          <w:lang w:val="lt-LT"/>
        </w:rPr>
      </w:pPr>
    </w:p>
    <w:p w14:paraId="00631560" w14:textId="77777777" w:rsidR="004E22B7" w:rsidRPr="008D3E1D" w:rsidRDefault="004E22B7" w:rsidP="004E22B7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02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15</w:t>
      </w:r>
    </w:p>
    <w:p w14:paraId="7437C2BD" w14:textId="77777777" w:rsidR="004E22B7" w:rsidRPr="008D3E1D" w:rsidRDefault="004E22B7" w:rsidP="004E22B7">
      <w:pPr>
        <w:jc w:val="center"/>
        <w:rPr>
          <w:i/>
          <w:sz w:val="24"/>
          <w:szCs w:val="24"/>
          <w:lang w:val="lt-LT"/>
        </w:rPr>
      </w:pPr>
    </w:p>
    <w:p w14:paraId="1A36B5B7" w14:textId="77777777" w:rsidR="004E22B7" w:rsidRPr="000312DD" w:rsidRDefault="004E22B7" w:rsidP="004E22B7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 xml:space="preserve">Projekto rengėjas – Komunikacijos ir kultūros skyriaus vedėjo pavaduotoja Giedrė Kublickienė. </w:t>
      </w:r>
    </w:p>
    <w:p w14:paraId="3FE5E24E" w14:textId="77777777" w:rsidR="004E22B7" w:rsidRPr="008D3E1D" w:rsidRDefault="004E22B7" w:rsidP="004E22B7">
      <w:pPr>
        <w:rPr>
          <w:sz w:val="24"/>
          <w:szCs w:val="24"/>
          <w:lang w:val="lt-LT"/>
        </w:rPr>
      </w:pPr>
      <w:r w:rsidRPr="000312DD">
        <w:rPr>
          <w:sz w:val="24"/>
          <w:szCs w:val="24"/>
          <w:lang w:val="lt-LT"/>
        </w:rPr>
        <w:t>Pranešėjas komitetų ir Tarybos posėdžiuose – Komunikacijos ir kultūros skyriaus vedėja Irena Matelienė.</w:t>
      </w:r>
    </w:p>
    <w:p w14:paraId="7127A658" w14:textId="77777777" w:rsidR="004E22B7" w:rsidRPr="008D3E1D" w:rsidRDefault="004E22B7" w:rsidP="004E22B7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2"/>
        <w:gridCol w:w="6160"/>
      </w:tblGrid>
      <w:tr w:rsidR="004E22B7" w:rsidRPr="00AB51E6" w14:paraId="775E4206" w14:textId="77777777" w:rsidTr="00BD7A96">
        <w:tc>
          <w:tcPr>
            <w:tcW w:w="396" w:type="dxa"/>
          </w:tcPr>
          <w:p w14:paraId="19258046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114" w:type="dxa"/>
          </w:tcPr>
          <w:p w14:paraId="4EB6AC1C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287" w:type="dxa"/>
          </w:tcPr>
          <w:p w14:paraId="50F58E3B" w14:textId="77777777" w:rsidR="004E22B7" w:rsidRPr="008D3E1D" w:rsidRDefault="004E22B7" w:rsidP="00BD7A96">
            <w:pPr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 –</w:t>
            </w:r>
            <w:r>
              <w:rPr>
                <w:sz w:val="24"/>
                <w:szCs w:val="24"/>
                <w:lang w:val="lt-LT"/>
              </w:rPr>
              <w:t xml:space="preserve"> patvirtinti Rokiškio krašto muziejaus teikiamų mokamų paslaugų sąrašą</w:t>
            </w:r>
            <w:r w:rsidRPr="008D3E1D">
              <w:rPr>
                <w:sz w:val="24"/>
                <w:szCs w:val="24"/>
                <w:lang w:val="lt-LT"/>
              </w:rPr>
              <w:t>; neaktualius teisės aktus paskelbti netekusiais galios.</w:t>
            </w:r>
          </w:p>
        </w:tc>
      </w:tr>
      <w:tr w:rsidR="004E22B7" w:rsidRPr="00AB51E6" w14:paraId="75DF7765" w14:textId="77777777" w:rsidTr="00BD7A96">
        <w:trPr>
          <w:trHeight w:val="1498"/>
        </w:trPr>
        <w:tc>
          <w:tcPr>
            <w:tcW w:w="396" w:type="dxa"/>
          </w:tcPr>
          <w:p w14:paraId="7617E327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114" w:type="dxa"/>
          </w:tcPr>
          <w:p w14:paraId="0D723C7E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28761D9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287" w:type="dxa"/>
          </w:tcPr>
          <w:p w14:paraId="4EC1A4E3" w14:textId="64D3F5D6" w:rsidR="004E22B7" w:rsidRPr="008D3E1D" w:rsidRDefault="004E22B7" w:rsidP="00BD7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projektu siūloma patvirtinti Rokiškio krašto muziejaus teikiamų mokamų paslaugų sąrašą, į jį įtraukiant Rokiškio krašto muziejaus struktūrinio padalinio Rokiškio turizmo informacijos centro teikiamas mokamas paslaugas</w:t>
            </w:r>
            <w:r w:rsidRPr="008D3E1D">
              <w:rPr>
                <w:sz w:val="24"/>
                <w:szCs w:val="24"/>
                <w:lang w:val="lt-LT"/>
              </w:rPr>
              <w:t xml:space="preserve">; nustatyti, kad Rokiškio rajono savivaldybės tarybos 2023 m. </w:t>
            </w:r>
            <w:r>
              <w:rPr>
                <w:sz w:val="24"/>
                <w:szCs w:val="24"/>
                <w:lang w:val="lt-LT"/>
              </w:rPr>
              <w:t>liepos</w:t>
            </w:r>
            <w:r w:rsidRPr="008D3E1D">
              <w:rPr>
                <w:sz w:val="24"/>
                <w:szCs w:val="24"/>
                <w:lang w:val="lt-LT"/>
              </w:rPr>
              <w:t xml:space="preserve"> 2</w:t>
            </w:r>
            <w:r>
              <w:rPr>
                <w:sz w:val="24"/>
                <w:szCs w:val="24"/>
                <w:lang w:val="lt-LT"/>
              </w:rPr>
              <w:t>7</w:t>
            </w:r>
            <w:r w:rsidRPr="008D3E1D">
              <w:rPr>
                <w:sz w:val="24"/>
                <w:szCs w:val="24"/>
                <w:lang w:val="lt-LT"/>
              </w:rPr>
              <w:t xml:space="preserve"> d. sprendim</w:t>
            </w:r>
            <w:r w:rsidR="00293B72">
              <w:rPr>
                <w:sz w:val="24"/>
                <w:szCs w:val="24"/>
                <w:lang w:val="lt-LT"/>
              </w:rPr>
              <w:t>as</w:t>
            </w:r>
            <w:r w:rsidRPr="008D3E1D">
              <w:rPr>
                <w:sz w:val="24"/>
                <w:szCs w:val="24"/>
                <w:lang w:val="lt-LT"/>
              </w:rPr>
              <w:t xml:space="preserve"> Nr. TS-</w:t>
            </w:r>
            <w:r>
              <w:rPr>
                <w:sz w:val="24"/>
                <w:szCs w:val="24"/>
                <w:lang w:val="lt-LT"/>
              </w:rPr>
              <w:t>249</w:t>
            </w:r>
            <w:r w:rsidRPr="008D3E1D">
              <w:rPr>
                <w:sz w:val="24"/>
                <w:szCs w:val="24"/>
                <w:lang w:val="lt-LT"/>
              </w:rPr>
              <w:t xml:space="preserve"> „Dėl Rokiškio </w:t>
            </w:r>
            <w:r>
              <w:rPr>
                <w:sz w:val="24"/>
                <w:szCs w:val="24"/>
                <w:lang w:val="lt-LT"/>
              </w:rPr>
              <w:t>turizmo informacijos centro teikiamų mokamų paslaugų sąrašo ir įkainių patvirtinimo“</w:t>
            </w:r>
            <w:r w:rsidRPr="008D3E1D">
              <w:rPr>
                <w:sz w:val="24"/>
                <w:szCs w:val="24"/>
                <w:lang w:val="lt-LT"/>
              </w:rPr>
              <w:t xml:space="preserve"> netenka galios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4E22B7" w:rsidRPr="00AB51E6" w14:paraId="55F63513" w14:textId="77777777" w:rsidTr="00BD7A96">
        <w:tc>
          <w:tcPr>
            <w:tcW w:w="396" w:type="dxa"/>
          </w:tcPr>
          <w:p w14:paraId="18F46337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114" w:type="dxa"/>
          </w:tcPr>
          <w:p w14:paraId="728F02D4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287" w:type="dxa"/>
          </w:tcPr>
          <w:p w14:paraId="736C74A6" w14:textId="77777777" w:rsidR="004E22B7" w:rsidRPr="00666931" w:rsidRDefault="004E22B7" w:rsidP="00BD7A96">
            <w:pPr>
              <w:jc w:val="both"/>
              <w:rPr>
                <w:sz w:val="24"/>
                <w:szCs w:val="24"/>
                <w:lang w:val="lt-LT"/>
              </w:rPr>
            </w:pPr>
            <w:r w:rsidRPr="00666931">
              <w:rPr>
                <w:sz w:val="24"/>
                <w:szCs w:val="24"/>
                <w:lang w:val="lt-LT"/>
              </w:rPr>
              <w:t>Patvirtintas Rokiškio krašto muziejaus t</w:t>
            </w:r>
            <w:r>
              <w:rPr>
                <w:sz w:val="24"/>
                <w:szCs w:val="24"/>
                <w:lang w:val="lt-LT"/>
              </w:rPr>
              <w:t>eikiamų mokamų paslaugų sąrašas.</w:t>
            </w:r>
          </w:p>
          <w:p w14:paraId="22C40B67" w14:textId="77777777" w:rsidR="004E22B7" w:rsidRPr="008D3E1D" w:rsidRDefault="004E22B7" w:rsidP="00BD7A96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Sprendimu panaikinam</w:t>
            </w:r>
            <w:r>
              <w:rPr>
                <w:sz w:val="24"/>
                <w:szCs w:val="24"/>
                <w:lang w:val="lt-LT"/>
              </w:rPr>
              <w:t>i</w:t>
            </w:r>
            <w:r w:rsidRPr="008D3E1D">
              <w:rPr>
                <w:sz w:val="24"/>
                <w:szCs w:val="24"/>
                <w:lang w:val="lt-LT"/>
              </w:rPr>
              <w:t xml:space="preserve"> nebeaktual</w:t>
            </w:r>
            <w:r>
              <w:rPr>
                <w:sz w:val="24"/>
                <w:szCs w:val="24"/>
                <w:lang w:val="lt-LT"/>
              </w:rPr>
              <w:t>ū</w:t>
            </w:r>
            <w:r w:rsidRPr="008D3E1D">
              <w:rPr>
                <w:sz w:val="24"/>
                <w:szCs w:val="24"/>
                <w:lang w:val="lt-LT"/>
              </w:rPr>
              <w:t>s teisės akta</w:t>
            </w:r>
            <w:r>
              <w:rPr>
                <w:sz w:val="24"/>
                <w:szCs w:val="24"/>
                <w:lang w:val="lt-LT"/>
              </w:rPr>
              <w:t>i: Rokiškio rajono savivaldybės tarybos 2023 m. kovo 31 d. sprendimas „Dėl Rokiškio krašto muziejaus teikiamų mokamų paslaugų sąrašo ir įkainių patvirtinimo“,</w:t>
            </w:r>
            <w:r w:rsidRPr="008D3E1D">
              <w:rPr>
                <w:sz w:val="24"/>
                <w:szCs w:val="24"/>
                <w:lang w:val="lt-LT"/>
              </w:rPr>
              <w:t xml:space="preserve"> Rokiškio rajono savivaldybės tarybos 2023 m. </w:t>
            </w:r>
            <w:r>
              <w:rPr>
                <w:sz w:val="24"/>
                <w:szCs w:val="24"/>
                <w:lang w:val="lt-LT"/>
              </w:rPr>
              <w:t>liepos</w:t>
            </w:r>
            <w:r w:rsidRPr="008D3E1D">
              <w:rPr>
                <w:sz w:val="24"/>
                <w:szCs w:val="24"/>
                <w:lang w:val="lt-LT"/>
              </w:rPr>
              <w:t xml:space="preserve"> 2</w:t>
            </w:r>
            <w:r>
              <w:rPr>
                <w:sz w:val="24"/>
                <w:szCs w:val="24"/>
                <w:lang w:val="lt-LT"/>
              </w:rPr>
              <w:t>7</w:t>
            </w:r>
            <w:r w:rsidRPr="008D3E1D">
              <w:rPr>
                <w:sz w:val="24"/>
                <w:szCs w:val="24"/>
                <w:lang w:val="lt-LT"/>
              </w:rPr>
              <w:t xml:space="preserve"> d. sprendimas Nr. TS-</w:t>
            </w:r>
            <w:r>
              <w:rPr>
                <w:sz w:val="24"/>
                <w:szCs w:val="24"/>
                <w:lang w:val="lt-LT"/>
              </w:rPr>
              <w:t>249</w:t>
            </w:r>
            <w:r w:rsidRPr="008D3E1D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„Dėl Rokiškio turizmo informacijos centro teikiamų mokamų paslaugų sąrašo ir įkainių patvirtinimo“. </w:t>
            </w:r>
          </w:p>
        </w:tc>
      </w:tr>
      <w:tr w:rsidR="004E22B7" w:rsidRPr="003820C3" w14:paraId="1DE07C1F" w14:textId="77777777" w:rsidTr="00BD7A96">
        <w:tc>
          <w:tcPr>
            <w:tcW w:w="396" w:type="dxa"/>
          </w:tcPr>
          <w:p w14:paraId="615EFEC1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114" w:type="dxa"/>
          </w:tcPr>
          <w:p w14:paraId="14601EB0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287" w:type="dxa"/>
          </w:tcPr>
          <w:p w14:paraId="468600FB" w14:textId="77777777" w:rsidR="004E22B7" w:rsidRPr="008D3E1D" w:rsidRDefault="004E22B7" w:rsidP="00BD7A9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  <w:r w:rsidRPr="008D3E1D">
              <w:rPr>
                <w:sz w:val="24"/>
                <w:szCs w:val="24"/>
                <w:lang w:val="lt-LT"/>
              </w:rPr>
              <w:t xml:space="preserve">  </w:t>
            </w:r>
          </w:p>
        </w:tc>
      </w:tr>
      <w:tr w:rsidR="004E22B7" w:rsidRPr="008D3E1D" w14:paraId="0AF219B1" w14:textId="77777777" w:rsidTr="00BD7A96">
        <w:tc>
          <w:tcPr>
            <w:tcW w:w="396" w:type="dxa"/>
          </w:tcPr>
          <w:p w14:paraId="48066A0F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114" w:type="dxa"/>
          </w:tcPr>
          <w:p w14:paraId="391F8F27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287" w:type="dxa"/>
          </w:tcPr>
          <w:p w14:paraId="0AC38C82" w14:textId="09FE3383" w:rsidR="004E22B7" w:rsidRPr="008D3E1D" w:rsidRDefault="00D91898" w:rsidP="00BD7A9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Atliktas teisės akto projekto antikorupcinis vertinimas, parengta pažyma.</w:t>
            </w:r>
          </w:p>
        </w:tc>
      </w:tr>
      <w:tr w:rsidR="004E22B7" w:rsidRPr="00AB51E6" w14:paraId="49885302" w14:textId="77777777" w:rsidTr="00BD7A96">
        <w:tc>
          <w:tcPr>
            <w:tcW w:w="396" w:type="dxa"/>
          </w:tcPr>
          <w:p w14:paraId="04D05334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114" w:type="dxa"/>
          </w:tcPr>
          <w:p w14:paraId="47149256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287" w:type="dxa"/>
          </w:tcPr>
          <w:p w14:paraId="7B3EB9AA" w14:textId="77777777" w:rsidR="004E22B7" w:rsidRDefault="004E22B7" w:rsidP="00BD7A96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Rokiškio rajono savivaldybės 2023 m. lapkričio 30 d. sprendimu Nr. TS-324 „Dėl Rokiškio turizmo informacijos centro reorganizavimo“ Rokiškio turizmo informacijos centras tapo Rokiškio krašto muziejaus struktūriniu padaliniu ir, kaip juridinis asmuo, neteko galios. </w:t>
            </w:r>
          </w:p>
          <w:p w14:paraId="3065B974" w14:textId="643BF11F" w:rsidR="004E22B7" w:rsidRPr="008D3E1D" w:rsidRDefault="00AB51E6" w:rsidP="00E94023">
            <w:pPr>
              <w:spacing w:before="240"/>
              <w:jc w:val="both"/>
              <w:rPr>
                <w:sz w:val="24"/>
                <w:szCs w:val="24"/>
                <w:lang w:val="lt-LT"/>
              </w:rPr>
            </w:pPr>
            <w:r w:rsidRPr="00AB51E6">
              <w:rPr>
                <w:sz w:val="24"/>
                <w:szCs w:val="24"/>
                <w:lang w:val="lt-LT"/>
              </w:rPr>
              <w:t>Rokiškio krašto muziejaus teikiamų mokamų paslaugų ir įkainių sąrašas papildomas struktūrinio padalinio „</w:t>
            </w:r>
            <w:r w:rsidR="004E22B7" w:rsidRPr="00AB51E6">
              <w:rPr>
                <w:sz w:val="24"/>
                <w:szCs w:val="24"/>
                <w:lang w:val="lt-LT"/>
              </w:rPr>
              <w:t>Rokiškio turizmo informacijos centr</w:t>
            </w:r>
            <w:r w:rsidRPr="00AB51E6">
              <w:rPr>
                <w:sz w:val="24"/>
                <w:szCs w:val="24"/>
                <w:lang w:val="lt-LT"/>
              </w:rPr>
              <w:t>as“</w:t>
            </w:r>
            <w:r w:rsidR="004E22B7" w:rsidRPr="00AB51E6">
              <w:rPr>
                <w:sz w:val="24"/>
                <w:szCs w:val="24"/>
                <w:lang w:val="lt-LT"/>
              </w:rPr>
              <w:t xml:space="preserve"> teikiam</w:t>
            </w:r>
            <w:r>
              <w:rPr>
                <w:sz w:val="24"/>
                <w:szCs w:val="24"/>
                <w:lang w:val="lt-LT"/>
              </w:rPr>
              <w:t>ų</w:t>
            </w:r>
            <w:r w:rsidR="004E22B7" w:rsidRPr="00AB51E6">
              <w:rPr>
                <w:sz w:val="24"/>
                <w:szCs w:val="24"/>
                <w:lang w:val="lt-LT"/>
              </w:rPr>
              <w:t xml:space="preserve"> mokam</w:t>
            </w:r>
            <w:r>
              <w:rPr>
                <w:sz w:val="24"/>
                <w:szCs w:val="24"/>
                <w:lang w:val="lt-LT"/>
              </w:rPr>
              <w:t>ų</w:t>
            </w:r>
            <w:r w:rsidRPr="00AB51E6">
              <w:rPr>
                <w:sz w:val="24"/>
                <w:szCs w:val="24"/>
                <w:lang w:val="lt-LT"/>
              </w:rPr>
              <w:t xml:space="preserve"> </w:t>
            </w:r>
            <w:r w:rsidR="004E22B7" w:rsidRPr="00AB51E6">
              <w:rPr>
                <w:sz w:val="24"/>
                <w:szCs w:val="24"/>
                <w:lang w:val="lt-LT"/>
              </w:rPr>
              <w:t>paslaug</w:t>
            </w:r>
            <w:r>
              <w:rPr>
                <w:sz w:val="24"/>
                <w:szCs w:val="24"/>
                <w:lang w:val="lt-LT"/>
              </w:rPr>
              <w:t>ų sąrašu</w:t>
            </w:r>
            <w:r w:rsidRPr="00AB51E6">
              <w:rPr>
                <w:sz w:val="24"/>
                <w:szCs w:val="24"/>
                <w:lang w:val="lt-LT"/>
              </w:rPr>
              <w:t>, kuris pateikiam</w:t>
            </w:r>
            <w:r>
              <w:rPr>
                <w:sz w:val="24"/>
                <w:szCs w:val="24"/>
                <w:lang w:val="lt-LT"/>
              </w:rPr>
              <w:t>a</w:t>
            </w:r>
            <w:r w:rsidRPr="00AB51E6">
              <w:rPr>
                <w:sz w:val="24"/>
                <w:szCs w:val="24"/>
                <w:lang w:val="lt-LT"/>
              </w:rPr>
              <w:t>s</w:t>
            </w:r>
            <w:r w:rsidR="004E22B7" w:rsidRPr="00AB51E6">
              <w:rPr>
                <w:sz w:val="24"/>
                <w:szCs w:val="24"/>
                <w:lang w:val="lt-LT"/>
              </w:rPr>
              <w:t xml:space="preserve"> Priede Nr. 2. </w:t>
            </w:r>
          </w:p>
        </w:tc>
      </w:tr>
      <w:tr w:rsidR="004E22B7" w:rsidRPr="008D3E1D" w14:paraId="57BD0504" w14:textId="77777777" w:rsidTr="00BD7A96">
        <w:tc>
          <w:tcPr>
            <w:tcW w:w="396" w:type="dxa"/>
          </w:tcPr>
          <w:p w14:paraId="0DE55297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114" w:type="dxa"/>
          </w:tcPr>
          <w:p w14:paraId="319E1CAF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287" w:type="dxa"/>
          </w:tcPr>
          <w:p w14:paraId="19BF3766" w14:textId="77777777" w:rsidR="004E22B7" w:rsidRPr="008D3E1D" w:rsidRDefault="004E22B7" w:rsidP="00BD7A9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97656CE" w14:textId="77777777" w:rsidR="004E22B7" w:rsidRPr="008D3E1D" w:rsidRDefault="004E22B7" w:rsidP="004E22B7">
      <w:pPr>
        <w:ind w:right="197"/>
        <w:rPr>
          <w:sz w:val="24"/>
          <w:szCs w:val="24"/>
          <w:lang w:val="lt-LT"/>
        </w:rPr>
      </w:pPr>
    </w:p>
    <w:p w14:paraId="1BECC2FA" w14:textId="77777777" w:rsidR="004E22B7" w:rsidRPr="008D3E1D" w:rsidRDefault="004E22B7" w:rsidP="004E22B7">
      <w:pPr>
        <w:ind w:right="197"/>
        <w:rPr>
          <w:sz w:val="24"/>
          <w:szCs w:val="24"/>
          <w:lang w:val="lt-LT"/>
        </w:rPr>
      </w:pPr>
    </w:p>
    <w:p w14:paraId="67498B25" w14:textId="328AF25A" w:rsidR="004E22B7" w:rsidRPr="007B0C3C" w:rsidRDefault="004E22B7" w:rsidP="003D50CC">
      <w:pPr>
        <w:ind w:right="197"/>
        <w:rPr>
          <w:lang w:val="lt-LT"/>
        </w:rPr>
      </w:pPr>
    </w:p>
    <w:p w14:paraId="0BDE1E8C" w14:textId="77777777" w:rsidR="004E22B7" w:rsidRPr="007B0C3C" w:rsidRDefault="004E22B7" w:rsidP="006F1672">
      <w:pPr>
        <w:tabs>
          <w:tab w:val="left" w:pos="1260"/>
        </w:tabs>
        <w:rPr>
          <w:sz w:val="24"/>
          <w:szCs w:val="24"/>
          <w:lang w:val="lt-LT"/>
        </w:rPr>
      </w:pPr>
    </w:p>
    <w:sectPr w:rsidR="004E22B7" w:rsidRPr="007B0C3C" w:rsidSect="00602FF0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3677" w14:textId="77777777" w:rsidR="00602FF0" w:rsidRDefault="00602FF0">
      <w:r>
        <w:separator/>
      </w:r>
    </w:p>
  </w:endnote>
  <w:endnote w:type="continuationSeparator" w:id="0">
    <w:p w14:paraId="16CACAEC" w14:textId="77777777" w:rsidR="00602FF0" w:rsidRDefault="0060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D614" w14:textId="77777777" w:rsidR="00602FF0" w:rsidRDefault="00602FF0">
      <w:r>
        <w:separator/>
      </w:r>
    </w:p>
  </w:footnote>
  <w:footnote w:type="continuationSeparator" w:id="0">
    <w:p w14:paraId="1FE27001" w14:textId="77777777" w:rsidR="00602FF0" w:rsidRDefault="00602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53FE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04EB5407" wp14:editId="04EB540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B53FF" w14:textId="5EAF587C" w:rsidR="00EB1BFB" w:rsidRPr="007B0C3C" w:rsidRDefault="00F34346" w:rsidP="00F079E4">
    <w:pPr>
      <w:ind w:left="2880" w:firstLine="720"/>
      <w:jc w:val="right"/>
      <w:rPr>
        <w:sz w:val="24"/>
        <w:szCs w:val="24"/>
        <w:lang w:val="pt-BR"/>
      </w:rPr>
    </w:pPr>
    <w:r w:rsidRPr="007B0C3C">
      <w:rPr>
        <w:sz w:val="24"/>
        <w:szCs w:val="24"/>
        <w:lang w:val="pt-BR"/>
      </w:rPr>
      <w:t>Projektas</w:t>
    </w:r>
  </w:p>
  <w:p w14:paraId="04EB5400" w14:textId="155DE38C" w:rsidR="00EB1BFB" w:rsidRPr="007B0C3C" w:rsidRDefault="00F06889" w:rsidP="00F06889">
    <w:pPr>
      <w:tabs>
        <w:tab w:val="left" w:pos="6825"/>
      </w:tabs>
      <w:rPr>
        <w:sz w:val="24"/>
        <w:szCs w:val="24"/>
        <w:lang w:val="pt-BR"/>
      </w:rPr>
    </w:pPr>
    <w:r w:rsidRPr="007B0C3C">
      <w:rPr>
        <w:sz w:val="24"/>
        <w:szCs w:val="24"/>
        <w:lang w:val="pt-BR"/>
      </w:rPr>
      <w:tab/>
      <w:t xml:space="preserve"> </w:t>
    </w:r>
  </w:p>
  <w:p w14:paraId="04EB5401" w14:textId="77777777" w:rsidR="00EB1BFB" w:rsidRPr="007B0C3C" w:rsidRDefault="00EB1BFB" w:rsidP="00EB1BFB">
    <w:pPr>
      <w:rPr>
        <w:sz w:val="24"/>
        <w:szCs w:val="24"/>
        <w:lang w:val="pt-BR"/>
      </w:rPr>
    </w:pPr>
  </w:p>
  <w:p w14:paraId="73B9B2D4" w14:textId="3C31CD7B" w:rsidR="00293B72" w:rsidRPr="007B0C3C" w:rsidRDefault="00F079E4" w:rsidP="00F079E4">
    <w:pPr>
      <w:jc w:val="center"/>
      <w:rPr>
        <w:rFonts w:ascii="TimesLT" w:hAnsi="TimesLT"/>
        <w:b/>
        <w:sz w:val="24"/>
        <w:szCs w:val="24"/>
        <w:lang w:val="pt-BR"/>
      </w:rPr>
    </w:pPr>
    <w:r>
      <w:rPr>
        <w:rFonts w:ascii="TimesLT" w:hAnsi="TimesLT"/>
        <w:b/>
        <w:sz w:val="24"/>
        <w:szCs w:val="24"/>
        <w:lang w:val="pt-BR"/>
      </w:rPr>
      <w:tab/>
    </w:r>
    <w:r>
      <w:rPr>
        <w:rFonts w:ascii="TimesLT" w:hAnsi="TimesLT"/>
        <w:b/>
        <w:sz w:val="24"/>
        <w:szCs w:val="24"/>
        <w:lang w:val="pt-BR"/>
      </w:rPr>
      <w:tab/>
    </w:r>
  </w:p>
  <w:p w14:paraId="13DD8C26" w14:textId="77777777" w:rsidR="00F079E4" w:rsidRDefault="00F079E4" w:rsidP="00EB1BFB">
    <w:pPr>
      <w:jc w:val="center"/>
      <w:rPr>
        <w:b/>
        <w:sz w:val="24"/>
        <w:szCs w:val="24"/>
        <w:lang w:val="pt-BR"/>
      </w:rPr>
    </w:pPr>
  </w:p>
  <w:p w14:paraId="04EB5404" w14:textId="5DA4BC6D" w:rsidR="00EB1BFB" w:rsidRPr="007B0C3C" w:rsidRDefault="00EB1BFB" w:rsidP="00EB1BFB">
    <w:pPr>
      <w:jc w:val="center"/>
      <w:rPr>
        <w:b/>
        <w:sz w:val="24"/>
        <w:szCs w:val="24"/>
        <w:lang w:val="pt-BR"/>
      </w:rPr>
    </w:pPr>
    <w:r w:rsidRPr="007B0C3C">
      <w:rPr>
        <w:b/>
        <w:sz w:val="24"/>
        <w:szCs w:val="24"/>
        <w:lang w:val="pt-BR"/>
      </w:rPr>
      <w:t>ROKI</w:t>
    </w:r>
    <w:r w:rsidRPr="009B26A1">
      <w:rPr>
        <w:b/>
        <w:sz w:val="24"/>
        <w:szCs w:val="24"/>
        <w:lang w:val="lt-LT"/>
      </w:rPr>
      <w:t>Š</w:t>
    </w:r>
    <w:r w:rsidRPr="007B0C3C">
      <w:rPr>
        <w:b/>
        <w:sz w:val="24"/>
        <w:szCs w:val="24"/>
        <w:lang w:val="pt-BR"/>
      </w:rPr>
      <w:t>KIO RAJONO SAVIVALDYBĖS TARYBA</w:t>
    </w:r>
  </w:p>
  <w:p w14:paraId="04EB5405" w14:textId="77777777" w:rsidR="00EB1BFB" w:rsidRPr="007B0C3C" w:rsidRDefault="00EB1BFB" w:rsidP="00EB1BFB">
    <w:pPr>
      <w:jc w:val="center"/>
      <w:rPr>
        <w:b/>
        <w:sz w:val="24"/>
        <w:szCs w:val="24"/>
        <w:lang w:val="pt-BR"/>
      </w:rPr>
    </w:pPr>
  </w:p>
  <w:p w14:paraId="04EB5406" w14:textId="312CF28F" w:rsidR="00EB1BFB" w:rsidRPr="007B0C3C" w:rsidRDefault="00EB1BFB" w:rsidP="00EB1BFB">
    <w:pPr>
      <w:jc w:val="center"/>
      <w:rPr>
        <w:b/>
        <w:sz w:val="24"/>
        <w:szCs w:val="24"/>
        <w:lang w:val="pt-BR"/>
      </w:rPr>
    </w:pPr>
    <w:r w:rsidRPr="007B0C3C">
      <w:rPr>
        <w:b/>
        <w:sz w:val="24"/>
        <w:szCs w:val="24"/>
        <w:lang w:val="pt-BR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F8F447E"/>
    <w:multiLevelType w:val="hybridMultilevel"/>
    <w:tmpl w:val="46FA74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27906"/>
    <w:multiLevelType w:val="hybridMultilevel"/>
    <w:tmpl w:val="C7E2A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78159520">
    <w:abstractNumId w:val="5"/>
  </w:num>
  <w:num w:numId="2" w16cid:durableId="1789085925">
    <w:abstractNumId w:val="1"/>
  </w:num>
  <w:num w:numId="3" w16cid:durableId="1923564729">
    <w:abstractNumId w:val="0"/>
  </w:num>
  <w:num w:numId="4" w16cid:durableId="1997415045">
    <w:abstractNumId w:val="4"/>
  </w:num>
  <w:num w:numId="5" w16cid:durableId="715734899">
    <w:abstractNumId w:val="6"/>
  </w:num>
  <w:num w:numId="6" w16cid:durableId="812871254">
    <w:abstractNumId w:val="3"/>
  </w:num>
  <w:num w:numId="7" w16cid:durableId="104386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831"/>
    <w:rsid w:val="00001138"/>
    <w:rsid w:val="00006DF4"/>
    <w:rsid w:val="000077E4"/>
    <w:rsid w:val="000109A9"/>
    <w:rsid w:val="0001676B"/>
    <w:rsid w:val="00021754"/>
    <w:rsid w:val="000219E2"/>
    <w:rsid w:val="000302EF"/>
    <w:rsid w:val="00030CE1"/>
    <w:rsid w:val="00030D65"/>
    <w:rsid w:val="0003100E"/>
    <w:rsid w:val="0003325E"/>
    <w:rsid w:val="0003623F"/>
    <w:rsid w:val="00042932"/>
    <w:rsid w:val="00042A7A"/>
    <w:rsid w:val="000675FA"/>
    <w:rsid w:val="00076222"/>
    <w:rsid w:val="00076AF0"/>
    <w:rsid w:val="0008704D"/>
    <w:rsid w:val="000942AA"/>
    <w:rsid w:val="0009652C"/>
    <w:rsid w:val="00096FD7"/>
    <w:rsid w:val="000B40DE"/>
    <w:rsid w:val="000C1879"/>
    <w:rsid w:val="000C6C4B"/>
    <w:rsid w:val="000C7E02"/>
    <w:rsid w:val="000D4D05"/>
    <w:rsid w:val="000D5DBA"/>
    <w:rsid w:val="000D6558"/>
    <w:rsid w:val="000D7916"/>
    <w:rsid w:val="000E13E1"/>
    <w:rsid w:val="000E64AA"/>
    <w:rsid w:val="000E6706"/>
    <w:rsid w:val="000F2398"/>
    <w:rsid w:val="000F451B"/>
    <w:rsid w:val="0010099A"/>
    <w:rsid w:val="001059F4"/>
    <w:rsid w:val="00107595"/>
    <w:rsid w:val="001100E9"/>
    <w:rsid w:val="00110499"/>
    <w:rsid w:val="00111A13"/>
    <w:rsid w:val="00112351"/>
    <w:rsid w:val="00113C20"/>
    <w:rsid w:val="00120AFC"/>
    <w:rsid w:val="00123706"/>
    <w:rsid w:val="001249FF"/>
    <w:rsid w:val="001269CB"/>
    <w:rsid w:val="0012712C"/>
    <w:rsid w:val="00127CFD"/>
    <w:rsid w:val="001334D9"/>
    <w:rsid w:val="00147BF9"/>
    <w:rsid w:val="00154320"/>
    <w:rsid w:val="001772EA"/>
    <w:rsid w:val="0018130C"/>
    <w:rsid w:val="00194B77"/>
    <w:rsid w:val="00195562"/>
    <w:rsid w:val="00195723"/>
    <w:rsid w:val="001A4F54"/>
    <w:rsid w:val="001A5D25"/>
    <w:rsid w:val="001A61BA"/>
    <w:rsid w:val="001B0BAA"/>
    <w:rsid w:val="001B6D26"/>
    <w:rsid w:val="001C0449"/>
    <w:rsid w:val="001C1E6F"/>
    <w:rsid w:val="001C5E09"/>
    <w:rsid w:val="001D5A71"/>
    <w:rsid w:val="001E53A4"/>
    <w:rsid w:val="001E755B"/>
    <w:rsid w:val="001E7A81"/>
    <w:rsid w:val="00200BC2"/>
    <w:rsid w:val="00203D98"/>
    <w:rsid w:val="00205D6C"/>
    <w:rsid w:val="0021346F"/>
    <w:rsid w:val="002168F6"/>
    <w:rsid w:val="00231611"/>
    <w:rsid w:val="0023239D"/>
    <w:rsid w:val="002331A7"/>
    <w:rsid w:val="0024765B"/>
    <w:rsid w:val="0025160D"/>
    <w:rsid w:val="002518F7"/>
    <w:rsid w:val="002537C8"/>
    <w:rsid w:val="00256066"/>
    <w:rsid w:val="00256580"/>
    <w:rsid w:val="0026104E"/>
    <w:rsid w:val="00271C15"/>
    <w:rsid w:val="002724D7"/>
    <w:rsid w:val="00284EAF"/>
    <w:rsid w:val="002874D5"/>
    <w:rsid w:val="00293B72"/>
    <w:rsid w:val="002954C1"/>
    <w:rsid w:val="002B0A52"/>
    <w:rsid w:val="002B7088"/>
    <w:rsid w:val="002C2529"/>
    <w:rsid w:val="002D4265"/>
    <w:rsid w:val="002E36B0"/>
    <w:rsid w:val="002E3E65"/>
    <w:rsid w:val="0030119C"/>
    <w:rsid w:val="00322653"/>
    <w:rsid w:val="0035136F"/>
    <w:rsid w:val="00352F0D"/>
    <w:rsid w:val="00354235"/>
    <w:rsid w:val="00364EDA"/>
    <w:rsid w:val="0036595B"/>
    <w:rsid w:val="00372DB2"/>
    <w:rsid w:val="003744D6"/>
    <w:rsid w:val="00375434"/>
    <w:rsid w:val="00376D5D"/>
    <w:rsid w:val="00380565"/>
    <w:rsid w:val="003820C3"/>
    <w:rsid w:val="00384352"/>
    <w:rsid w:val="00384FE6"/>
    <w:rsid w:val="00385690"/>
    <w:rsid w:val="00390E4D"/>
    <w:rsid w:val="003A2F5A"/>
    <w:rsid w:val="003A5C15"/>
    <w:rsid w:val="003A65A6"/>
    <w:rsid w:val="003B5932"/>
    <w:rsid w:val="003C0821"/>
    <w:rsid w:val="003C1D53"/>
    <w:rsid w:val="003D50CC"/>
    <w:rsid w:val="003E059F"/>
    <w:rsid w:val="003E3DD1"/>
    <w:rsid w:val="003E56E7"/>
    <w:rsid w:val="003F140F"/>
    <w:rsid w:val="003F3913"/>
    <w:rsid w:val="003F6B95"/>
    <w:rsid w:val="00401252"/>
    <w:rsid w:val="00404E00"/>
    <w:rsid w:val="00410CAC"/>
    <w:rsid w:val="00410FC8"/>
    <w:rsid w:val="004209C5"/>
    <w:rsid w:val="004325EC"/>
    <w:rsid w:val="0043527A"/>
    <w:rsid w:val="0043650A"/>
    <w:rsid w:val="00436CCC"/>
    <w:rsid w:val="00441928"/>
    <w:rsid w:val="0044592D"/>
    <w:rsid w:val="00454130"/>
    <w:rsid w:val="00476444"/>
    <w:rsid w:val="00480D8C"/>
    <w:rsid w:val="004855CF"/>
    <w:rsid w:val="00495A04"/>
    <w:rsid w:val="004A581A"/>
    <w:rsid w:val="004B4504"/>
    <w:rsid w:val="004B680E"/>
    <w:rsid w:val="004C5E8C"/>
    <w:rsid w:val="004C62B5"/>
    <w:rsid w:val="004D00C8"/>
    <w:rsid w:val="004E1A97"/>
    <w:rsid w:val="004E1F84"/>
    <w:rsid w:val="004E22B7"/>
    <w:rsid w:val="004E4E42"/>
    <w:rsid w:val="004F237D"/>
    <w:rsid w:val="004F4F37"/>
    <w:rsid w:val="00501190"/>
    <w:rsid w:val="00506D06"/>
    <w:rsid w:val="00515F7E"/>
    <w:rsid w:val="00537BA6"/>
    <w:rsid w:val="00545A25"/>
    <w:rsid w:val="00553671"/>
    <w:rsid w:val="005578A7"/>
    <w:rsid w:val="0056078F"/>
    <w:rsid w:val="00573094"/>
    <w:rsid w:val="005775B3"/>
    <w:rsid w:val="005805DF"/>
    <w:rsid w:val="00590EB3"/>
    <w:rsid w:val="00590F26"/>
    <w:rsid w:val="005963A2"/>
    <w:rsid w:val="005A0B9C"/>
    <w:rsid w:val="005A43DB"/>
    <w:rsid w:val="005B1D37"/>
    <w:rsid w:val="005B3D6D"/>
    <w:rsid w:val="005B630A"/>
    <w:rsid w:val="005C4A20"/>
    <w:rsid w:val="005D3E4B"/>
    <w:rsid w:val="005D4513"/>
    <w:rsid w:val="005D4B2C"/>
    <w:rsid w:val="005E24E2"/>
    <w:rsid w:val="005E4261"/>
    <w:rsid w:val="005E4CB3"/>
    <w:rsid w:val="005F2980"/>
    <w:rsid w:val="005F38C0"/>
    <w:rsid w:val="005F4503"/>
    <w:rsid w:val="0060014E"/>
    <w:rsid w:val="00602FF0"/>
    <w:rsid w:val="00606244"/>
    <w:rsid w:val="006112A6"/>
    <w:rsid w:val="006205D3"/>
    <w:rsid w:val="00624CA2"/>
    <w:rsid w:val="00626D4F"/>
    <w:rsid w:val="006372A4"/>
    <w:rsid w:val="0064342B"/>
    <w:rsid w:val="00650F79"/>
    <w:rsid w:val="00651DF2"/>
    <w:rsid w:val="00654C43"/>
    <w:rsid w:val="0067194A"/>
    <w:rsid w:val="00682F79"/>
    <w:rsid w:val="00684FBF"/>
    <w:rsid w:val="00694E18"/>
    <w:rsid w:val="00694EF6"/>
    <w:rsid w:val="006A26A7"/>
    <w:rsid w:val="006A4404"/>
    <w:rsid w:val="006A760B"/>
    <w:rsid w:val="006C7F53"/>
    <w:rsid w:val="006D0182"/>
    <w:rsid w:val="006E0788"/>
    <w:rsid w:val="006F1672"/>
    <w:rsid w:val="006F5C50"/>
    <w:rsid w:val="006F7BFB"/>
    <w:rsid w:val="00702E4A"/>
    <w:rsid w:val="00711422"/>
    <w:rsid w:val="00714BB5"/>
    <w:rsid w:val="0073273E"/>
    <w:rsid w:val="00735E4E"/>
    <w:rsid w:val="00741F75"/>
    <w:rsid w:val="0075142C"/>
    <w:rsid w:val="007543FF"/>
    <w:rsid w:val="00756173"/>
    <w:rsid w:val="00773A63"/>
    <w:rsid w:val="007770A6"/>
    <w:rsid w:val="007903A8"/>
    <w:rsid w:val="00796AEB"/>
    <w:rsid w:val="007A3C11"/>
    <w:rsid w:val="007B0C3C"/>
    <w:rsid w:val="007B0F85"/>
    <w:rsid w:val="007B17D8"/>
    <w:rsid w:val="007B60A5"/>
    <w:rsid w:val="007C32E1"/>
    <w:rsid w:val="007C5866"/>
    <w:rsid w:val="007D1707"/>
    <w:rsid w:val="007E1F80"/>
    <w:rsid w:val="007E283E"/>
    <w:rsid w:val="007E6880"/>
    <w:rsid w:val="007E73AE"/>
    <w:rsid w:val="007F0BCA"/>
    <w:rsid w:val="007F29C6"/>
    <w:rsid w:val="00805BD8"/>
    <w:rsid w:val="008100AA"/>
    <w:rsid w:val="00810A5C"/>
    <w:rsid w:val="008122FD"/>
    <w:rsid w:val="00816171"/>
    <w:rsid w:val="0082174F"/>
    <w:rsid w:val="00822050"/>
    <w:rsid w:val="00825616"/>
    <w:rsid w:val="00830367"/>
    <w:rsid w:val="0084475A"/>
    <w:rsid w:val="008465C3"/>
    <w:rsid w:val="00856C58"/>
    <w:rsid w:val="00857437"/>
    <w:rsid w:val="00860D9E"/>
    <w:rsid w:val="00862A5B"/>
    <w:rsid w:val="00866B4A"/>
    <w:rsid w:val="008777CF"/>
    <w:rsid w:val="00880BBA"/>
    <w:rsid w:val="0089184A"/>
    <w:rsid w:val="00893413"/>
    <w:rsid w:val="00897CCA"/>
    <w:rsid w:val="008A35EE"/>
    <w:rsid w:val="008B6425"/>
    <w:rsid w:val="008C31B3"/>
    <w:rsid w:val="008C39F5"/>
    <w:rsid w:val="008C6580"/>
    <w:rsid w:val="008D3E1D"/>
    <w:rsid w:val="008E2109"/>
    <w:rsid w:val="008E247B"/>
    <w:rsid w:val="008E51B9"/>
    <w:rsid w:val="008E7F5B"/>
    <w:rsid w:val="008F02EE"/>
    <w:rsid w:val="008F3E4E"/>
    <w:rsid w:val="008F500A"/>
    <w:rsid w:val="008F619E"/>
    <w:rsid w:val="008F6439"/>
    <w:rsid w:val="008F7645"/>
    <w:rsid w:val="00901F0F"/>
    <w:rsid w:val="00907DE0"/>
    <w:rsid w:val="00910C5C"/>
    <w:rsid w:val="00917406"/>
    <w:rsid w:val="00920B56"/>
    <w:rsid w:val="00927116"/>
    <w:rsid w:val="009330E9"/>
    <w:rsid w:val="009339A7"/>
    <w:rsid w:val="00934AFF"/>
    <w:rsid w:val="00935C92"/>
    <w:rsid w:val="0094241E"/>
    <w:rsid w:val="00945450"/>
    <w:rsid w:val="0095385D"/>
    <w:rsid w:val="00955322"/>
    <w:rsid w:val="009568E0"/>
    <w:rsid w:val="00993AE9"/>
    <w:rsid w:val="009A2780"/>
    <w:rsid w:val="009A3ABB"/>
    <w:rsid w:val="009B26A1"/>
    <w:rsid w:val="009B314D"/>
    <w:rsid w:val="009B50B2"/>
    <w:rsid w:val="009C1F16"/>
    <w:rsid w:val="009C24CF"/>
    <w:rsid w:val="009C355E"/>
    <w:rsid w:val="009E175C"/>
    <w:rsid w:val="009E1D71"/>
    <w:rsid w:val="009E2456"/>
    <w:rsid w:val="009E61B1"/>
    <w:rsid w:val="009F0BD5"/>
    <w:rsid w:val="009F47E1"/>
    <w:rsid w:val="00A037C7"/>
    <w:rsid w:val="00A05E54"/>
    <w:rsid w:val="00A16E40"/>
    <w:rsid w:val="00A21D83"/>
    <w:rsid w:val="00A26C9A"/>
    <w:rsid w:val="00A56732"/>
    <w:rsid w:val="00A628F5"/>
    <w:rsid w:val="00A62AE2"/>
    <w:rsid w:val="00A64D88"/>
    <w:rsid w:val="00A678BC"/>
    <w:rsid w:val="00A80487"/>
    <w:rsid w:val="00A82B99"/>
    <w:rsid w:val="00A85289"/>
    <w:rsid w:val="00A87935"/>
    <w:rsid w:val="00A92EAF"/>
    <w:rsid w:val="00AA0950"/>
    <w:rsid w:val="00AA3F23"/>
    <w:rsid w:val="00AA4B55"/>
    <w:rsid w:val="00AB2022"/>
    <w:rsid w:val="00AB30B9"/>
    <w:rsid w:val="00AB51E6"/>
    <w:rsid w:val="00AC5213"/>
    <w:rsid w:val="00AC6EFA"/>
    <w:rsid w:val="00AD1296"/>
    <w:rsid w:val="00AE31AE"/>
    <w:rsid w:val="00AF1EBB"/>
    <w:rsid w:val="00B020CA"/>
    <w:rsid w:val="00B04003"/>
    <w:rsid w:val="00B05AA6"/>
    <w:rsid w:val="00B06A2B"/>
    <w:rsid w:val="00B0780D"/>
    <w:rsid w:val="00B131E6"/>
    <w:rsid w:val="00B217E2"/>
    <w:rsid w:val="00B21FA0"/>
    <w:rsid w:val="00B256AE"/>
    <w:rsid w:val="00B30C26"/>
    <w:rsid w:val="00B37E83"/>
    <w:rsid w:val="00B457AA"/>
    <w:rsid w:val="00B5263D"/>
    <w:rsid w:val="00B52CC9"/>
    <w:rsid w:val="00B52D54"/>
    <w:rsid w:val="00B60700"/>
    <w:rsid w:val="00B6297E"/>
    <w:rsid w:val="00B725E4"/>
    <w:rsid w:val="00B8589F"/>
    <w:rsid w:val="00B91DA2"/>
    <w:rsid w:val="00B9716F"/>
    <w:rsid w:val="00BA6676"/>
    <w:rsid w:val="00BD608C"/>
    <w:rsid w:val="00BE046C"/>
    <w:rsid w:val="00BE0D32"/>
    <w:rsid w:val="00BE73BC"/>
    <w:rsid w:val="00BF0222"/>
    <w:rsid w:val="00BF1C9E"/>
    <w:rsid w:val="00C07494"/>
    <w:rsid w:val="00C13154"/>
    <w:rsid w:val="00C21327"/>
    <w:rsid w:val="00C345A0"/>
    <w:rsid w:val="00C37CDF"/>
    <w:rsid w:val="00C46154"/>
    <w:rsid w:val="00C4626A"/>
    <w:rsid w:val="00C566A5"/>
    <w:rsid w:val="00C578C6"/>
    <w:rsid w:val="00C57C80"/>
    <w:rsid w:val="00C70A4C"/>
    <w:rsid w:val="00C75199"/>
    <w:rsid w:val="00C753D0"/>
    <w:rsid w:val="00C77866"/>
    <w:rsid w:val="00C82982"/>
    <w:rsid w:val="00C84EAA"/>
    <w:rsid w:val="00CA536C"/>
    <w:rsid w:val="00CB4ADE"/>
    <w:rsid w:val="00CB4CF5"/>
    <w:rsid w:val="00CB7A26"/>
    <w:rsid w:val="00CC1378"/>
    <w:rsid w:val="00CC468A"/>
    <w:rsid w:val="00CC5051"/>
    <w:rsid w:val="00CD12BD"/>
    <w:rsid w:val="00CD1B0E"/>
    <w:rsid w:val="00CD470D"/>
    <w:rsid w:val="00CD7173"/>
    <w:rsid w:val="00CD7643"/>
    <w:rsid w:val="00CE2207"/>
    <w:rsid w:val="00CE550C"/>
    <w:rsid w:val="00CE68A1"/>
    <w:rsid w:val="00CF37A6"/>
    <w:rsid w:val="00D005BB"/>
    <w:rsid w:val="00D03F2F"/>
    <w:rsid w:val="00D06090"/>
    <w:rsid w:val="00D11957"/>
    <w:rsid w:val="00D13C20"/>
    <w:rsid w:val="00D276B0"/>
    <w:rsid w:val="00D32E3F"/>
    <w:rsid w:val="00D41456"/>
    <w:rsid w:val="00D53092"/>
    <w:rsid w:val="00D57A76"/>
    <w:rsid w:val="00D57D76"/>
    <w:rsid w:val="00D63AD2"/>
    <w:rsid w:val="00D6633F"/>
    <w:rsid w:val="00D77482"/>
    <w:rsid w:val="00D90AD5"/>
    <w:rsid w:val="00D91898"/>
    <w:rsid w:val="00DB3813"/>
    <w:rsid w:val="00DB7FAF"/>
    <w:rsid w:val="00DC66BD"/>
    <w:rsid w:val="00DC7464"/>
    <w:rsid w:val="00DE6822"/>
    <w:rsid w:val="00DE738F"/>
    <w:rsid w:val="00DE76D7"/>
    <w:rsid w:val="00DF4864"/>
    <w:rsid w:val="00E02D39"/>
    <w:rsid w:val="00E0310A"/>
    <w:rsid w:val="00E06317"/>
    <w:rsid w:val="00E13924"/>
    <w:rsid w:val="00E1576C"/>
    <w:rsid w:val="00E16FF6"/>
    <w:rsid w:val="00E3593B"/>
    <w:rsid w:val="00E372DC"/>
    <w:rsid w:val="00E51045"/>
    <w:rsid w:val="00E57BF3"/>
    <w:rsid w:val="00E60595"/>
    <w:rsid w:val="00E61094"/>
    <w:rsid w:val="00E63DAF"/>
    <w:rsid w:val="00E63E0D"/>
    <w:rsid w:val="00E71DF2"/>
    <w:rsid w:val="00E73E0B"/>
    <w:rsid w:val="00E750C3"/>
    <w:rsid w:val="00E7673B"/>
    <w:rsid w:val="00E87E2B"/>
    <w:rsid w:val="00E90D3B"/>
    <w:rsid w:val="00E94023"/>
    <w:rsid w:val="00E94476"/>
    <w:rsid w:val="00EA0CE3"/>
    <w:rsid w:val="00EA134A"/>
    <w:rsid w:val="00EA2888"/>
    <w:rsid w:val="00EA7318"/>
    <w:rsid w:val="00EB1BFB"/>
    <w:rsid w:val="00EB5791"/>
    <w:rsid w:val="00ED03CE"/>
    <w:rsid w:val="00ED22BD"/>
    <w:rsid w:val="00ED328F"/>
    <w:rsid w:val="00ED69F7"/>
    <w:rsid w:val="00EE29D1"/>
    <w:rsid w:val="00EE62A3"/>
    <w:rsid w:val="00EF0F64"/>
    <w:rsid w:val="00EF1C64"/>
    <w:rsid w:val="00EF4860"/>
    <w:rsid w:val="00EF7073"/>
    <w:rsid w:val="00F00520"/>
    <w:rsid w:val="00F06889"/>
    <w:rsid w:val="00F079E4"/>
    <w:rsid w:val="00F13A0F"/>
    <w:rsid w:val="00F21B31"/>
    <w:rsid w:val="00F233B5"/>
    <w:rsid w:val="00F25826"/>
    <w:rsid w:val="00F32A67"/>
    <w:rsid w:val="00F34346"/>
    <w:rsid w:val="00F4032F"/>
    <w:rsid w:val="00F46D2B"/>
    <w:rsid w:val="00F47ACD"/>
    <w:rsid w:val="00F51692"/>
    <w:rsid w:val="00F51E9E"/>
    <w:rsid w:val="00F5520A"/>
    <w:rsid w:val="00F60E41"/>
    <w:rsid w:val="00F62245"/>
    <w:rsid w:val="00F67635"/>
    <w:rsid w:val="00F707A7"/>
    <w:rsid w:val="00F72C67"/>
    <w:rsid w:val="00F8157D"/>
    <w:rsid w:val="00F85704"/>
    <w:rsid w:val="00F95D9C"/>
    <w:rsid w:val="00FA64BA"/>
    <w:rsid w:val="00FB0A9B"/>
    <w:rsid w:val="00FB2F14"/>
    <w:rsid w:val="00FB5A57"/>
    <w:rsid w:val="00FB6C72"/>
    <w:rsid w:val="00FB6E69"/>
    <w:rsid w:val="00FC08BA"/>
    <w:rsid w:val="00FC142E"/>
    <w:rsid w:val="00FC4F4F"/>
    <w:rsid w:val="00FE7F0D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B53A5"/>
  <w15:docId w15:val="{A18F87FC-2345-4130-9D8A-FA93511D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E13E1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paragraph" w:styleId="Betarp">
    <w:name w:val="No Spacing"/>
    <w:uiPriority w:val="1"/>
    <w:qFormat/>
    <w:rsid w:val="00860D9E"/>
    <w:rPr>
      <w:lang w:val="en-AU"/>
    </w:rPr>
  </w:style>
  <w:style w:type="paragraph" w:styleId="Sraopastraipa">
    <w:name w:val="List Paragraph"/>
    <w:basedOn w:val="prastasis"/>
    <w:uiPriority w:val="34"/>
    <w:qFormat/>
    <w:rsid w:val="002C2529"/>
    <w:pPr>
      <w:ind w:left="720"/>
      <w:contextualSpacing/>
    </w:pPr>
  </w:style>
  <w:style w:type="table" w:styleId="Lentelstinklelis">
    <w:name w:val="Table Grid"/>
    <w:basedOn w:val="prastojilentel"/>
    <w:rsid w:val="0007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461F-B775-46C2-BB5A-D53DAAE8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3</TotalTime>
  <Pages>2</Pages>
  <Words>2576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2024-01-26T09:22:00Z</cp:lastPrinted>
  <dcterms:created xsi:type="dcterms:W3CDTF">2024-02-02T08:07:00Z</dcterms:created>
  <dcterms:modified xsi:type="dcterms:W3CDTF">2024-02-02T08:09:00Z</dcterms:modified>
</cp:coreProperties>
</file>