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C498" w14:textId="1DF1D804" w:rsidR="00174E1E" w:rsidRDefault="003A0C3A" w:rsidP="00174E1E">
      <w:pPr>
        <w:jc w:val="center"/>
      </w:pPr>
      <w:r>
        <w:rPr>
          <w:rFonts w:ascii="Roboto" w:hAnsi="Roboto" w:cs="Arial"/>
          <w:noProof/>
          <w:color w:val="222222"/>
        </w:rPr>
        <w:drawing>
          <wp:inline distT="0" distB="0" distL="0" distR="0" wp14:anchorId="61F8E440" wp14:editId="24594594">
            <wp:extent cx="542925" cy="695146"/>
            <wp:effectExtent l="0" t="0" r="0" b="0"/>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376C2B4" w14:textId="77777777" w:rsidR="00174E1E" w:rsidRDefault="00174E1E" w:rsidP="00174E1E">
      <w:pPr>
        <w:jc w:val="center"/>
      </w:pPr>
    </w:p>
    <w:p w14:paraId="113B9171" w14:textId="5BA32DCC" w:rsidR="00174E1E" w:rsidRPr="00CF7C9C" w:rsidRDefault="003A0C3A" w:rsidP="00CF7C9C">
      <w:pPr>
        <w:jc w:val="center"/>
        <w:rPr>
          <w:b/>
        </w:rPr>
      </w:pPr>
      <w:r w:rsidRPr="00CF7C9C">
        <w:rPr>
          <w:b/>
        </w:rPr>
        <w:t>ROKIŠKIO</w:t>
      </w:r>
      <w:r w:rsidR="00174E1E" w:rsidRPr="00CF7C9C">
        <w:rPr>
          <w:b/>
        </w:rPr>
        <w:t xml:space="preserve"> </w:t>
      </w:r>
      <w:r w:rsidR="00CF7C9C" w:rsidRPr="00CF7C9C">
        <w:rPr>
          <w:b/>
        </w:rPr>
        <w:t>RAJONO</w:t>
      </w:r>
      <w:r w:rsidR="00174E1E" w:rsidRPr="00CF7C9C">
        <w:rPr>
          <w:b/>
        </w:rPr>
        <w:t xml:space="preserve"> SAVIVALDYBĖS</w:t>
      </w:r>
      <w:r w:rsidR="00CF7C9C">
        <w:rPr>
          <w:b/>
        </w:rPr>
        <w:t xml:space="preserve"> </w:t>
      </w:r>
      <w:r w:rsidR="00174E1E" w:rsidRPr="00CF7C9C">
        <w:rPr>
          <w:b/>
        </w:rPr>
        <w:t>TARYBA</w:t>
      </w:r>
    </w:p>
    <w:p w14:paraId="0D832B8B" w14:textId="77777777" w:rsidR="00174E1E" w:rsidRDefault="00174E1E" w:rsidP="009272EB"/>
    <w:p w14:paraId="7C2A2FCF" w14:textId="77777777" w:rsidR="00174E1E" w:rsidRPr="00A6549A" w:rsidRDefault="00174E1E" w:rsidP="00174E1E">
      <w:pPr>
        <w:jc w:val="center"/>
        <w:rPr>
          <w:b/>
          <w:color w:val="000000" w:themeColor="text1"/>
        </w:rPr>
      </w:pPr>
      <w:r w:rsidRPr="00A6549A">
        <w:rPr>
          <w:b/>
          <w:color w:val="000000" w:themeColor="text1"/>
        </w:rPr>
        <w:t>SPRENDIMAS</w:t>
      </w:r>
    </w:p>
    <w:p w14:paraId="797920DE" w14:textId="32939004" w:rsidR="00174E1E" w:rsidRPr="003E24B7" w:rsidRDefault="00174E1E" w:rsidP="00174E1E">
      <w:pPr>
        <w:jc w:val="center"/>
        <w:rPr>
          <w:b/>
          <w:color w:val="000080"/>
          <w:lang w:val="lt-LT"/>
        </w:rPr>
      </w:pPr>
      <w:r w:rsidRPr="00817CCA">
        <w:rPr>
          <w:b/>
        </w:rPr>
        <w:t>DĖL</w:t>
      </w:r>
      <w:r>
        <w:rPr>
          <w:b/>
          <w:color w:val="002060"/>
        </w:rPr>
        <w:t xml:space="preserve"> </w:t>
      </w:r>
      <w:r w:rsidR="00E47235">
        <w:rPr>
          <w:b/>
          <w:caps/>
          <w:lang w:val="lt-LT"/>
        </w:rPr>
        <w:t xml:space="preserve">2021 m. GEGUŽĖS 4 d. </w:t>
      </w:r>
      <w:r w:rsidR="00817CCA">
        <w:rPr>
          <w:b/>
          <w:caps/>
          <w:lang w:val="lt-LT"/>
        </w:rPr>
        <w:t>valstybinės žemės nuomos sutarties</w:t>
      </w:r>
      <w:r w:rsidR="00E47235">
        <w:rPr>
          <w:b/>
          <w:caps/>
          <w:lang w:val="lt-LT"/>
        </w:rPr>
        <w:t xml:space="preserve"> nr. 25SŽN-84-(14.25.55.)</w:t>
      </w:r>
      <w:r w:rsidR="00817CCA">
        <w:rPr>
          <w:b/>
          <w:caps/>
          <w:lang w:val="lt-LT"/>
        </w:rPr>
        <w:t xml:space="preserve"> </w:t>
      </w:r>
      <w:r w:rsidR="00473959">
        <w:rPr>
          <w:b/>
          <w:caps/>
          <w:lang w:val="lt-LT"/>
        </w:rPr>
        <w:t>NUTRAUKIMO</w:t>
      </w:r>
    </w:p>
    <w:p w14:paraId="36EECA7A" w14:textId="77777777" w:rsidR="00174E1E" w:rsidRPr="003E24B7" w:rsidRDefault="00174E1E" w:rsidP="00174E1E">
      <w:pPr>
        <w:jc w:val="center"/>
        <w:rPr>
          <w:lang w:val="lt-LT"/>
        </w:rPr>
      </w:pPr>
    </w:p>
    <w:p w14:paraId="01DA7E78" w14:textId="5697221E" w:rsidR="00174E1E" w:rsidRPr="003E24B7" w:rsidRDefault="00174E1E" w:rsidP="00174E1E">
      <w:pPr>
        <w:jc w:val="center"/>
        <w:rPr>
          <w:lang w:val="lt-LT"/>
        </w:rPr>
      </w:pPr>
      <w:r w:rsidRPr="003E24B7">
        <w:rPr>
          <w:lang w:val="lt-LT"/>
        </w:rPr>
        <w:t xml:space="preserve">2024 m. </w:t>
      </w:r>
      <w:r w:rsidR="009C0D0E" w:rsidRPr="003E24B7">
        <w:rPr>
          <w:lang w:val="lt-LT"/>
        </w:rPr>
        <w:t>kovo</w:t>
      </w:r>
      <w:r w:rsidRPr="003E24B7">
        <w:rPr>
          <w:lang w:val="lt-LT"/>
        </w:rPr>
        <w:t xml:space="preserve"> </w:t>
      </w:r>
      <w:r w:rsidR="00FC2AA9" w:rsidRPr="003E24B7">
        <w:rPr>
          <w:lang w:val="lt-LT"/>
        </w:rPr>
        <w:t xml:space="preserve">28 </w:t>
      </w:r>
      <w:r w:rsidRPr="003E24B7">
        <w:rPr>
          <w:lang w:val="lt-LT"/>
        </w:rPr>
        <w:t xml:space="preserve">d. Nr. </w:t>
      </w:r>
      <w:r w:rsidR="00294BCD" w:rsidRPr="003E24B7">
        <w:rPr>
          <w:lang w:val="lt-LT"/>
        </w:rPr>
        <w:t>TS-</w:t>
      </w:r>
      <w:r w:rsidRPr="003E24B7">
        <w:rPr>
          <w:lang w:val="lt-LT"/>
        </w:rPr>
        <w:t xml:space="preserve">      </w:t>
      </w:r>
    </w:p>
    <w:p w14:paraId="36327465" w14:textId="0C99DDFB" w:rsidR="00174E1E" w:rsidRPr="003E24B7" w:rsidRDefault="009C0D0E" w:rsidP="00174E1E">
      <w:pPr>
        <w:jc w:val="center"/>
        <w:rPr>
          <w:lang w:val="lt-LT"/>
        </w:rPr>
      </w:pPr>
      <w:r w:rsidRPr="003E24B7">
        <w:rPr>
          <w:lang w:val="lt-LT"/>
        </w:rPr>
        <w:t>Rokiškis</w:t>
      </w:r>
    </w:p>
    <w:p w14:paraId="48A82661" w14:textId="77777777" w:rsidR="00174E1E" w:rsidRPr="003E24B7" w:rsidRDefault="00174E1E" w:rsidP="00174E1E">
      <w:pPr>
        <w:jc w:val="center"/>
        <w:rPr>
          <w:lang w:val="lt-LT"/>
        </w:rPr>
      </w:pPr>
    </w:p>
    <w:p w14:paraId="75D51FFE" w14:textId="77777777" w:rsidR="00174E1E" w:rsidRPr="003E24B7" w:rsidRDefault="00174E1E" w:rsidP="00174E1E">
      <w:pPr>
        <w:jc w:val="center"/>
        <w:rPr>
          <w:lang w:val="lt-LT"/>
        </w:rPr>
      </w:pPr>
    </w:p>
    <w:p w14:paraId="0C393B6D" w14:textId="7F75926A" w:rsidR="00174E1E" w:rsidRPr="004578D5" w:rsidRDefault="00E22DA6" w:rsidP="0096179C">
      <w:pPr>
        <w:ind w:firstLine="851"/>
        <w:jc w:val="both"/>
        <w:rPr>
          <w:caps/>
          <w:lang w:val="lt-LT"/>
        </w:rPr>
      </w:pPr>
      <w:bookmarkStart w:id="0" w:name="_Hlk145022277"/>
      <w:r w:rsidRPr="00E22DA6">
        <w:rPr>
          <w:lang w:val="lt-LT"/>
        </w:rPr>
        <w:t xml:space="preserve">Vadovaudamasi </w:t>
      </w:r>
      <w:r w:rsidR="00285012">
        <w:rPr>
          <w:lang w:val="lt-LT"/>
        </w:rPr>
        <w:t>Lietuvos Respublikos vietos savivaldos įstatymo</w:t>
      </w:r>
      <w:r w:rsidR="00982F4A">
        <w:rPr>
          <w:lang w:val="lt-LT"/>
        </w:rPr>
        <w:t xml:space="preserve"> </w:t>
      </w:r>
      <w:r w:rsidR="00532BDF">
        <w:rPr>
          <w:lang w:val="lt-LT"/>
        </w:rPr>
        <w:t xml:space="preserve">7 straipsnio 9 punktu, </w:t>
      </w:r>
      <w:r w:rsidR="00285012">
        <w:rPr>
          <w:lang w:val="lt-LT"/>
        </w:rPr>
        <w:t>15</w:t>
      </w:r>
      <w:r w:rsidR="00982F4A">
        <w:rPr>
          <w:lang w:val="lt-LT"/>
        </w:rPr>
        <w:t xml:space="preserve"> </w:t>
      </w:r>
      <w:r w:rsidR="00285012">
        <w:rPr>
          <w:lang w:val="lt-LT"/>
        </w:rPr>
        <w:t xml:space="preserve">straipsnio 2 dalies 20 punktu, </w:t>
      </w:r>
      <w:r w:rsidR="00D95512">
        <w:rPr>
          <w:lang w:val="lt-LT"/>
        </w:rPr>
        <w:t xml:space="preserve">63 straipsnio 4 dalimi, </w:t>
      </w:r>
      <w:r w:rsidR="00532BDF" w:rsidRPr="00E22DA6">
        <w:rPr>
          <w:lang w:val="lt-LT"/>
        </w:rPr>
        <w:t xml:space="preserve">Lietuvos Respublikos žemės įstatymo </w:t>
      </w:r>
      <w:r w:rsidR="00532BDF">
        <w:rPr>
          <w:lang w:val="lt-LT"/>
        </w:rPr>
        <w:t xml:space="preserve">7 straipsnio 1 dalies 2 punktu, </w:t>
      </w:r>
      <w:r w:rsidR="007E27E1" w:rsidRPr="003C145B">
        <w:rPr>
          <w:color w:val="000000" w:themeColor="text1"/>
          <w:lang w:val="lt-LT"/>
        </w:rPr>
        <w:t>9 straipsnio 1 dal</w:t>
      </w:r>
      <w:r w:rsidR="00E36362" w:rsidRPr="003C145B">
        <w:rPr>
          <w:color w:val="000000" w:themeColor="text1"/>
          <w:lang w:val="lt-LT"/>
        </w:rPr>
        <w:t>i</w:t>
      </w:r>
      <w:r w:rsidR="00D8274C">
        <w:rPr>
          <w:color w:val="000000" w:themeColor="text1"/>
          <w:lang w:val="lt-LT"/>
        </w:rPr>
        <w:t>es 1 punktu</w:t>
      </w:r>
      <w:r w:rsidR="007E27E1" w:rsidRPr="003C145B">
        <w:rPr>
          <w:color w:val="000000" w:themeColor="text1"/>
          <w:lang w:val="lt-LT"/>
        </w:rPr>
        <w:t xml:space="preserve">, </w:t>
      </w:r>
      <w:r w:rsidR="00FA3D72" w:rsidRPr="003C145B">
        <w:rPr>
          <w:color w:val="000000" w:themeColor="text1"/>
          <w:lang w:val="lt-LT"/>
        </w:rPr>
        <w:t>Lietuvos Respublikos civilinio kodekso 6.394 straipsnio 1 punktu ir 6.562 straipsnio 6 punktu</w:t>
      </w:r>
      <w:r w:rsidR="00FA3D72">
        <w:rPr>
          <w:color w:val="000000"/>
          <w:lang w:val="lt-LT"/>
        </w:rPr>
        <w:t>, atsižvelgiant į</w:t>
      </w:r>
      <w:r w:rsidR="000752F5">
        <w:rPr>
          <w:color w:val="FF0000"/>
          <w:lang w:val="lt-LT"/>
        </w:rPr>
        <w:t xml:space="preserve"> </w:t>
      </w:r>
      <w:r w:rsidR="008A08C7">
        <w:rPr>
          <w:lang w:val="lt-LT"/>
        </w:rPr>
        <w:t>2024 m. sausio 15 d.</w:t>
      </w:r>
      <w:r>
        <w:rPr>
          <w:lang w:val="lt-LT"/>
        </w:rPr>
        <w:t xml:space="preserve"> </w:t>
      </w:r>
      <w:r w:rsidR="00121D25">
        <w:rPr>
          <w:lang w:val="lt-LT"/>
        </w:rPr>
        <w:t xml:space="preserve">pirkimo- pardavimo </w:t>
      </w:r>
      <w:r w:rsidR="008A08C7">
        <w:rPr>
          <w:lang w:val="lt-LT"/>
        </w:rPr>
        <w:t>sutartį</w:t>
      </w:r>
      <w:r w:rsidR="00B2759F">
        <w:rPr>
          <w:lang w:val="lt-LT"/>
        </w:rPr>
        <w:t xml:space="preserve">, notarinio registro Nr. 125 </w:t>
      </w:r>
      <w:r w:rsidR="00701268" w:rsidRPr="00E22DA6">
        <w:rPr>
          <w:lang w:val="lt-LT"/>
        </w:rPr>
        <w:t xml:space="preserve">bei </w:t>
      </w:r>
      <w:r w:rsidR="00E9466E">
        <w:rPr>
          <w:lang w:val="lt-LT"/>
        </w:rPr>
        <w:t>Lašų žemės ūkio bendrovės</w:t>
      </w:r>
      <w:r w:rsidR="0056540C" w:rsidRPr="00E22DA6">
        <w:rPr>
          <w:lang w:val="lt-LT"/>
        </w:rPr>
        <w:t xml:space="preserve"> </w:t>
      </w:r>
      <w:r w:rsidR="00701268" w:rsidRPr="00E22DA6">
        <w:rPr>
          <w:lang w:val="lt-LT"/>
        </w:rPr>
        <w:t xml:space="preserve">prašymą, </w:t>
      </w:r>
      <w:bookmarkEnd w:id="0"/>
      <w:r w:rsidR="00C22CCB" w:rsidRPr="00E22DA6">
        <w:rPr>
          <w:lang w:val="lt-LT"/>
        </w:rPr>
        <w:t>Rokiškio</w:t>
      </w:r>
      <w:r w:rsidR="00C22CCB">
        <w:rPr>
          <w:lang w:val="lt-LT"/>
        </w:rPr>
        <w:t xml:space="preserve"> rajono</w:t>
      </w:r>
      <w:r w:rsidR="00174E1E" w:rsidRPr="005A514F">
        <w:rPr>
          <w:lang w:val="lt-LT"/>
        </w:rPr>
        <w:t xml:space="preserve"> savivaldybės taryba </w:t>
      </w:r>
      <w:r w:rsidR="00174E1E">
        <w:rPr>
          <w:lang w:val="lt-LT"/>
        </w:rPr>
        <w:t xml:space="preserve"> </w:t>
      </w:r>
      <w:r w:rsidR="00174E1E" w:rsidRPr="005A514F">
        <w:rPr>
          <w:lang w:val="lt-LT"/>
        </w:rPr>
        <w:t>n</w:t>
      </w:r>
      <w:r w:rsidR="00174E1E">
        <w:rPr>
          <w:lang w:val="lt-LT"/>
        </w:rPr>
        <w:t> </w:t>
      </w:r>
      <w:r w:rsidR="00174E1E" w:rsidRPr="005A514F">
        <w:rPr>
          <w:lang w:val="lt-LT"/>
        </w:rPr>
        <w:t>u</w:t>
      </w:r>
      <w:r w:rsidR="00174E1E">
        <w:rPr>
          <w:lang w:val="lt-LT"/>
        </w:rPr>
        <w:t> </w:t>
      </w:r>
      <w:r w:rsidR="00174E1E" w:rsidRPr="005A514F">
        <w:rPr>
          <w:lang w:val="lt-LT"/>
        </w:rPr>
        <w:t>s</w:t>
      </w:r>
      <w:r w:rsidR="00174E1E">
        <w:rPr>
          <w:lang w:val="lt-LT"/>
        </w:rPr>
        <w:t> </w:t>
      </w:r>
      <w:r w:rsidR="00174E1E" w:rsidRPr="005A514F">
        <w:rPr>
          <w:lang w:val="lt-LT"/>
        </w:rPr>
        <w:t>p</w:t>
      </w:r>
      <w:r w:rsidR="00174E1E">
        <w:rPr>
          <w:lang w:val="lt-LT"/>
        </w:rPr>
        <w:t> </w:t>
      </w:r>
      <w:r w:rsidR="00174E1E" w:rsidRPr="005A514F">
        <w:rPr>
          <w:lang w:val="lt-LT"/>
        </w:rPr>
        <w:t>r</w:t>
      </w:r>
      <w:r w:rsidR="00174E1E">
        <w:rPr>
          <w:lang w:val="lt-LT"/>
        </w:rPr>
        <w:t> </w:t>
      </w:r>
      <w:r w:rsidR="00174E1E" w:rsidRPr="005A514F">
        <w:rPr>
          <w:lang w:val="lt-LT"/>
        </w:rPr>
        <w:t>e</w:t>
      </w:r>
      <w:r w:rsidR="00174E1E">
        <w:rPr>
          <w:lang w:val="lt-LT"/>
        </w:rPr>
        <w:t> </w:t>
      </w:r>
      <w:r w:rsidR="00174E1E" w:rsidRPr="005A514F">
        <w:rPr>
          <w:lang w:val="lt-LT"/>
        </w:rPr>
        <w:t>n</w:t>
      </w:r>
      <w:r w:rsidR="00174E1E">
        <w:rPr>
          <w:lang w:val="lt-LT"/>
        </w:rPr>
        <w:t> </w:t>
      </w:r>
      <w:r w:rsidR="00174E1E" w:rsidRPr="005A514F">
        <w:rPr>
          <w:lang w:val="lt-LT"/>
        </w:rPr>
        <w:t>d</w:t>
      </w:r>
      <w:r w:rsidR="00174E1E">
        <w:rPr>
          <w:lang w:val="lt-LT"/>
        </w:rPr>
        <w:t> </w:t>
      </w:r>
      <w:r w:rsidR="00174E1E" w:rsidRPr="005A514F">
        <w:rPr>
          <w:lang w:val="lt-LT"/>
        </w:rPr>
        <w:t>ž</w:t>
      </w:r>
      <w:r w:rsidR="00174E1E">
        <w:rPr>
          <w:lang w:val="lt-LT"/>
        </w:rPr>
        <w:t> </w:t>
      </w:r>
      <w:r w:rsidR="00174E1E" w:rsidRPr="005A514F">
        <w:rPr>
          <w:lang w:val="lt-LT"/>
        </w:rPr>
        <w:t>i</w:t>
      </w:r>
      <w:r w:rsidR="00174E1E">
        <w:rPr>
          <w:lang w:val="lt-LT"/>
        </w:rPr>
        <w:t> </w:t>
      </w:r>
      <w:r w:rsidR="00174E1E" w:rsidRPr="005A514F">
        <w:rPr>
          <w:lang w:val="lt-LT"/>
        </w:rPr>
        <w:t>a:</w:t>
      </w:r>
    </w:p>
    <w:p w14:paraId="08016496" w14:textId="77777777" w:rsidR="0096179C" w:rsidRDefault="00174E1E" w:rsidP="0096179C">
      <w:pPr>
        <w:ind w:firstLine="851"/>
        <w:jc w:val="both"/>
        <w:rPr>
          <w:lang w:val="lt-LT"/>
        </w:rPr>
      </w:pPr>
      <w:r>
        <w:rPr>
          <w:lang w:val="lt-LT"/>
        </w:rPr>
        <w:t>1. </w:t>
      </w:r>
      <w:r w:rsidR="000641CF">
        <w:rPr>
          <w:lang w:val="lt-LT"/>
        </w:rPr>
        <w:t>N</w:t>
      </w:r>
      <w:r w:rsidR="00873241">
        <w:rPr>
          <w:lang w:val="lt-LT"/>
        </w:rPr>
        <w:t>utraukt</w:t>
      </w:r>
      <w:r w:rsidR="005956A1">
        <w:rPr>
          <w:lang w:val="lt-LT"/>
        </w:rPr>
        <w:t>i</w:t>
      </w:r>
      <w:r w:rsidR="00873241">
        <w:rPr>
          <w:lang w:val="lt-LT"/>
        </w:rPr>
        <w:t xml:space="preserve"> </w:t>
      </w:r>
      <w:r w:rsidR="00D9505D">
        <w:rPr>
          <w:lang w:val="lt-LT"/>
        </w:rPr>
        <w:t xml:space="preserve">prieš terminą </w:t>
      </w:r>
      <w:r w:rsidR="00D06E80">
        <w:rPr>
          <w:lang w:val="lt-LT"/>
        </w:rPr>
        <w:t xml:space="preserve">2021 m. gegužės 4 d. </w:t>
      </w:r>
      <w:r w:rsidR="002D6749">
        <w:rPr>
          <w:lang w:val="lt-LT"/>
        </w:rPr>
        <w:t>valstybinės žemės nuomos sutart</w:t>
      </w:r>
      <w:r w:rsidR="005956A1">
        <w:rPr>
          <w:lang w:val="lt-LT"/>
        </w:rPr>
        <w:t>į</w:t>
      </w:r>
      <w:r w:rsidR="002D6749">
        <w:rPr>
          <w:lang w:val="lt-LT"/>
        </w:rPr>
        <w:t xml:space="preserve"> </w:t>
      </w:r>
      <w:r w:rsidR="002D6749" w:rsidRPr="00521F88">
        <w:rPr>
          <w:lang w:val="lt-LT"/>
        </w:rPr>
        <w:t>Nr. 25SŽN-</w:t>
      </w:r>
      <w:r w:rsidR="002D6749">
        <w:rPr>
          <w:lang w:val="lt-LT"/>
        </w:rPr>
        <w:t>84</w:t>
      </w:r>
      <w:r w:rsidR="002D6749" w:rsidRPr="00521F88">
        <w:rPr>
          <w:lang w:val="lt-LT"/>
        </w:rPr>
        <w:t>-(14.25.55.)</w:t>
      </w:r>
      <w:r w:rsidR="00754DB6">
        <w:rPr>
          <w:lang w:val="lt-LT"/>
        </w:rPr>
        <w:t xml:space="preserve"> dėl </w:t>
      </w:r>
      <w:r w:rsidR="00AC1923">
        <w:rPr>
          <w:lang w:val="lt-LT"/>
        </w:rPr>
        <w:t xml:space="preserve">0,1137 ha </w:t>
      </w:r>
      <w:r w:rsidR="00754DB6">
        <w:rPr>
          <w:lang w:val="lt-LT"/>
        </w:rPr>
        <w:t xml:space="preserve">valstybinės žemės sklypo, kadastro Nr. 7375/0015:20, unikalus Nr. 4400-5615-8111, esančio Respublikos g. </w:t>
      </w:r>
      <w:r w:rsidR="00754DB6" w:rsidRPr="00977966">
        <w:rPr>
          <w:lang w:val="lt-LT"/>
        </w:rPr>
        <w:t>2,</w:t>
      </w:r>
      <w:r w:rsidR="00754DB6">
        <w:rPr>
          <w:lang w:val="lt-LT"/>
        </w:rPr>
        <w:t xml:space="preserve"> Rokiškyje</w:t>
      </w:r>
      <w:r w:rsidR="00AC1923">
        <w:rPr>
          <w:lang w:val="lt-LT"/>
        </w:rPr>
        <w:t>, sudarytą</w:t>
      </w:r>
      <w:r w:rsidR="00066BE8">
        <w:rPr>
          <w:lang w:val="lt-LT"/>
        </w:rPr>
        <w:t xml:space="preserve"> su Lašų žemės ūkio bendrove.</w:t>
      </w:r>
      <w:bookmarkStart w:id="1" w:name="_Hlk159425947"/>
    </w:p>
    <w:p w14:paraId="7B731637" w14:textId="77777777" w:rsidR="0096179C" w:rsidRDefault="00340CF1" w:rsidP="0096179C">
      <w:pPr>
        <w:ind w:firstLine="851"/>
        <w:jc w:val="both"/>
        <w:rPr>
          <w:lang w:val="lt-LT"/>
        </w:rPr>
      </w:pPr>
      <w:r>
        <w:rPr>
          <w:lang w:val="lt-LT"/>
        </w:rPr>
        <w:t>2.</w:t>
      </w:r>
      <w:r w:rsidR="009C5230">
        <w:rPr>
          <w:lang w:val="lt-LT"/>
        </w:rPr>
        <w:t xml:space="preserve"> </w:t>
      </w:r>
      <w:r w:rsidRPr="007C3709">
        <w:rPr>
          <w:bCs/>
          <w:lang w:val="lt-LT"/>
        </w:rPr>
        <w:t xml:space="preserve">Nurodyti, kad </w:t>
      </w:r>
      <w:r w:rsidR="00A454BE">
        <w:rPr>
          <w:bCs/>
          <w:lang w:val="lt-LT"/>
        </w:rPr>
        <w:t>nuomininkas</w:t>
      </w:r>
      <w:r w:rsidRPr="007C3709">
        <w:rPr>
          <w:bCs/>
          <w:lang w:val="lt-LT"/>
        </w:rPr>
        <w:t xml:space="preserve"> per </w:t>
      </w:r>
      <w:r w:rsidR="0014273E">
        <w:rPr>
          <w:bCs/>
          <w:lang w:val="lt-LT"/>
        </w:rPr>
        <w:t>tris</w:t>
      </w:r>
      <w:r w:rsidR="003A00E6">
        <w:rPr>
          <w:bCs/>
          <w:lang w:val="lt-LT"/>
        </w:rPr>
        <w:t xml:space="preserve"> </w:t>
      </w:r>
      <w:r w:rsidRPr="007C3709">
        <w:rPr>
          <w:bCs/>
          <w:lang w:val="lt-LT"/>
        </w:rPr>
        <w:t>mėnes</w:t>
      </w:r>
      <w:r w:rsidR="0014273E">
        <w:rPr>
          <w:bCs/>
          <w:lang w:val="lt-LT"/>
        </w:rPr>
        <w:t>ius</w:t>
      </w:r>
      <w:r w:rsidRPr="007C3709">
        <w:rPr>
          <w:bCs/>
          <w:lang w:val="lt-LT"/>
        </w:rPr>
        <w:t xml:space="preserve"> nuo šio sprendimo priėmimo dienos </w:t>
      </w:r>
      <w:r w:rsidR="00655D27">
        <w:rPr>
          <w:bCs/>
          <w:lang w:val="lt-LT"/>
        </w:rPr>
        <w:t>turi išregistruoti</w:t>
      </w:r>
      <w:r w:rsidRPr="007C3709">
        <w:rPr>
          <w:bCs/>
          <w:lang w:val="lt-LT"/>
        </w:rPr>
        <w:t xml:space="preserve"> savo lėšomis </w:t>
      </w:r>
      <w:r w:rsidR="003A1C20">
        <w:rPr>
          <w:bCs/>
          <w:lang w:val="lt-LT"/>
        </w:rPr>
        <w:t>n</w:t>
      </w:r>
      <w:r w:rsidRPr="007C3709">
        <w:rPr>
          <w:bCs/>
          <w:lang w:val="lt-LT"/>
        </w:rPr>
        <w:t>uomos sutartį iš Nekilnojamojo turto registro.</w:t>
      </w:r>
      <w:bookmarkEnd w:id="1"/>
    </w:p>
    <w:p w14:paraId="24AF6A75" w14:textId="17ADA3D6" w:rsidR="005C261F" w:rsidRPr="006C2C11" w:rsidRDefault="004D68EB" w:rsidP="0096179C">
      <w:pPr>
        <w:ind w:firstLine="851"/>
        <w:jc w:val="both"/>
        <w:rPr>
          <w:lang w:val="lt-LT"/>
        </w:rPr>
      </w:pPr>
      <w:r>
        <w:rPr>
          <w:lang w:val="lt-LT"/>
        </w:rPr>
        <w:t xml:space="preserve"> </w:t>
      </w:r>
      <w:r w:rsidR="005C261F" w:rsidRPr="006C2C11">
        <w:rPr>
          <w:lang w:val="lt-LT"/>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4292D481" w14:textId="7893D188" w:rsidR="002203CD" w:rsidRDefault="002203CD" w:rsidP="003E24B7">
      <w:pPr>
        <w:jc w:val="both"/>
        <w:rPr>
          <w:lang w:val="lt-LT"/>
        </w:rPr>
      </w:pPr>
    </w:p>
    <w:p w14:paraId="668B74FA" w14:textId="77777777" w:rsidR="0096179C" w:rsidRPr="003E24B7" w:rsidRDefault="0096179C" w:rsidP="003E24B7">
      <w:pPr>
        <w:jc w:val="both"/>
        <w:rPr>
          <w:lang w:val="lt-LT"/>
        </w:rPr>
      </w:pPr>
    </w:p>
    <w:tbl>
      <w:tblPr>
        <w:tblW w:w="0" w:type="auto"/>
        <w:tblLook w:val="00A0" w:firstRow="1" w:lastRow="0" w:firstColumn="1" w:lastColumn="0" w:noHBand="0" w:noVBand="0"/>
      </w:tblPr>
      <w:tblGrid>
        <w:gridCol w:w="4814"/>
        <w:gridCol w:w="4814"/>
      </w:tblGrid>
      <w:tr w:rsidR="00174E1E" w:rsidRPr="006C287F" w14:paraId="29EB3847" w14:textId="77777777" w:rsidTr="00F43CD6">
        <w:tc>
          <w:tcPr>
            <w:tcW w:w="4814" w:type="dxa"/>
            <w:shd w:val="clear" w:color="auto" w:fill="auto"/>
          </w:tcPr>
          <w:p w14:paraId="43AF9EB8" w14:textId="06803BC1" w:rsidR="00174E1E" w:rsidRPr="006C287F" w:rsidRDefault="00E94321" w:rsidP="00F43CD6">
            <w:pPr>
              <w:rPr>
                <w:color w:val="000000" w:themeColor="text1"/>
                <w:lang w:val="lt-LT"/>
              </w:rPr>
            </w:pPr>
            <w:r w:rsidRPr="006C287F">
              <w:rPr>
                <w:color w:val="000000" w:themeColor="text1"/>
                <w:lang w:val="lt-LT"/>
              </w:rPr>
              <w:t>Savivaldybės meras</w:t>
            </w:r>
          </w:p>
        </w:tc>
        <w:tc>
          <w:tcPr>
            <w:tcW w:w="4814" w:type="dxa"/>
            <w:shd w:val="clear" w:color="auto" w:fill="auto"/>
          </w:tcPr>
          <w:p w14:paraId="4368E378" w14:textId="5B8E7B2E" w:rsidR="00174E1E" w:rsidRPr="006C287F" w:rsidRDefault="00CF7C9C" w:rsidP="00CF7C9C">
            <w:pPr>
              <w:rPr>
                <w:color w:val="000000" w:themeColor="text1"/>
                <w:lang w:val="lt-LT"/>
              </w:rPr>
            </w:pPr>
            <w:r w:rsidRPr="006C287F">
              <w:rPr>
                <w:color w:val="000000" w:themeColor="text1"/>
                <w:lang w:val="lt-LT"/>
              </w:rPr>
              <w:t xml:space="preserve">                                </w:t>
            </w:r>
            <w:r w:rsidR="00AC1923">
              <w:rPr>
                <w:color w:val="000000" w:themeColor="text1"/>
                <w:lang w:val="lt-LT"/>
              </w:rPr>
              <w:t xml:space="preserve">     </w:t>
            </w:r>
            <w:r w:rsidRPr="006C287F">
              <w:rPr>
                <w:color w:val="000000" w:themeColor="text1"/>
                <w:lang w:val="lt-LT"/>
              </w:rPr>
              <w:t xml:space="preserve">  Ramūnas </w:t>
            </w:r>
            <w:proofErr w:type="spellStart"/>
            <w:r w:rsidRPr="006C287F">
              <w:rPr>
                <w:color w:val="000000" w:themeColor="text1"/>
                <w:lang w:val="lt-LT"/>
              </w:rPr>
              <w:t>Godeliauskas</w:t>
            </w:r>
            <w:proofErr w:type="spellEnd"/>
          </w:p>
        </w:tc>
      </w:tr>
    </w:tbl>
    <w:p w14:paraId="3FDAD2C9" w14:textId="77777777" w:rsidR="00174E1E" w:rsidRDefault="00174E1E" w:rsidP="00174E1E">
      <w:pPr>
        <w:jc w:val="center"/>
      </w:pPr>
    </w:p>
    <w:p w14:paraId="1E2C97F0" w14:textId="77777777" w:rsidR="00877072" w:rsidRDefault="00877072"/>
    <w:p w14:paraId="52665DE8" w14:textId="77777777" w:rsidR="00877072" w:rsidRDefault="00877072"/>
    <w:p w14:paraId="1228CFB5" w14:textId="77777777" w:rsidR="002203CD" w:rsidRDefault="002203CD"/>
    <w:p w14:paraId="7171A115" w14:textId="77777777" w:rsidR="003B443F" w:rsidRDefault="003B443F"/>
    <w:p w14:paraId="67FBF563" w14:textId="77777777" w:rsidR="003B443F" w:rsidRDefault="003B443F"/>
    <w:p w14:paraId="05ABEC35" w14:textId="77777777" w:rsidR="003B443F" w:rsidRDefault="003B443F"/>
    <w:p w14:paraId="77EDCF74" w14:textId="77777777" w:rsidR="003B443F" w:rsidRDefault="003B443F"/>
    <w:p w14:paraId="257EF407" w14:textId="77777777" w:rsidR="003B443F" w:rsidRDefault="003B443F"/>
    <w:p w14:paraId="35432D1A" w14:textId="77777777" w:rsidR="003B443F" w:rsidRDefault="003B443F"/>
    <w:p w14:paraId="6A5EB01A" w14:textId="77777777" w:rsidR="003B443F" w:rsidRDefault="003B443F"/>
    <w:p w14:paraId="2C502CD8" w14:textId="77777777" w:rsidR="003B443F" w:rsidRDefault="003B443F"/>
    <w:p w14:paraId="7D3C6F49" w14:textId="77777777" w:rsidR="003B443F" w:rsidRDefault="003B443F"/>
    <w:p w14:paraId="43D56279" w14:textId="77777777" w:rsidR="003B443F" w:rsidRDefault="003B443F"/>
    <w:p w14:paraId="76453F4A" w14:textId="77777777" w:rsidR="003B443F" w:rsidRDefault="003B443F"/>
    <w:p w14:paraId="032D2EF8" w14:textId="77777777" w:rsidR="003B443F" w:rsidRDefault="003B443F"/>
    <w:p w14:paraId="52626E6B" w14:textId="77777777" w:rsidR="003B443F" w:rsidRDefault="003B443F"/>
    <w:p w14:paraId="3C600DBB" w14:textId="77777777" w:rsidR="003B443F" w:rsidRDefault="003B443F"/>
    <w:p w14:paraId="31CA235B" w14:textId="4BFB8990" w:rsidR="003E24B7" w:rsidRDefault="00341AB2" w:rsidP="003B443F">
      <w:r>
        <w:t xml:space="preserve">Asta </w:t>
      </w:r>
      <w:proofErr w:type="spellStart"/>
      <w:r>
        <w:t>Butėnaitė</w:t>
      </w:r>
      <w:proofErr w:type="spellEnd"/>
    </w:p>
    <w:p w14:paraId="64CDA35D" w14:textId="77777777" w:rsidR="00702DD0" w:rsidRPr="003B443F" w:rsidRDefault="00702DD0" w:rsidP="003B443F">
      <w:pPr>
        <w:rPr>
          <w:rStyle w:val="Bodytext2TimesNewRoman"/>
          <w:color w:val="auto"/>
          <w:lang w:val="en-GB" w:eastAsia="en-US" w:bidi="ar-SA"/>
        </w:rPr>
      </w:pPr>
    </w:p>
    <w:p w14:paraId="79F91758" w14:textId="77777777" w:rsidR="0096179C" w:rsidRDefault="00877072" w:rsidP="000F2D7A">
      <w:pPr>
        <w:jc w:val="center"/>
        <w:rPr>
          <w:rStyle w:val="Bodytext2TimesNewRoman"/>
          <w:rFonts w:eastAsia="Book Antiqua"/>
          <w:b/>
          <w:shd w:val="clear" w:color="auto" w:fill="FFFFFF"/>
        </w:rPr>
      </w:pPr>
      <w:r w:rsidRPr="004E3141">
        <w:rPr>
          <w:rStyle w:val="Bodytext2TimesNewRoman"/>
          <w:rFonts w:eastAsia="Book Antiqua"/>
          <w:b/>
          <w:shd w:val="clear" w:color="auto" w:fill="FFFFFF"/>
        </w:rPr>
        <w:lastRenderedPageBreak/>
        <w:t xml:space="preserve">SPRENDIMO PROJEKTO </w:t>
      </w:r>
    </w:p>
    <w:p w14:paraId="6B2FB36C" w14:textId="77777777" w:rsidR="0096179C" w:rsidRDefault="000F2D7A" w:rsidP="000F2D7A">
      <w:pPr>
        <w:jc w:val="center"/>
        <w:rPr>
          <w:rStyle w:val="Bodytext2TimesNewRoman"/>
          <w:rFonts w:eastAsia="Book Antiqua"/>
          <w:b/>
          <w:shd w:val="clear" w:color="auto" w:fill="FFFFFF"/>
        </w:rPr>
      </w:pPr>
      <w:r w:rsidRPr="003E24B7">
        <w:rPr>
          <w:b/>
          <w:lang w:val="lt-LT"/>
        </w:rPr>
        <w:t>DĖL</w:t>
      </w:r>
      <w:r w:rsidRPr="003E24B7">
        <w:rPr>
          <w:b/>
          <w:color w:val="002060"/>
          <w:lang w:val="lt-LT"/>
        </w:rPr>
        <w:t xml:space="preserve"> </w:t>
      </w:r>
      <w:r>
        <w:rPr>
          <w:b/>
          <w:caps/>
          <w:lang w:val="lt-LT"/>
        </w:rPr>
        <w:t>2021 m. GEGUŽĖS 4 d. valstybinės žemės nuomos sutarties nr. 25SŽN-84-(14.25.55.) NUTRAUKIMO</w:t>
      </w:r>
    </w:p>
    <w:p w14:paraId="15681C28" w14:textId="10DF8CF8" w:rsidR="00877072" w:rsidRPr="003E24B7" w:rsidRDefault="00877072" w:rsidP="000F2D7A">
      <w:pPr>
        <w:jc w:val="center"/>
        <w:rPr>
          <w:rStyle w:val="Bodytext2TimesNewRoman"/>
          <w:b/>
          <w:color w:val="000080"/>
          <w:lang w:eastAsia="en-US" w:bidi="ar-SA"/>
        </w:rPr>
      </w:pPr>
      <w:r>
        <w:rPr>
          <w:rStyle w:val="Bodytext2TimesNewRoman"/>
          <w:rFonts w:eastAsia="Book Antiqua"/>
          <w:b/>
          <w:shd w:val="clear" w:color="auto" w:fill="FFFFFF"/>
        </w:rPr>
        <w:t xml:space="preserve"> </w:t>
      </w:r>
      <w:r w:rsidRPr="004E3141">
        <w:rPr>
          <w:rStyle w:val="Bodytext2TimesNewRoman"/>
          <w:rFonts w:eastAsia="Book Antiqua"/>
          <w:b/>
          <w:shd w:val="clear" w:color="auto" w:fill="FFFFFF"/>
        </w:rPr>
        <w:t>AIŠKINAMASIS RAŠTAS</w:t>
      </w:r>
    </w:p>
    <w:p w14:paraId="560CF6CF" w14:textId="77777777" w:rsidR="00877072" w:rsidRPr="003E24B7" w:rsidRDefault="00877072" w:rsidP="00877072">
      <w:pPr>
        <w:jc w:val="center"/>
        <w:rPr>
          <w:b/>
          <w:caps/>
          <w:lang w:val="lt-LT"/>
        </w:rPr>
      </w:pPr>
    </w:p>
    <w:p w14:paraId="4A653997" w14:textId="2D67EE61" w:rsidR="00877072" w:rsidRPr="003E24B7" w:rsidRDefault="00877072" w:rsidP="00877072">
      <w:pPr>
        <w:jc w:val="center"/>
        <w:rPr>
          <w:lang w:val="lt-LT"/>
        </w:rPr>
      </w:pPr>
      <w:r w:rsidRPr="003E24B7">
        <w:rPr>
          <w:lang w:val="lt-LT"/>
        </w:rPr>
        <w:t>2024-0</w:t>
      </w:r>
      <w:r w:rsidR="00CC4454" w:rsidRPr="003E24B7">
        <w:rPr>
          <w:lang w:val="lt-LT"/>
        </w:rPr>
        <w:t>3</w:t>
      </w:r>
      <w:r w:rsidRPr="003E24B7">
        <w:rPr>
          <w:lang w:val="lt-LT"/>
        </w:rPr>
        <w:t>-</w:t>
      </w:r>
      <w:r w:rsidR="001C7F91" w:rsidRPr="003E24B7">
        <w:rPr>
          <w:lang w:val="lt-LT"/>
        </w:rPr>
        <w:t>28</w:t>
      </w:r>
      <w:r w:rsidRPr="003E24B7">
        <w:rPr>
          <w:lang w:val="lt-LT"/>
        </w:rPr>
        <w:t xml:space="preserve">   </w:t>
      </w:r>
    </w:p>
    <w:p w14:paraId="6930D4C1" w14:textId="77777777" w:rsidR="00877072" w:rsidRPr="003E24B7" w:rsidRDefault="00877072" w:rsidP="00877072">
      <w:pPr>
        <w:rPr>
          <w:lang w:val="lt-LT"/>
        </w:rPr>
      </w:pPr>
    </w:p>
    <w:p w14:paraId="115ED379" w14:textId="6EEA900B" w:rsidR="00877072" w:rsidRPr="00183766" w:rsidRDefault="00877072" w:rsidP="00877072">
      <w:pPr>
        <w:jc w:val="both"/>
        <w:rPr>
          <w:lang w:val="lt-LT"/>
        </w:rPr>
      </w:pPr>
      <w:r w:rsidRPr="00183766">
        <w:rPr>
          <w:lang w:val="lt-LT"/>
        </w:rPr>
        <w:t xml:space="preserve">Projekto rengėjas – </w:t>
      </w:r>
      <w:r w:rsidR="00183766" w:rsidRPr="00183766">
        <w:rPr>
          <w:lang w:val="lt-LT"/>
        </w:rPr>
        <w:t xml:space="preserve">Asta </w:t>
      </w:r>
      <w:proofErr w:type="spellStart"/>
      <w:r w:rsidR="00183766" w:rsidRPr="00183766">
        <w:rPr>
          <w:lang w:val="lt-LT"/>
        </w:rPr>
        <w:t>Butėnaitė</w:t>
      </w:r>
      <w:proofErr w:type="spellEnd"/>
      <w:r w:rsidRPr="00183766">
        <w:rPr>
          <w:lang w:val="lt-LT"/>
        </w:rPr>
        <w:t xml:space="preserve">, Architektūros ir paveldosaugos skyriaus </w:t>
      </w:r>
      <w:r w:rsidR="00183766" w:rsidRPr="00183766">
        <w:rPr>
          <w:lang w:val="lt-LT"/>
        </w:rPr>
        <w:t>vyriausioji specialistė</w:t>
      </w:r>
      <w:r w:rsidR="003E24B7">
        <w:rPr>
          <w:lang w:val="lt-LT"/>
        </w:rPr>
        <w:t>.</w:t>
      </w:r>
    </w:p>
    <w:p w14:paraId="7DE376E2" w14:textId="2FAF30A9" w:rsidR="00877072" w:rsidRPr="00183766" w:rsidRDefault="00877072" w:rsidP="00877072">
      <w:pPr>
        <w:jc w:val="both"/>
        <w:rPr>
          <w:lang w:val="lt-LT"/>
        </w:rPr>
      </w:pPr>
      <w:r w:rsidRPr="00183766">
        <w:rPr>
          <w:lang w:val="lt-LT"/>
        </w:rPr>
        <w:t xml:space="preserve">Pranešėjas komitetų ir </w:t>
      </w:r>
      <w:r w:rsidR="003E24B7">
        <w:rPr>
          <w:lang w:val="lt-LT"/>
        </w:rPr>
        <w:t>t</w:t>
      </w:r>
      <w:r w:rsidRPr="00183766">
        <w:rPr>
          <w:lang w:val="lt-LT"/>
        </w:rPr>
        <w:t>arybos posėd</w:t>
      </w:r>
      <w:r w:rsidR="009719E3">
        <w:rPr>
          <w:lang w:val="lt-LT"/>
        </w:rPr>
        <w:t>žiuose</w:t>
      </w:r>
      <w:r w:rsidR="003E24B7">
        <w:rPr>
          <w:lang w:val="lt-LT"/>
        </w:rPr>
        <w:t xml:space="preserve"> </w:t>
      </w:r>
      <w:r w:rsidRPr="00183766">
        <w:rPr>
          <w:lang w:val="lt-LT"/>
        </w:rPr>
        <w:t xml:space="preserve">– </w:t>
      </w:r>
      <w:r w:rsidR="00183766" w:rsidRPr="00183766">
        <w:rPr>
          <w:lang w:val="lt-LT"/>
        </w:rPr>
        <w:t xml:space="preserve">Asta </w:t>
      </w:r>
      <w:proofErr w:type="spellStart"/>
      <w:r w:rsidR="00183766" w:rsidRPr="00183766">
        <w:rPr>
          <w:lang w:val="lt-LT"/>
        </w:rPr>
        <w:t>Butėnaitė</w:t>
      </w:r>
      <w:proofErr w:type="spellEnd"/>
      <w:r w:rsidRPr="00183766">
        <w:rPr>
          <w:lang w:val="lt-LT"/>
        </w:rPr>
        <w:t xml:space="preserve">, Architektūros ir paveldosaugos skyriaus </w:t>
      </w:r>
      <w:r w:rsidR="00183766" w:rsidRPr="00183766">
        <w:rPr>
          <w:lang w:val="lt-LT"/>
        </w:rPr>
        <w:t>vyriausioji specialistė</w:t>
      </w:r>
      <w:r w:rsidR="003E24B7">
        <w:rPr>
          <w:lang w:val="lt-LT"/>
        </w:rPr>
        <w:t>.</w:t>
      </w:r>
    </w:p>
    <w:p w14:paraId="1A54C992" w14:textId="77777777" w:rsidR="00877072" w:rsidRPr="00183766" w:rsidRDefault="00877072" w:rsidP="00877072">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5"/>
        <w:gridCol w:w="6577"/>
      </w:tblGrid>
      <w:tr w:rsidR="00877072" w:rsidRPr="00183766" w14:paraId="4D3A54B0" w14:textId="77777777" w:rsidTr="00D26692">
        <w:tc>
          <w:tcPr>
            <w:tcW w:w="396" w:type="dxa"/>
            <w:shd w:val="clear" w:color="auto" w:fill="auto"/>
          </w:tcPr>
          <w:p w14:paraId="41C5971E" w14:textId="77777777" w:rsidR="00877072" w:rsidRPr="00183766" w:rsidRDefault="00877072" w:rsidP="003E79AF">
            <w:pPr>
              <w:rPr>
                <w:lang w:val="lt-LT"/>
              </w:rPr>
            </w:pPr>
            <w:r w:rsidRPr="00183766">
              <w:rPr>
                <w:lang w:val="lt-LT"/>
              </w:rPr>
              <w:t>1.</w:t>
            </w:r>
          </w:p>
        </w:tc>
        <w:tc>
          <w:tcPr>
            <w:tcW w:w="2689" w:type="dxa"/>
            <w:shd w:val="clear" w:color="auto" w:fill="auto"/>
          </w:tcPr>
          <w:p w14:paraId="544332C3" w14:textId="77777777" w:rsidR="00877072" w:rsidRPr="00183766" w:rsidRDefault="00877072" w:rsidP="003E79AF">
            <w:pPr>
              <w:rPr>
                <w:lang w:val="lt-LT"/>
              </w:rPr>
            </w:pPr>
            <w:r w:rsidRPr="00183766">
              <w:rPr>
                <w:lang w:val="lt-LT"/>
              </w:rPr>
              <w:t>Sprendimo projekto tikslas ir uždaviniai</w:t>
            </w:r>
          </w:p>
        </w:tc>
        <w:tc>
          <w:tcPr>
            <w:tcW w:w="6712" w:type="dxa"/>
            <w:tcBorders>
              <w:bottom w:val="single" w:sz="4" w:space="0" w:color="auto"/>
            </w:tcBorders>
            <w:shd w:val="clear" w:color="auto" w:fill="auto"/>
          </w:tcPr>
          <w:p w14:paraId="30FF4D04" w14:textId="2C77AEA6" w:rsidR="00877072" w:rsidRPr="007265EF" w:rsidRDefault="00827173" w:rsidP="003E79AF">
            <w:pPr>
              <w:jc w:val="both"/>
              <w:rPr>
                <w:lang w:val="lt-LT"/>
              </w:rPr>
            </w:pPr>
            <w:r>
              <w:rPr>
                <w:lang w:val="lt-LT"/>
              </w:rPr>
              <w:t>Sprendimo tikslas</w:t>
            </w:r>
            <w:r w:rsidR="003E24B7">
              <w:rPr>
                <w:lang w:val="lt-LT"/>
              </w:rPr>
              <w:t xml:space="preserve"> –</w:t>
            </w:r>
            <w:r>
              <w:rPr>
                <w:lang w:val="lt-LT"/>
              </w:rPr>
              <w:t xml:space="preserve"> </w:t>
            </w:r>
            <w:r w:rsidR="00835337" w:rsidRPr="007265EF">
              <w:rPr>
                <w:rStyle w:val="Bodytext2TimesNewRoman"/>
                <w:rFonts w:eastAsia="Book Antiqua"/>
                <w:shd w:val="clear" w:color="auto" w:fill="FFFFFF"/>
              </w:rPr>
              <w:t xml:space="preserve">nutraukti </w:t>
            </w:r>
            <w:r w:rsidR="00D41AB3" w:rsidRPr="007265EF">
              <w:rPr>
                <w:rStyle w:val="Bodytext2TimesNewRoman"/>
                <w:rFonts w:eastAsia="Book Antiqua"/>
                <w:shd w:val="clear" w:color="auto" w:fill="FFFFFF"/>
              </w:rPr>
              <w:t>2021 m. gegužės 4 d. valstybinės žemės nuomos sutart</w:t>
            </w:r>
            <w:r w:rsidR="00835337" w:rsidRPr="007265EF">
              <w:rPr>
                <w:rStyle w:val="Bodytext2TimesNewRoman"/>
                <w:rFonts w:eastAsia="Book Antiqua"/>
                <w:shd w:val="clear" w:color="auto" w:fill="FFFFFF"/>
              </w:rPr>
              <w:t xml:space="preserve">į Nr. 25SŽN-84-(14.25.55.) </w:t>
            </w:r>
            <w:r w:rsidR="00D41AB3" w:rsidRPr="007265EF">
              <w:rPr>
                <w:rStyle w:val="Bodytext2TimesNewRoman"/>
                <w:rFonts w:eastAsia="Book Antiqua"/>
                <w:shd w:val="clear" w:color="auto" w:fill="FFFFFF"/>
              </w:rPr>
              <w:t xml:space="preserve">su Lašų žemės ūkio bendrove </w:t>
            </w:r>
            <w:r w:rsidR="00835337" w:rsidRPr="007265EF">
              <w:rPr>
                <w:rStyle w:val="Bodytext2TimesNewRoman"/>
                <w:rFonts w:eastAsia="Book Antiqua"/>
                <w:shd w:val="clear" w:color="auto" w:fill="FFFFFF"/>
              </w:rPr>
              <w:t xml:space="preserve">dėl žemės sklypo, kadastro Nr. </w:t>
            </w:r>
            <w:r w:rsidR="00835337" w:rsidRPr="007265EF">
              <w:rPr>
                <w:lang w:val="lt-LT"/>
              </w:rPr>
              <w:t xml:space="preserve">7375/0015:20 (unikalus Nr. 4400-5615-8111), esančio Rokiškyje, Respublikos g. 2, nuomininkui </w:t>
            </w:r>
            <w:r w:rsidR="00762078">
              <w:rPr>
                <w:lang w:val="lt-LT"/>
              </w:rPr>
              <w:t xml:space="preserve">pirkimo-pardavimo sutartimi </w:t>
            </w:r>
            <w:r w:rsidR="00835337" w:rsidRPr="007265EF">
              <w:rPr>
                <w:lang w:val="lt-LT"/>
              </w:rPr>
              <w:t>perleidus pastatus</w:t>
            </w:r>
            <w:r w:rsidR="00277BDA" w:rsidRPr="007265EF">
              <w:rPr>
                <w:lang w:val="lt-LT"/>
              </w:rPr>
              <w:t>: pastatas</w:t>
            </w:r>
            <w:r w:rsidR="003E24B7">
              <w:rPr>
                <w:lang w:val="lt-LT"/>
              </w:rPr>
              <w:t xml:space="preserve"> –</w:t>
            </w:r>
            <w:r w:rsidR="00277BDA" w:rsidRPr="007265EF">
              <w:rPr>
                <w:lang w:val="lt-LT"/>
              </w:rPr>
              <w:t xml:space="preserve"> parduotuvė, unikalus Nr. 4400-3985-0374; pastatas</w:t>
            </w:r>
            <w:r w:rsidR="003E24B7">
              <w:rPr>
                <w:lang w:val="lt-LT"/>
              </w:rPr>
              <w:t xml:space="preserve"> –</w:t>
            </w:r>
            <w:r w:rsidR="00277BDA" w:rsidRPr="007265EF">
              <w:rPr>
                <w:lang w:val="lt-LT"/>
              </w:rPr>
              <w:t xml:space="preserve"> parduotuvė, unikalus Nr. 4400-3985-0409</w:t>
            </w:r>
            <w:r w:rsidR="00762078">
              <w:rPr>
                <w:lang w:val="lt-LT"/>
              </w:rPr>
              <w:t xml:space="preserve"> </w:t>
            </w:r>
            <w:r w:rsidR="00A677E2">
              <w:rPr>
                <w:lang w:val="lt-LT"/>
              </w:rPr>
              <w:t>bei nuomos teisę</w:t>
            </w:r>
            <w:r w:rsidR="00835337" w:rsidRPr="007265EF">
              <w:rPr>
                <w:lang w:val="lt-LT"/>
              </w:rPr>
              <w:t xml:space="preserve"> kitam asmeniui</w:t>
            </w:r>
            <w:r w:rsidR="00DC1AB5">
              <w:rPr>
                <w:lang w:val="lt-LT"/>
              </w:rPr>
              <w:t>.</w:t>
            </w:r>
          </w:p>
        </w:tc>
      </w:tr>
      <w:tr w:rsidR="00877072" w:rsidRPr="00183766" w14:paraId="42F31AEA" w14:textId="77777777" w:rsidTr="00D26692">
        <w:trPr>
          <w:trHeight w:val="1498"/>
        </w:trPr>
        <w:tc>
          <w:tcPr>
            <w:tcW w:w="396" w:type="dxa"/>
            <w:shd w:val="clear" w:color="auto" w:fill="auto"/>
          </w:tcPr>
          <w:p w14:paraId="51CFD3A8" w14:textId="77777777" w:rsidR="00877072" w:rsidRPr="00183766" w:rsidRDefault="00877072" w:rsidP="003E79AF">
            <w:pPr>
              <w:rPr>
                <w:lang w:val="lt-LT"/>
              </w:rPr>
            </w:pPr>
            <w:r w:rsidRPr="00183766">
              <w:rPr>
                <w:lang w:val="lt-LT"/>
              </w:rPr>
              <w:t xml:space="preserve">2. </w:t>
            </w:r>
          </w:p>
        </w:tc>
        <w:tc>
          <w:tcPr>
            <w:tcW w:w="2689" w:type="dxa"/>
            <w:shd w:val="clear" w:color="auto" w:fill="auto"/>
          </w:tcPr>
          <w:p w14:paraId="2CF7A734" w14:textId="77777777" w:rsidR="00877072" w:rsidRPr="00183766" w:rsidRDefault="00877072" w:rsidP="003E79AF">
            <w:pPr>
              <w:rPr>
                <w:lang w:val="lt-LT"/>
              </w:rPr>
            </w:pPr>
            <w:r w:rsidRPr="00183766">
              <w:rPr>
                <w:lang w:val="lt-LT"/>
              </w:rPr>
              <w:t xml:space="preserve">Šiuo metu galiojančios ir teikiamu klausimu siūlomos naujos teisinio reguliavimo </w:t>
            </w:r>
          </w:p>
          <w:p w14:paraId="33D64132" w14:textId="77777777" w:rsidR="00877072" w:rsidRPr="00183766" w:rsidRDefault="00877072" w:rsidP="003E79AF">
            <w:pPr>
              <w:rPr>
                <w:lang w:val="lt-LT"/>
              </w:rPr>
            </w:pPr>
            <w:r w:rsidRPr="00183766">
              <w:rPr>
                <w:lang w:val="lt-LT"/>
              </w:rPr>
              <w:t>nuostatos</w:t>
            </w:r>
          </w:p>
        </w:tc>
        <w:tc>
          <w:tcPr>
            <w:tcW w:w="6712" w:type="dxa"/>
            <w:tcBorders>
              <w:bottom w:val="single" w:sz="4" w:space="0" w:color="auto"/>
            </w:tcBorders>
            <w:shd w:val="clear" w:color="auto" w:fill="auto"/>
          </w:tcPr>
          <w:p w14:paraId="10DF06EC" w14:textId="76DF728D" w:rsidR="00992ADE" w:rsidRPr="00D95512" w:rsidRDefault="00B7218B" w:rsidP="00D95512">
            <w:pPr>
              <w:jc w:val="both"/>
              <w:rPr>
                <w:i/>
                <w:iCs/>
                <w:color w:val="000000"/>
                <w:lang w:val="lt-LT" w:eastAsia="lt-LT"/>
                <w14:ligatures w14:val="none"/>
              </w:rPr>
            </w:pPr>
            <w:r w:rsidRPr="007265EF">
              <w:rPr>
                <w:lang w:val="lt-LT"/>
              </w:rPr>
              <w:t>Lietuvos Respublikos vietos savivaldos įstatymo 7 straipsnio 9 punktas nustato</w:t>
            </w:r>
            <w:r w:rsidR="00F00A90" w:rsidRPr="007265EF">
              <w:rPr>
                <w:lang w:val="lt-LT"/>
              </w:rPr>
              <w:t>:</w:t>
            </w:r>
            <w:r w:rsidRPr="007265EF">
              <w:rPr>
                <w:lang w:val="lt-LT"/>
              </w:rPr>
              <w:t xml:space="preserve"> </w:t>
            </w:r>
            <w:r w:rsidRPr="007265EF">
              <w:rPr>
                <w:i/>
                <w:iCs/>
                <w:lang w:val="lt-LT"/>
              </w:rPr>
              <w:t>v</w:t>
            </w:r>
            <w:r w:rsidRPr="007265EF">
              <w:rPr>
                <w:i/>
                <w:iCs/>
                <w:color w:val="000000"/>
                <w:lang w:val="lt-LT"/>
              </w:rPr>
              <w:t>alstybinės (valstybės</w:t>
            </w:r>
            <w:r w:rsidRPr="007265EF">
              <w:rPr>
                <w:b/>
                <w:bCs/>
                <w:i/>
                <w:iCs/>
                <w:color w:val="000000"/>
                <w:lang w:val="lt-LT"/>
              </w:rPr>
              <w:t> </w:t>
            </w:r>
            <w:r w:rsidRPr="007265EF">
              <w:rPr>
                <w:i/>
                <w:iCs/>
                <w:color w:val="000000"/>
                <w:lang w:val="lt-LT"/>
              </w:rPr>
              <w:t>perduotos savivaldybėms) funkcijos yra savivaldybei priskirtos valstybinės žemės ir kito valstybės turto valdymas, naudojimas ir disponavimas juo patikėjimo teise;</w:t>
            </w:r>
            <w:r w:rsidRPr="007265EF">
              <w:rPr>
                <w:color w:val="000000"/>
                <w:lang w:val="lt-LT"/>
              </w:rPr>
              <w:t xml:space="preserve"> </w:t>
            </w:r>
            <w:r w:rsidRPr="007265EF">
              <w:rPr>
                <w:lang w:val="lt-LT"/>
              </w:rPr>
              <w:t>Lietuvos Respublikos vietos savivaldos įstatymo 15 straipsnio 2 dalies 20 punktas nustato</w:t>
            </w:r>
            <w:r w:rsidR="00F00A90" w:rsidRPr="007265EF">
              <w:rPr>
                <w:lang w:val="lt-LT"/>
              </w:rPr>
              <w:t>:</w:t>
            </w:r>
            <w:r w:rsidRPr="007265EF">
              <w:rPr>
                <w:lang w:val="lt-LT"/>
              </w:rPr>
              <w:t xml:space="preserve"> </w:t>
            </w:r>
            <w:r w:rsidRPr="007265EF">
              <w:rPr>
                <w:i/>
                <w:iCs/>
                <w:lang w:val="lt-LT"/>
              </w:rPr>
              <w:t>i</w:t>
            </w:r>
            <w:r w:rsidRPr="007265EF">
              <w:rPr>
                <w:i/>
                <w:iCs/>
                <w:color w:val="000000"/>
                <w:lang w:val="lt-LT"/>
              </w:rPr>
              <w:t>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00D95512">
              <w:rPr>
                <w:i/>
                <w:iCs/>
                <w:color w:val="000000"/>
                <w:lang w:val="lt-LT"/>
              </w:rPr>
              <w:t xml:space="preserve"> </w:t>
            </w:r>
            <w:r w:rsidR="00D95512" w:rsidRPr="007265EF">
              <w:rPr>
                <w:lang w:val="lt-LT"/>
              </w:rPr>
              <w:t xml:space="preserve">Lietuvos Respublikos vietos savivaldos įstatymo </w:t>
            </w:r>
            <w:r w:rsidR="00D95512">
              <w:rPr>
                <w:lang w:val="lt-LT"/>
              </w:rPr>
              <w:t>63</w:t>
            </w:r>
            <w:r w:rsidR="00D95512" w:rsidRPr="007265EF">
              <w:rPr>
                <w:lang w:val="lt-LT"/>
              </w:rPr>
              <w:t xml:space="preserve"> straipsnio </w:t>
            </w:r>
            <w:r w:rsidR="00D95512">
              <w:rPr>
                <w:lang w:val="lt-LT"/>
              </w:rPr>
              <w:t>4</w:t>
            </w:r>
            <w:r w:rsidR="00D95512" w:rsidRPr="007265EF">
              <w:rPr>
                <w:lang w:val="lt-LT"/>
              </w:rPr>
              <w:t xml:space="preserve"> </w:t>
            </w:r>
            <w:r w:rsidR="00D95512">
              <w:rPr>
                <w:lang w:val="lt-LT"/>
              </w:rPr>
              <w:t>dalis</w:t>
            </w:r>
            <w:r w:rsidR="00D95512" w:rsidRPr="007265EF">
              <w:rPr>
                <w:lang w:val="lt-LT"/>
              </w:rPr>
              <w:t xml:space="preserve"> nustato</w:t>
            </w:r>
            <w:r w:rsidR="00D95512">
              <w:rPr>
                <w:lang w:val="lt-LT"/>
              </w:rPr>
              <w:t>:</w:t>
            </w:r>
            <w:r w:rsidR="00D95512" w:rsidRPr="00BC04D6">
              <w:rPr>
                <w:color w:val="000000"/>
                <w:lang w:eastAsia="lt-LT"/>
                <w14:ligatures w14:val="none"/>
              </w:rPr>
              <w:t xml:space="preserve"> </w:t>
            </w:r>
            <w:r w:rsidR="00D95512" w:rsidRPr="00D95512">
              <w:rPr>
                <w:i/>
                <w:iCs/>
                <w:color w:val="000000"/>
                <w:lang w:val="lt-LT" w:eastAsia="lt-LT"/>
                <w14:ligatures w14:val="none"/>
              </w:rPr>
              <w:t>Savivaldybės joms patikėjimo teise perduotą valstybės turtą valdo, naudoja ir disponuoja juo įstatymų ir kitų teisės aktų nustatyta tvarka.</w:t>
            </w:r>
          </w:p>
          <w:p w14:paraId="0EE3B634" w14:textId="2C72DBC7" w:rsidR="00D8274C" w:rsidRPr="00D8274C" w:rsidRDefault="00877072" w:rsidP="00434863">
            <w:pPr>
              <w:jc w:val="both"/>
              <w:rPr>
                <w:i/>
                <w:iCs/>
                <w:color w:val="000000"/>
                <w:lang w:val="lt-LT" w:eastAsia="lt-LT"/>
                <w14:ligatures w14:val="none"/>
              </w:rPr>
            </w:pPr>
            <w:r w:rsidRPr="007265EF">
              <w:rPr>
                <w:lang w:val="lt-LT"/>
              </w:rPr>
              <w:t xml:space="preserve">Lietuvos Respublikos </w:t>
            </w:r>
            <w:r w:rsidRPr="007265EF">
              <w:rPr>
                <w:color w:val="000000"/>
                <w:lang w:val="lt-LT"/>
              </w:rPr>
              <w:t xml:space="preserve">žemės įstatymo </w:t>
            </w:r>
            <w:r w:rsidRPr="007265EF">
              <w:rPr>
                <w:rFonts w:eastAsia="Calibri"/>
                <w:lang w:val="lt-LT"/>
              </w:rPr>
              <w:t>7 straipsnio 1 dalies 2</w:t>
            </w:r>
            <w:r w:rsidRPr="007265EF">
              <w:rPr>
                <w:lang w:val="lt-LT"/>
              </w:rPr>
              <w:t xml:space="preserve"> punktas nustato</w:t>
            </w:r>
            <w:r w:rsidR="00F00A90" w:rsidRPr="007265EF">
              <w:rPr>
                <w:lang w:val="lt-LT"/>
              </w:rPr>
              <w:t>:</w:t>
            </w:r>
            <w:r w:rsidRPr="007265EF">
              <w:rPr>
                <w:lang w:val="lt-LT"/>
              </w:rPr>
              <w:t xml:space="preserve"> </w:t>
            </w:r>
            <w:r w:rsidR="001B49B0" w:rsidRPr="007265EF">
              <w:rPr>
                <w:i/>
                <w:iCs/>
                <w:lang w:val="lt-LT"/>
              </w:rPr>
              <w:t>valstybinės žemės patikėjimo teisės subjektai (patikėtiniai) yra</w:t>
            </w:r>
            <w:r w:rsidR="001B49B0" w:rsidRPr="007265EF">
              <w:rPr>
                <w:lang w:val="lt-LT"/>
              </w:rPr>
              <w:t xml:space="preserve"> </w:t>
            </w:r>
            <w:r w:rsidRPr="007265EF">
              <w:rPr>
                <w:i/>
                <w:iCs/>
                <w:lang w:val="lt-LT"/>
              </w:rPr>
              <w:t>savivaldybės–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w:t>
            </w:r>
            <w:r w:rsidR="00B7218B" w:rsidRPr="007265EF">
              <w:rPr>
                <w:i/>
                <w:iCs/>
                <w:lang w:val="lt-LT"/>
              </w:rPr>
              <w:t xml:space="preserve">s; </w:t>
            </w:r>
            <w:r w:rsidR="00D8274C" w:rsidRPr="007265EF">
              <w:rPr>
                <w:lang w:val="lt-LT"/>
              </w:rPr>
              <w:t xml:space="preserve">Lietuvos Respublikos </w:t>
            </w:r>
            <w:r w:rsidR="00D8274C" w:rsidRPr="007265EF">
              <w:rPr>
                <w:color w:val="000000"/>
                <w:lang w:val="lt-LT"/>
              </w:rPr>
              <w:t xml:space="preserve">žemės įstatymo </w:t>
            </w:r>
            <w:r w:rsidR="00D8274C">
              <w:rPr>
                <w:color w:val="000000"/>
                <w:lang w:val="lt-LT"/>
              </w:rPr>
              <w:t>9</w:t>
            </w:r>
            <w:r w:rsidR="00D8274C" w:rsidRPr="007265EF">
              <w:rPr>
                <w:rFonts w:eastAsia="Calibri"/>
                <w:lang w:val="lt-LT"/>
              </w:rPr>
              <w:t xml:space="preserve"> straipsnio 1 dalies </w:t>
            </w:r>
            <w:r w:rsidR="00D8274C">
              <w:rPr>
                <w:rFonts w:eastAsia="Calibri"/>
                <w:lang w:val="lt-LT"/>
              </w:rPr>
              <w:t>1</w:t>
            </w:r>
            <w:r w:rsidR="00D8274C" w:rsidRPr="007265EF">
              <w:rPr>
                <w:lang w:val="lt-LT"/>
              </w:rPr>
              <w:t xml:space="preserve"> punktas nustato</w:t>
            </w:r>
            <w:r w:rsidR="00D8274C">
              <w:rPr>
                <w:lang w:val="lt-LT"/>
              </w:rPr>
              <w:t>:</w:t>
            </w:r>
            <w:r w:rsidR="00D8274C" w:rsidRPr="00D8274C">
              <w:rPr>
                <w:color w:val="000000"/>
                <w:sz w:val="27"/>
                <w:szCs w:val="27"/>
                <w:lang w:val="lt-LT" w:eastAsia="lt-LT"/>
                <w14:ligatures w14:val="none"/>
              </w:rPr>
              <w:t xml:space="preserve"> </w:t>
            </w:r>
            <w:r w:rsidR="00D8274C" w:rsidRPr="00434863">
              <w:rPr>
                <w:i/>
                <w:iCs/>
                <w:color w:val="000000"/>
                <w:lang w:val="lt-LT" w:eastAsia="lt-LT"/>
                <w14:ligatures w14:val="none"/>
              </w:rPr>
              <w:t>Valstybinės žemės sklypus įstatymų ir kitų teisės aktų nustatyta tvarka išnuomoja:</w:t>
            </w:r>
            <w:bookmarkStart w:id="2" w:name="part_d7018cd4ceca46d1b2ddc16a25d53d37"/>
            <w:bookmarkEnd w:id="2"/>
            <w:r w:rsidR="00D8274C" w:rsidRPr="00D8274C">
              <w:rPr>
                <w:i/>
                <w:iCs/>
                <w:color w:val="000000"/>
                <w:lang w:val="lt-LT" w:eastAsia="lt-LT"/>
                <w14:ligatures w14:val="none"/>
              </w:rPr>
              <w:t> </w:t>
            </w:r>
            <w:r w:rsidR="00D8274C" w:rsidRPr="00D8274C">
              <w:rPr>
                <w:i/>
                <w:iCs/>
                <w:color w:val="000000"/>
                <w:shd w:val="clear" w:color="auto" w:fill="FFFFFF"/>
                <w:lang w:val="lt-LT" w:eastAsia="lt-LT"/>
                <w14:ligatures w14:val="none"/>
              </w:rPr>
              <w:t xml:space="preserve">savivaldybių tarybos – valstybinės žemės sklypus, perduotus patikėjimo teise savivaldybėms. Sprendimą išnuomoti valstybinės žemės sklypą priima savivaldybės taryba, o valstybinės žemės nuomos sutartį </w:t>
            </w:r>
            <w:r w:rsidR="00D8274C" w:rsidRPr="00D8274C">
              <w:rPr>
                <w:i/>
                <w:iCs/>
                <w:color w:val="000000"/>
                <w:shd w:val="clear" w:color="auto" w:fill="FFFFFF"/>
                <w:lang w:val="lt-LT" w:eastAsia="lt-LT"/>
                <w14:ligatures w14:val="none"/>
              </w:rPr>
              <w:lastRenderedPageBreak/>
              <w:t>sudaro meras arba jo įgaliotas savivaldybės administracijos direktorius;</w:t>
            </w:r>
          </w:p>
          <w:p w14:paraId="541EF6E9" w14:textId="62CDBC04" w:rsidR="007B51D4" w:rsidRPr="007B51D4" w:rsidRDefault="00434863" w:rsidP="00771060">
            <w:pPr>
              <w:jc w:val="both"/>
              <w:rPr>
                <w:i/>
                <w:iCs/>
                <w:color w:val="000000"/>
                <w:shd w:val="clear" w:color="auto" w:fill="FFFFFF"/>
                <w:lang w:val="lt-LT"/>
              </w:rPr>
            </w:pPr>
            <w:r w:rsidRPr="003C145B">
              <w:rPr>
                <w:color w:val="000000" w:themeColor="text1"/>
                <w:lang w:val="lt-LT"/>
              </w:rPr>
              <w:t>Lietuvos Respublikos civilinio kodekso 6.394 straipsnio 1 punkt</w:t>
            </w:r>
            <w:r>
              <w:rPr>
                <w:color w:val="000000" w:themeColor="text1"/>
                <w:lang w:val="lt-LT"/>
              </w:rPr>
              <w:t>as nustato:</w:t>
            </w:r>
            <w:r w:rsidRPr="003C145B">
              <w:rPr>
                <w:color w:val="000000" w:themeColor="text1"/>
                <w:lang w:val="lt-LT"/>
              </w:rPr>
              <w:t xml:space="preserve"> </w:t>
            </w:r>
            <w:r w:rsidRPr="00434863">
              <w:rPr>
                <w:i/>
                <w:iCs/>
                <w:color w:val="000000"/>
                <w:shd w:val="clear" w:color="auto" w:fill="FFFFFF"/>
                <w:lang w:val="lt-LT"/>
              </w:rPr>
              <w:t>Pagal pastato, įrenginio ar kitokio nekilnojamojo daikto pirkimo-pardavimo sutartį pirkėjui kartu su nuosavybės teise į tą daiktą pardavėjas perduoda ir šio straipsnio 2 ir 3 dalyse nurodytas teises į tą žemės sklypo dalį, kurią tas daiktas užima ir kuri būtina jam naudoti pagal paskirtį.</w:t>
            </w:r>
            <w:r w:rsidR="007B51D4">
              <w:rPr>
                <w:i/>
                <w:iCs/>
                <w:color w:val="000000"/>
                <w:shd w:val="clear" w:color="auto" w:fill="FFFFFF"/>
                <w:lang w:val="lt-LT"/>
              </w:rPr>
              <w:t xml:space="preserve"> </w:t>
            </w:r>
            <w:r w:rsidR="007B51D4" w:rsidRPr="003C145B">
              <w:rPr>
                <w:color w:val="000000" w:themeColor="text1"/>
                <w:lang w:val="lt-LT"/>
              </w:rPr>
              <w:t>Lietuvos Respublikos civilinio kodekso</w:t>
            </w:r>
            <w:r w:rsidR="007B51D4">
              <w:rPr>
                <w:color w:val="000000" w:themeColor="text1"/>
                <w:lang w:val="lt-LT"/>
              </w:rPr>
              <w:t xml:space="preserve"> 6</w:t>
            </w:r>
            <w:r w:rsidR="007B51D4" w:rsidRPr="003C145B">
              <w:rPr>
                <w:color w:val="000000" w:themeColor="text1"/>
                <w:lang w:val="lt-LT"/>
              </w:rPr>
              <w:t>.562 straipsnio 6 punkt</w:t>
            </w:r>
            <w:r w:rsidR="007B51D4">
              <w:rPr>
                <w:color w:val="000000" w:themeColor="text1"/>
                <w:lang w:val="lt-LT"/>
              </w:rPr>
              <w:t>as nustato:</w:t>
            </w:r>
            <w:r w:rsidR="002270C6">
              <w:rPr>
                <w:color w:val="000000" w:themeColor="text1"/>
                <w:lang w:val="lt-LT"/>
              </w:rPr>
              <w:t xml:space="preserve"> </w:t>
            </w:r>
            <w:r w:rsidR="007B51D4" w:rsidRPr="007B51D4">
              <w:rPr>
                <w:i/>
                <w:iCs/>
                <w:color w:val="000000"/>
                <w:shd w:val="clear" w:color="auto" w:fill="FFFFFF"/>
                <w:lang w:val="lt-LT"/>
              </w:rPr>
              <w:t>Žemės nuomos sutartis baigiasi: šalių susitarimu.</w:t>
            </w:r>
          </w:p>
        </w:tc>
      </w:tr>
      <w:tr w:rsidR="00877072" w:rsidRPr="00183766" w14:paraId="2BBE61AA" w14:textId="77777777" w:rsidTr="00D26692">
        <w:tc>
          <w:tcPr>
            <w:tcW w:w="396" w:type="dxa"/>
            <w:shd w:val="clear" w:color="auto" w:fill="auto"/>
          </w:tcPr>
          <w:p w14:paraId="035C6DC9" w14:textId="77777777" w:rsidR="00877072" w:rsidRPr="00183766" w:rsidRDefault="00877072" w:rsidP="003E79AF">
            <w:pPr>
              <w:rPr>
                <w:lang w:val="lt-LT"/>
              </w:rPr>
            </w:pPr>
            <w:r w:rsidRPr="00183766">
              <w:rPr>
                <w:lang w:val="lt-LT"/>
              </w:rPr>
              <w:lastRenderedPageBreak/>
              <w:t>3.</w:t>
            </w:r>
          </w:p>
        </w:tc>
        <w:tc>
          <w:tcPr>
            <w:tcW w:w="2689" w:type="dxa"/>
            <w:shd w:val="clear" w:color="auto" w:fill="auto"/>
          </w:tcPr>
          <w:p w14:paraId="0BEC6548" w14:textId="77777777" w:rsidR="00877072" w:rsidRPr="00183766" w:rsidRDefault="00877072" w:rsidP="003E79AF">
            <w:pPr>
              <w:rPr>
                <w:lang w:val="lt-LT"/>
              </w:rPr>
            </w:pPr>
            <w:r w:rsidRPr="00183766">
              <w:rPr>
                <w:lang w:val="lt-LT"/>
              </w:rPr>
              <w:t>Laukiami rezultatai</w:t>
            </w:r>
          </w:p>
        </w:tc>
        <w:tc>
          <w:tcPr>
            <w:tcW w:w="6712" w:type="dxa"/>
            <w:tcBorders>
              <w:top w:val="single" w:sz="4" w:space="0" w:color="auto"/>
            </w:tcBorders>
            <w:shd w:val="clear" w:color="auto" w:fill="auto"/>
          </w:tcPr>
          <w:p w14:paraId="06F6238C" w14:textId="6B4C140A" w:rsidR="00877072" w:rsidRPr="00B47850" w:rsidRDefault="002D6D0A" w:rsidP="00771060">
            <w:pPr>
              <w:jc w:val="both"/>
              <w:rPr>
                <w:lang w:val="lt-LT"/>
              </w:rPr>
            </w:pPr>
            <w:r w:rsidRPr="00B47850">
              <w:rPr>
                <w:lang w:val="lt-LT"/>
              </w:rPr>
              <w:t>Priėmus sprendimą</w:t>
            </w:r>
            <w:r w:rsidR="00937ADC">
              <w:rPr>
                <w:lang w:val="lt-LT"/>
              </w:rPr>
              <w:t xml:space="preserve"> nutraukti valstybinės žemės nuomos sutartį,</w:t>
            </w:r>
            <w:r w:rsidRPr="00B47850">
              <w:rPr>
                <w:lang w:val="lt-LT"/>
              </w:rPr>
              <w:t xml:space="preserve"> valstybinės žemės nuom</w:t>
            </w:r>
            <w:r w:rsidR="00335AFF">
              <w:rPr>
                <w:lang w:val="lt-LT"/>
              </w:rPr>
              <w:t>ininkas</w:t>
            </w:r>
            <w:r w:rsidRPr="00B47850">
              <w:rPr>
                <w:lang w:val="lt-LT"/>
              </w:rPr>
              <w:t xml:space="preserve"> galės išregistruoti </w:t>
            </w:r>
            <w:r w:rsidR="005D4F42">
              <w:rPr>
                <w:lang w:val="lt-LT"/>
              </w:rPr>
              <w:t>n</w:t>
            </w:r>
            <w:r w:rsidRPr="00B47850">
              <w:rPr>
                <w:lang w:val="lt-LT"/>
              </w:rPr>
              <w:t>uomos sutartį</w:t>
            </w:r>
            <w:r w:rsidR="00937ADC">
              <w:rPr>
                <w:lang w:val="lt-LT"/>
              </w:rPr>
              <w:t xml:space="preserve"> </w:t>
            </w:r>
            <w:r w:rsidR="005D4F42">
              <w:rPr>
                <w:lang w:val="lt-LT"/>
              </w:rPr>
              <w:t xml:space="preserve">iš </w:t>
            </w:r>
            <w:r w:rsidR="00937ADC" w:rsidRPr="00B47850">
              <w:rPr>
                <w:lang w:val="lt-LT"/>
              </w:rPr>
              <w:t>Nekilnojamojo turto registr</w:t>
            </w:r>
            <w:r w:rsidR="005D4F42">
              <w:rPr>
                <w:lang w:val="lt-LT"/>
              </w:rPr>
              <w:t>o</w:t>
            </w:r>
            <w:r w:rsidR="00937ADC">
              <w:rPr>
                <w:lang w:val="lt-LT"/>
              </w:rPr>
              <w:t>.</w:t>
            </w:r>
          </w:p>
        </w:tc>
      </w:tr>
      <w:tr w:rsidR="00877072" w:rsidRPr="00183766" w14:paraId="12816AE8" w14:textId="77777777" w:rsidTr="003E79AF">
        <w:tc>
          <w:tcPr>
            <w:tcW w:w="396" w:type="dxa"/>
            <w:shd w:val="clear" w:color="auto" w:fill="auto"/>
          </w:tcPr>
          <w:p w14:paraId="41B58C40" w14:textId="77777777" w:rsidR="00877072" w:rsidRPr="00183766" w:rsidRDefault="00877072" w:rsidP="003E79AF">
            <w:pPr>
              <w:rPr>
                <w:lang w:val="lt-LT"/>
              </w:rPr>
            </w:pPr>
            <w:r w:rsidRPr="00183766">
              <w:rPr>
                <w:lang w:val="lt-LT"/>
              </w:rPr>
              <w:t xml:space="preserve">4. </w:t>
            </w:r>
          </w:p>
        </w:tc>
        <w:tc>
          <w:tcPr>
            <w:tcW w:w="2689" w:type="dxa"/>
            <w:shd w:val="clear" w:color="auto" w:fill="auto"/>
          </w:tcPr>
          <w:p w14:paraId="6CD256C1" w14:textId="77777777" w:rsidR="00877072" w:rsidRPr="00183766" w:rsidRDefault="00877072" w:rsidP="003E79AF">
            <w:pPr>
              <w:rPr>
                <w:lang w:val="lt-LT"/>
              </w:rPr>
            </w:pPr>
            <w:r w:rsidRPr="00183766">
              <w:rPr>
                <w:lang w:val="lt-LT"/>
              </w:rPr>
              <w:t>Lėšų poreikis ir šaltiniai</w:t>
            </w:r>
          </w:p>
        </w:tc>
        <w:tc>
          <w:tcPr>
            <w:tcW w:w="6712" w:type="dxa"/>
            <w:shd w:val="clear" w:color="auto" w:fill="auto"/>
          </w:tcPr>
          <w:p w14:paraId="5C570C58" w14:textId="58911D3B" w:rsidR="00877072" w:rsidRPr="00183766" w:rsidRDefault="00877072" w:rsidP="00771060">
            <w:pPr>
              <w:rPr>
                <w:lang w:val="lt-LT"/>
              </w:rPr>
            </w:pPr>
            <w:r w:rsidRPr="00183766">
              <w:rPr>
                <w:lang w:val="lt-LT"/>
              </w:rPr>
              <w:t>Sprendimui įgyvendinti lėšos nebus reikalingos.</w:t>
            </w:r>
          </w:p>
        </w:tc>
      </w:tr>
      <w:tr w:rsidR="00877072" w:rsidRPr="00183766" w14:paraId="1807EACA" w14:textId="77777777" w:rsidTr="003E79AF">
        <w:tc>
          <w:tcPr>
            <w:tcW w:w="396" w:type="dxa"/>
            <w:shd w:val="clear" w:color="auto" w:fill="auto"/>
          </w:tcPr>
          <w:p w14:paraId="09EEFF15" w14:textId="77777777" w:rsidR="00877072" w:rsidRPr="00183766" w:rsidRDefault="00877072" w:rsidP="003E79AF">
            <w:pPr>
              <w:rPr>
                <w:lang w:val="lt-LT"/>
              </w:rPr>
            </w:pPr>
            <w:r w:rsidRPr="00183766">
              <w:rPr>
                <w:lang w:val="lt-LT"/>
              </w:rPr>
              <w:t xml:space="preserve">5. </w:t>
            </w:r>
          </w:p>
        </w:tc>
        <w:tc>
          <w:tcPr>
            <w:tcW w:w="2689" w:type="dxa"/>
            <w:shd w:val="clear" w:color="auto" w:fill="auto"/>
          </w:tcPr>
          <w:p w14:paraId="30BC6FF8" w14:textId="77777777" w:rsidR="00877072" w:rsidRPr="00183766" w:rsidRDefault="00877072" w:rsidP="003E79AF">
            <w:pPr>
              <w:rPr>
                <w:lang w:val="lt-LT"/>
              </w:rPr>
            </w:pPr>
            <w:r w:rsidRPr="00183766">
              <w:rPr>
                <w:lang w:val="lt-LT"/>
              </w:rPr>
              <w:t>Antikorupcinis sprendimo projekto vertinimas</w:t>
            </w:r>
          </w:p>
        </w:tc>
        <w:tc>
          <w:tcPr>
            <w:tcW w:w="6712" w:type="dxa"/>
            <w:shd w:val="clear" w:color="auto" w:fill="auto"/>
          </w:tcPr>
          <w:p w14:paraId="48203E6E" w14:textId="10C62A3B" w:rsidR="00877072" w:rsidRPr="00183766" w:rsidRDefault="00877072" w:rsidP="00771060">
            <w:pPr>
              <w:jc w:val="both"/>
              <w:rPr>
                <w:lang w:val="lt-LT"/>
              </w:rPr>
            </w:pPr>
            <w:r w:rsidRPr="00183766">
              <w:rPr>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877072" w:rsidRPr="00183766" w14:paraId="67B9BB5F" w14:textId="77777777" w:rsidTr="003E79AF">
        <w:tc>
          <w:tcPr>
            <w:tcW w:w="396" w:type="dxa"/>
            <w:shd w:val="clear" w:color="auto" w:fill="auto"/>
          </w:tcPr>
          <w:p w14:paraId="02C6FF49" w14:textId="77777777" w:rsidR="00877072" w:rsidRPr="00183766" w:rsidRDefault="00877072" w:rsidP="003E79AF">
            <w:pPr>
              <w:rPr>
                <w:lang w:val="lt-LT"/>
              </w:rPr>
            </w:pPr>
            <w:r w:rsidRPr="00183766">
              <w:rPr>
                <w:lang w:val="lt-LT"/>
              </w:rPr>
              <w:t xml:space="preserve">6. </w:t>
            </w:r>
          </w:p>
        </w:tc>
        <w:tc>
          <w:tcPr>
            <w:tcW w:w="2689" w:type="dxa"/>
            <w:shd w:val="clear" w:color="auto" w:fill="auto"/>
          </w:tcPr>
          <w:p w14:paraId="273C33F7" w14:textId="77777777" w:rsidR="00877072" w:rsidRPr="00183766" w:rsidRDefault="00877072" w:rsidP="003E79AF">
            <w:pPr>
              <w:rPr>
                <w:lang w:val="lt-LT"/>
              </w:rPr>
            </w:pPr>
            <w:r w:rsidRPr="00183766">
              <w:rPr>
                <w:shd w:val="clear" w:color="auto" w:fill="FFFFFF"/>
                <w:lang w:val="lt-LT"/>
              </w:rPr>
              <w:t>Kiti sprendimui priimti reikalingi pagrindimai, skaičiavimai ar paaiškinimai</w:t>
            </w:r>
          </w:p>
        </w:tc>
        <w:tc>
          <w:tcPr>
            <w:tcW w:w="6712" w:type="dxa"/>
            <w:shd w:val="clear" w:color="auto" w:fill="auto"/>
          </w:tcPr>
          <w:p w14:paraId="2DF694DD" w14:textId="20033251" w:rsidR="00877072" w:rsidRPr="00AE7E62" w:rsidRDefault="0096179C" w:rsidP="00EE7A5D">
            <w:pPr>
              <w:jc w:val="both"/>
              <w:rPr>
                <w:lang w:val="lt-LT"/>
              </w:rPr>
            </w:pPr>
            <w:r>
              <w:rPr>
                <w:lang w:val="lt-LT"/>
              </w:rPr>
              <w:t>-</w:t>
            </w:r>
          </w:p>
        </w:tc>
      </w:tr>
      <w:tr w:rsidR="00877072" w:rsidRPr="00183766" w14:paraId="5B5F5B22" w14:textId="77777777" w:rsidTr="003E79AF">
        <w:tc>
          <w:tcPr>
            <w:tcW w:w="396" w:type="dxa"/>
            <w:shd w:val="clear" w:color="auto" w:fill="auto"/>
          </w:tcPr>
          <w:p w14:paraId="5B562A97" w14:textId="77777777" w:rsidR="00877072" w:rsidRPr="00183766" w:rsidRDefault="00877072" w:rsidP="003E79AF">
            <w:pPr>
              <w:rPr>
                <w:lang w:val="lt-LT"/>
              </w:rPr>
            </w:pPr>
            <w:r w:rsidRPr="00183766">
              <w:rPr>
                <w:lang w:val="lt-LT"/>
              </w:rPr>
              <w:t>7.</w:t>
            </w:r>
          </w:p>
        </w:tc>
        <w:tc>
          <w:tcPr>
            <w:tcW w:w="2689" w:type="dxa"/>
            <w:shd w:val="clear" w:color="auto" w:fill="auto"/>
          </w:tcPr>
          <w:p w14:paraId="13ACBF18" w14:textId="77777777" w:rsidR="00877072" w:rsidRPr="00183766" w:rsidRDefault="00877072" w:rsidP="003E79AF">
            <w:pPr>
              <w:rPr>
                <w:lang w:val="lt-LT"/>
              </w:rPr>
            </w:pPr>
            <w:r w:rsidRPr="00183766">
              <w:rPr>
                <w:lang w:val="lt-LT"/>
              </w:rPr>
              <w:t>Sprendimo projekto lyginamasis variantas (jeigu teikiamas sprendimo pakeitimo projektas)</w:t>
            </w:r>
          </w:p>
        </w:tc>
        <w:tc>
          <w:tcPr>
            <w:tcW w:w="6712" w:type="dxa"/>
            <w:shd w:val="clear" w:color="auto" w:fill="auto"/>
          </w:tcPr>
          <w:p w14:paraId="652BC632" w14:textId="7F7C498C" w:rsidR="00877072" w:rsidRPr="001D36EE" w:rsidRDefault="001D36EE" w:rsidP="00771060">
            <w:pPr>
              <w:rPr>
                <w:lang w:val="lt-LT"/>
              </w:rPr>
            </w:pPr>
            <w:r w:rsidRPr="001D36EE">
              <w:rPr>
                <w:lang w:val="lt-LT"/>
              </w:rPr>
              <w:t>-</w:t>
            </w:r>
          </w:p>
        </w:tc>
      </w:tr>
    </w:tbl>
    <w:p w14:paraId="74380190" w14:textId="77777777" w:rsidR="00877072" w:rsidRPr="00183766" w:rsidRDefault="00877072" w:rsidP="00877072">
      <w:pPr>
        <w:jc w:val="both"/>
        <w:rPr>
          <w:rStyle w:val="Bodytext2TimesNewRoman12pt"/>
          <w:rFonts w:eastAsia="Book Antiqua"/>
        </w:rPr>
      </w:pPr>
    </w:p>
    <w:p w14:paraId="23A0E5D4" w14:textId="77777777" w:rsidR="00877072" w:rsidRPr="00183766" w:rsidRDefault="00877072" w:rsidP="00877072">
      <w:pPr>
        <w:tabs>
          <w:tab w:val="right" w:pos="9071"/>
        </w:tabs>
        <w:suppressAutoHyphens/>
        <w:rPr>
          <w:color w:val="FF0000"/>
          <w:lang w:val="lt-LT"/>
        </w:rPr>
      </w:pPr>
    </w:p>
    <w:p w14:paraId="6E9DBADF" w14:textId="77777777" w:rsidR="00877072" w:rsidRPr="00183766" w:rsidRDefault="00877072" w:rsidP="00877072">
      <w:pPr>
        <w:tabs>
          <w:tab w:val="right" w:pos="9071"/>
        </w:tabs>
        <w:suppressAutoHyphens/>
        <w:rPr>
          <w:color w:val="FF0000"/>
          <w:lang w:val="lt-LT"/>
        </w:rPr>
      </w:pPr>
    </w:p>
    <w:sectPr w:rsidR="00877072" w:rsidRPr="00183766" w:rsidSect="00BC6CC2">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6B188" w14:textId="77777777" w:rsidR="00BC6CC2" w:rsidRDefault="00BC6CC2">
      <w:r>
        <w:separator/>
      </w:r>
    </w:p>
  </w:endnote>
  <w:endnote w:type="continuationSeparator" w:id="0">
    <w:p w14:paraId="2909E9C9" w14:textId="77777777" w:rsidR="00BC6CC2" w:rsidRDefault="00BC6CC2">
      <w:r>
        <w:continuationSeparator/>
      </w:r>
    </w:p>
  </w:endnote>
  <w:endnote w:type="continuationNotice" w:id="1">
    <w:p w14:paraId="37A0FE0C" w14:textId="77777777" w:rsidR="00BC6CC2" w:rsidRDefault="00BC6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92DD" w14:textId="77777777" w:rsidR="00877072" w:rsidRDefault="0087707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754C" w14:textId="77777777" w:rsidR="00877072" w:rsidRDefault="00877072">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9743" w14:textId="746204AF" w:rsidR="00877072" w:rsidRPr="003F314E" w:rsidRDefault="00877072">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A7C5" w14:textId="77777777" w:rsidR="00BC6CC2" w:rsidRDefault="00BC6CC2">
      <w:r>
        <w:separator/>
      </w:r>
    </w:p>
  </w:footnote>
  <w:footnote w:type="continuationSeparator" w:id="0">
    <w:p w14:paraId="4FEA0C8E" w14:textId="77777777" w:rsidR="00BC6CC2" w:rsidRDefault="00BC6CC2">
      <w:r>
        <w:continuationSeparator/>
      </w:r>
    </w:p>
  </w:footnote>
  <w:footnote w:type="continuationNotice" w:id="1">
    <w:p w14:paraId="084A2AC5" w14:textId="77777777" w:rsidR="00BC6CC2" w:rsidRDefault="00BC6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6918" w14:textId="77777777" w:rsidR="00877072" w:rsidRDefault="0087707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100F" w14:textId="77777777" w:rsidR="005715D2" w:rsidRDefault="005715D2">
    <w:pPr>
      <w:pStyle w:val="Antrat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C589" w14:textId="1EEB7CF5" w:rsidR="005715D2" w:rsidRDefault="00877072">
    <w:pPr>
      <w:pStyle w:val="Porat"/>
      <w:jc w:val="right"/>
    </w:pPr>
    <w:bookmarkStart w:id="3" w:name="specialiojiZyma"/>
    <w:proofErr w:type="spellStart"/>
    <w:r>
      <w:t>Projektas</w:t>
    </w:r>
    <w:proofErr w:type="spellEnd"/>
    <w:r>
      <w:t xml:space="preserve">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B6E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D46EB7"/>
    <w:multiLevelType w:val="multilevel"/>
    <w:tmpl w:val="212C17E2"/>
    <w:lvl w:ilvl="0">
      <w:start w:val="3"/>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16cid:durableId="2095587930">
    <w:abstractNumId w:val="1"/>
  </w:num>
  <w:num w:numId="2" w16cid:durableId="75177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E"/>
    <w:rsid w:val="00005D8D"/>
    <w:rsid w:val="00010F99"/>
    <w:rsid w:val="00012EF1"/>
    <w:rsid w:val="0001465F"/>
    <w:rsid w:val="000239D7"/>
    <w:rsid w:val="00054724"/>
    <w:rsid w:val="000641CF"/>
    <w:rsid w:val="00066BE8"/>
    <w:rsid w:val="0007034B"/>
    <w:rsid w:val="000752F5"/>
    <w:rsid w:val="00076EC4"/>
    <w:rsid w:val="00097B69"/>
    <w:rsid w:val="000B4CD8"/>
    <w:rsid w:val="000B5E0C"/>
    <w:rsid w:val="000C1F3F"/>
    <w:rsid w:val="000C4706"/>
    <w:rsid w:val="000C7181"/>
    <w:rsid w:val="000E3A66"/>
    <w:rsid w:val="000F2D7A"/>
    <w:rsid w:val="000F65BF"/>
    <w:rsid w:val="00115988"/>
    <w:rsid w:val="001179F3"/>
    <w:rsid w:val="00120E00"/>
    <w:rsid w:val="00121D25"/>
    <w:rsid w:val="00122DE6"/>
    <w:rsid w:val="001301EC"/>
    <w:rsid w:val="0013441B"/>
    <w:rsid w:val="0014273E"/>
    <w:rsid w:val="0014693A"/>
    <w:rsid w:val="001513E3"/>
    <w:rsid w:val="0016031E"/>
    <w:rsid w:val="00160ED5"/>
    <w:rsid w:val="0016121C"/>
    <w:rsid w:val="00164F7B"/>
    <w:rsid w:val="001740E8"/>
    <w:rsid w:val="00174E1E"/>
    <w:rsid w:val="00183766"/>
    <w:rsid w:val="00185421"/>
    <w:rsid w:val="0019615A"/>
    <w:rsid w:val="001A4787"/>
    <w:rsid w:val="001B1577"/>
    <w:rsid w:val="001B49B0"/>
    <w:rsid w:val="001C2906"/>
    <w:rsid w:val="001C7F91"/>
    <w:rsid w:val="001D36EE"/>
    <w:rsid w:val="00213E60"/>
    <w:rsid w:val="002203CD"/>
    <w:rsid w:val="002270C6"/>
    <w:rsid w:val="00245D76"/>
    <w:rsid w:val="00246D20"/>
    <w:rsid w:val="00254DC0"/>
    <w:rsid w:val="00257D1A"/>
    <w:rsid w:val="002635E9"/>
    <w:rsid w:val="00266579"/>
    <w:rsid w:val="00277BDA"/>
    <w:rsid w:val="00285012"/>
    <w:rsid w:val="00294BCD"/>
    <w:rsid w:val="002A36F3"/>
    <w:rsid w:val="002B6694"/>
    <w:rsid w:val="002D31CC"/>
    <w:rsid w:val="002D3C09"/>
    <w:rsid w:val="002D6749"/>
    <w:rsid w:val="002D6D0A"/>
    <w:rsid w:val="002D760C"/>
    <w:rsid w:val="002D7A87"/>
    <w:rsid w:val="002F58F1"/>
    <w:rsid w:val="00305814"/>
    <w:rsid w:val="003075A7"/>
    <w:rsid w:val="00314450"/>
    <w:rsid w:val="00335AFF"/>
    <w:rsid w:val="00340CF1"/>
    <w:rsid w:val="00341AB2"/>
    <w:rsid w:val="0034330F"/>
    <w:rsid w:val="00344F85"/>
    <w:rsid w:val="0034513F"/>
    <w:rsid w:val="0034576B"/>
    <w:rsid w:val="00346081"/>
    <w:rsid w:val="003672F7"/>
    <w:rsid w:val="003A00E6"/>
    <w:rsid w:val="003A0C3A"/>
    <w:rsid w:val="003A1C20"/>
    <w:rsid w:val="003B443F"/>
    <w:rsid w:val="003C0668"/>
    <w:rsid w:val="003C145B"/>
    <w:rsid w:val="003C2DBF"/>
    <w:rsid w:val="003C6FBE"/>
    <w:rsid w:val="003C7A7F"/>
    <w:rsid w:val="003D3E5E"/>
    <w:rsid w:val="003D634C"/>
    <w:rsid w:val="003E00FC"/>
    <w:rsid w:val="003E24B7"/>
    <w:rsid w:val="003F314E"/>
    <w:rsid w:val="00405066"/>
    <w:rsid w:val="00406E09"/>
    <w:rsid w:val="004073F8"/>
    <w:rsid w:val="00425DAA"/>
    <w:rsid w:val="00426076"/>
    <w:rsid w:val="004302AD"/>
    <w:rsid w:val="0043084A"/>
    <w:rsid w:val="00434863"/>
    <w:rsid w:val="00437BC2"/>
    <w:rsid w:val="004470AB"/>
    <w:rsid w:val="0044731B"/>
    <w:rsid w:val="0045317E"/>
    <w:rsid w:val="004564A8"/>
    <w:rsid w:val="004578D5"/>
    <w:rsid w:val="00461F83"/>
    <w:rsid w:val="004636E5"/>
    <w:rsid w:val="00471828"/>
    <w:rsid w:val="00472B8A"/>
    <w:rsid w:val="00473959"/>
    <w:rsid w:val="00485EEF"/>
    <w:rsid w:val="004A2334"/>
    <w:rsid w:val="004D0E75"/>
    <w:rsid w:val="004D1BEF"/>
    <w:rsid w:val="004D378B"/>
    <w:rsid w:val="004D68EB"/>
    <w:rsid w:val="004F62B2"/>
    <w:rsid w:val="005051E8"/>
    <w:rsid w:val="00521F88"/>
    <w:rsid w:val="0053098F"/>
    <w:rsid w:val="00532BDF"/>
    <w:rsid w:val="0056540C"/>
    <w:rsid w:val="005715D2"/>
    <w:rsid w:val="0057715C"/>
    <w:rsid w:val="00577331"/>
    <w:rsid w:val="0058179C"/>
    <w:rsid w:val="0058751F"/>
    <w:rsid w:val="00591CB8"/>
    <w:rsid w:val="005956A1"/>
    <w:rsid w:val="005A5E84"/>
    <w:rsid w:val="005A7413"/>
    <w:rsid w:val="005A7932"/>
    <w:rsid w:val="005C261F"/>
    <w:rsid w:val="005C6846"/>
    <w:rsid w:val="005C6A04"/>
    <w:rsid w:val="005D06CE"/>
    <w:rsid w:val="005D4F42"/>
    <w:rsid w:val="005D7F93"/>
    <w:rsid w:val="005E573D"/>
    <w:rsid w:val="006135BC"/>
    <w:rsid w:val="00625154"/>
    <w:rsid w:val="00644F99"/>
    <w:rsid w:val="00655D27"/>
    <w:rsid w:val="00656DA9"/>
    <w:rsid w:val="00663454"/>
    <w:rsid w:val="00682CF6"/>
    <w:rsid w:val="006902F2"/>
    <w:rsid w:val="006A0720"/>
    <w:rsid w:val="006A3280"/>
    <w:rsid w:val="006A48E4"/>
    <w:rsid w:val="006A541F"/>
    <w:rsid w:val="006A6794"/>
    <w:rsid w:val="006C287F"/>
    <w:rsid w:val="006C6261"/>
    <w:rsid w:val="006F1BB6"/>
    <w:rsid w:val="006F4EC7"/>
    <w:rsid w:val="006F57E2"/>
    <w:rsid w:val="006F7BCA"/>
    <w:rsid w:val="00701268"/>
    <w:rsid w:val="00702DD0"/>
    <w:rsid w:val="00716201"/>
    <w:rsid w:val="007265EF"/>
    <w:rsid w:val="0072737C"/>
    <w:rsid w:val="00754DB6"/>
    <w:rsid w:val="00762078"/>
    <w:rsid w:val="00762E23"/>
    <w:rsid w:val="007704AD"/>
    <w:rsid w:val="00771060"/>
    <w:rsid w:val="00783D68"/>
    <w:rsid w:val="007A3C9F"/>
    <w:rsid w:val="007B25A6"/>
    <w:rsid w:val="007B51D4"/>
    <w:rsid w:val="007C009F"/>
    <w:rsid w:val="007C1025"/>
    <w:rsid w:val="007C3709"/>
    <w:rsid w:val="007C4407"/>
    <w:rsid w:val="007E27E1"/>
    <w:rsid w:val="007E617A"/>
    <w:rsid w:val="00813CB8"/>
    <w:rsid w:val="00815720"/>
    <w:rsid w:val="00817CCA"/>
    <w:rsid w:val="00827173"/>
    <w:rsid w:val="00835305"/>
    <w:rsid w:val="00835337"/>
    <w:rsid w:val="00842CDD"/>
    <w:rsid w:val="00845B9F"/>
    <w:rsid w:val="008618C9"/>
    <w:rsid w:val="00862F5E"/>
    <w:rsid w:val="008671B9"/>
    <w:rsid w:val="00873241"/>
    <w:rsid w:val="00877072"/>
    <w:rsid w:val="00877862"/>
    <w:rsid w:val="008A08C7"/>
    <w:rsid w:val="008A79F5"/>
    <w:rsid w:val="008B0F5C"/>
    <w:rsid w:val="008C2EB0"/>
    <w:rsid w:val="008C45BA"/>
    <w:rsid w:val="008C7F2A"/>
    <w:rsid w:val="008D0BD8"/>
    <w:rsid w:val="008D2F7F"/>
    <w:rsid w:val="008F5F74"/>
    <w:rsid w:val="009033A2"/>
    <w:rsid w:val="0090572C"/>
    <w:rsid w:val="00914D8C"/>
    <w:rsid w:val="00923538"/>
    <w:rsid w:val="009272EB"/>
    <w:rsid w:val="00937ADC"/>
    <w:rsid w:val="00941067"/>
    <w:rsid w:val="00941411"/>
    <w:rsid w:val="009456DD"/>
    <w:rsid w:val="00952BC8"/>
    <w:rsid w:val="0096179C"/>
    <w:rsid w:val="00961AD5"/>
    <w:rsid w:val="00965364"/>
    <w:rsid w:val="009719E3"/>
    <w:rsid w:val="0097211C"/>
    <w:rsid w:val="00977966"/>
    <w:rsid w:val="00982F4A"/>
    <w:rsid w:val="00987F2D"/>
    <w:rsid w:val="009916DC"/>
    <w:rsid w:val="00992ADE"/>
    <w:rsid w:val="00997C3E"/>
    <w:rsid w:val="009A5638"/>
    <w:rsid w:val="009A56DD"/>
    <w:rsid w:val="009B3C9D"/>
    <w:rsid w:val="009B6148"/>
    <w:rsid w:val="009C0D0E"/>
    <w:rsid w:val="009C1C75"/>
    <w:rsid w:val="009C24F2"/>
    <w:rsid w:val="009C4627"/>
    <w:rsid w:val="009C5230"/>
    <w:rsid w:val="009D4812"/>
    <w:rsid w:val="009D673C"/>
    <w:rsid w:val="009E0781"/>
    <w:rsid w:val="00A048E6"/>
    <w:rsid w:val="00A11639"/>
    <w:rsid w:val="00A143AD"/>
    <w:rsid w:val="00A22C5B"/>
    <w:rsid w:val="00A40875"/>
    <w:rsid w:val="00A454BE"/>
    <w:rsid w:val="00A5391D"/>
    <w:rsid w:val="00A62196"/>
    <w:rsid w:val="00A6549A"/>
    <w:rsid w:val="00A6666B"/>
    <w:rsid w:val="00A677E2"/>
    <w:rsid w:val="00A714B7"/>
    <w:rsid w:val="00A87101"/>
    <w:rsid w:val="00A96D0C"/>
    <w:rsid w:val="00A97256"/>
    <w:rsid w:val="00AA5A90"/>
    <w:rsid w:val="00AA6EA7"/>
    <w:rsid w:val="00AB17BD"/>
    <w:rsid w:val="00AC1923"/>
    <w:rsid w:val="00AC2D43"/>
    <w:rsid w:val="00AE7E62"/>
    <w:rsid w:val="00B01DBC"/>
    <w:rsid w:val="00B04097"/>
    <w:rsid w:val="00B16E5C"/>
    <w:rsid w:val="00B23B54"/>
    <w:rsid w:val="00B2759F"/>
    <w:rsid w:val="00B309FC"/>
    <w:rsid w:val="00B437FB"/>
    <w:rsid w:val="00B47850"/>
    <w:rsid w:val="00B47D9A"/>
    <w:rsid w:val="00B64899"/>
    <w:rsid w:val="00B70646"/>
    <w:rsid w:val="00B7218B"/>
    <w:rsid w:val="00B84986"/>
    <w:rsid w:val="00B861C2"/>
    <w:rsid w:val="00B97B04"/>
    <w:rsid w:val="00BB29B4"/>
    <w:rsid w:val="00BB357D"/>
    <w:rsid w:val="00BB66BE"/>
    <w:rsid w:val="00BB74AB"/>
    <w:rsid w:val="00BC6CC2"/>
    <w:rsid w:val="00BE0AA2"/>
    <w:rsid w:val="00BE692D"/>
    <w:rsid w:val="00BF394A"/>
    <w:rsid w:val="00C17E6F"/>
    <w:rsid w:val="00C22CCB"/>
    <w:rsid w:val="00C306EB"/>
    <w:rsid w:val="00C439DE"/>
    <w:rsid w:val="00C650D2"/>
    <w:rsid w:val="00C70FF3"/>
    <w:rsid w:val="00C75B64"/>
    <w:rsid w:val="00C778D4"/>
    <w:rsid w:val="00C80D59"/>
    <w:rsid w:val="00C81C45"/>
    <w:rsid w:val="00C924BD"/>
    <w:rsid w:val="00CA6000"/>
    <w:rsid w:val="00CC4454"/>
    <w:rsid w:val="00CC44B8"/>
    <w:rsid w:val="00CD7064"/>
    <w:rsid w:val="00CE056B"/>
    <w:rsid w:val="00CE2D98"/>
    <w:rsid w:val="00CF7C9C"/>
    <w:rsid w:val="00D06E80"/>
    <w:rsid w:val="00D15F97"/>
    <w:rsid w:val="00D2339D"/>
    <w:rsid w:val="00D26692"/>
    <w:rsid w:val="00D36BEB"/>
    <w:rsid w:val="00D41AB3"/>
    <w:rsid w:val="00D4243E"/>
    <w:rsid w:val="00D4536A"/>
    <w:rsid w:val="00D555B3"/>
    <w:rsid w:val="00D56253"/>
    <w:rsid w:val="00D66486"/>
    <w:rsid w:val="00D70FDE"/>
    <w:rsid w:val="00D8274C"/>
    <w:rsid w:val="00D9505D"/>
    <w:rsid w:val="00D95512"/>
    <w:rsid w:val="00DB6FBD"/>
    <w:rsid w:val="00DC1AB5"/>
    <w:rsid w:val="00DC1E2C"/>
    <w:rsid w:val="00DD209C"/>
    <w:rsid w:val="00E01C86"/>
    <w:rsid w:val="00E03213"/>
    <w:rsid w:val="00E102B9"/>
    <w:rsid w:val="00E11123"/>
    <w:rsid w:val="00E15EF4"/>
    <w:rsid w:val="00E22DA6"/>
    <w:rsid w:val="00E32736"/>
    <w:rsid w:val="00E36362"/>
    <w:rsid w:val="00E42C1F"/>
    <w:rsid w:val="00E47235"/>
    <w:rsid w:val="00E475F4"/>
    <w:rsid w:val="00E52E6B"/>
    <w:rsid w:val="00E55F8C"/>
    <w:rsid w:val="00E63ED9"/>
    <w:rsid w:val="00E90CE3"/>
    <w:rsid w:val="00E94321"/>
    <w:rsid w:val="00E9466E"/>
    <w:rsid w:val="00EC49F4"/>
    <w:rsid w:val="00EE0B0B"/>
    <w:rsid w:val="00EE2F18"/>
    <w:rsid w:val="00EE7A5D"/>
    <w:rsid w:val="00EF54AE"/>
    <w:rsid w:val="00F008DB"/>
    <w:rsid w:val="00F00A90"/>
    <w:rsid w:val="00F00CC0"/>
    <w:rsid w:val="00F03A0D"/>
    <w:rsid w:val="00F03C48"/>
    <w:rsid w:val="00F109F7"/>
    <w:rsid w:val="00F13C2B"/>
    <w:rsid w:val="00F26031"/>
    <w:rsid w:val="00F33067"/>
    <w:rsid w:val="00F40E05"/>
    <w:rsid w:val="00F45A53"/>
    <w:rsid w:val="00F46129"/>
    <w:rsid w:val="00F53FDA"/>
    <w:rsid w:val="00F55069"/>
    <w:rsid w:val="00F6306C"/>
    <w:rsid w:val="00F91D17"/>
    <w:rsid w:val="00FA09AE"/>
    <w:rsid w:val="00FA3D72"/>
    <w:rsid w:val="00FB62CC"/>
    <w:rsid w:val="00FC07CA"/>
    <w:rsid w:val="00FC2AA9"/>
    <w:rsid w:val="00FC4B62"/>
    <w:rsid w:val="00FD08D9"/>
    <w:rsid w:val="00FF60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4724"/>
  <w15:chartTrackingRefBased/>
  <w15:docId w15:val="{6A31C3B4-9C9A-49F1-BD4E-CDEE487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E1E"/>
    <w:pPr>
      <w:spacing w:after="0" w:line="240" w:lineRule="auto"/>
    </w:pPr>
    <w:rPr>
      <w:rFonts w:ascii="Times New Roman" w:eastAsia="Times New Roman" w:hAnsi="Times New Roman" w:cs="Times New Roman"/>
      <w:kern w:val="0"/>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4E1E"/>
    <w:pPr>
      <w:tabs>
        <w:tab w:val="center" w:pos="4819"/>
        <w:tab w:val="right" w:pos="9638"/>
      </w:tabs>
    </w:pPr>
  </w:style>
  <w:style w:type="character" w:customStyle="1" w:styleId="AntratsDiagrama">
    <w:name w:val="Antraštės Diagrama"/>
    <w:basedOn w:val="Numatytasispastraiposriftas"/>
    <w:link w:val="Antrats"/>
    <w:rsid w:val="00174E1E"/>
    <w:rPr>
      <w:rFonts w:ascii="Times New Roman" w:eastAsia="Times New Roman" w:hAnsi="Times New Roman" w:cs="Times New Roman"/>
      <w:kern w:val="0"/>
      <w:sz w:val="24"/>
      <w:szCs w:val="24"/>
      <w:lang w:val="en-GB"/>
    </w:rPr>
  </w:style>
  <w:style w:type="paragraph" w:styleId="Porat">
    <w:name w:val="footer"/>
    <w:basedOn w:val="prastasis"/>
    <w:link w:val="PoratDiagrama"/>
    <w:rsid w:val="00174E1E"/>
    <w:pPr>
      <w:tabs>
        <w:tab w:val="center" w:pos="4819"/>
        <w:tab w:val="right" w:pos="9638"/>
      </w:tabs>
    </w:pPr>
  </w:style>
  <w:style w:type="character" w:customStyle="1" w:styleId="PoratDiagrama">
    <w:name w:val="Poraštė Diagrama"/>
    <w:basedOn w:val="Numatytasispastraiposriftas"/>
    <w:link w:val="Porat"/>
    <w:rsid w:val="00174E1E"/>
    <w:rPr>
      <w:rFonts w:ascii="Times New Roman" w:eastAsia="Times New Roman" w:hAnsi="Times New Roman" w:cs="Times New Roman"/>
      <w:kern w:val="0"/>
      <w:sz w:val="24"/>
      <w:szCs w:val="24"/>
      <w:lang w:val="en-GB"/>
    </w:rPr>
  </w:style>
  <w:style w:type="character" w:customStyle="1" w:styleId="Bodytext2TimesNewRoman12pt">
    <w:name w:val="Body text (2) + Times New Roman;12 pt"/>
    <w:rsid w:val="0087707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
    <w:name w:val="Body text (2) + Times New Roman"/>
    <w:aliases w:val="12 pt"/>
    <w:rsid w:val="0087707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Standard">
    <w:name w:val="Standard"/>
    <w:rsid w:val="00877072"/>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raopastraipa">
    <w:name w:val="List Paragraph"/>
    <w:basedOn w:val="prastasis"/>
    <w:uiPriority w:val="34"/>
    <w:qFormat/>
    <w:rsid w:val="00987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0679">
      <w:bodyDiv w:val="1"/>
      <w:marLeft w:val="0"/>
      <w:marRight w:val="0"/>
      <w:marTop w:val="0"/>
      <w:marBottom w:val="0"/>
      <w:divBdr>
        <w:top w:val="none" w:sz="0" w:space="0" w:color="auto"/>
        <w:left w:val="none" w:sz="0" w:space="0" w:color="auto"/>
        <w:bottom w:val="none" w:sz="0" w:space="0" w:color="auto"/>
        <w:right w:val="none" w:sz="0" w:space="0" w:color="auto"/>
      </w:divBdr>
    </w:div>
    <w:div w:id="719522869">
      <w:bodyDiv w:val="1"/>
      <w:marLeft w:val="0"/>
      <w:marRight w:val="0"/>
      <w:marTop w:val="0"/>
      <w:marBottom w:val="0"/>
      <w:divBdr>
        <w:top w:val="none" w:sz="0" w:space="0" w:color="auto"/>
        <w:left w:val="none" w:sz="0" w:space="0" w:color="auto"/>
        <w:bottom w:val="none" w:sz="0" w:space="0" w:color="auto"/>
        <w:right w:val="none" w:sz="0" w:space="0" w:color="auto"/>
      </w:divBdr>
    </w:div>
    <w:div w:id="832599048">
      <w:bodyDiv w:val="1"/>
      <w:marLeft w:val="0"/>
      <w:marRight w:val="0"/>
      <w:marTop w:val="0"/>
      <w:marBottom w:val="0"/>
      <w:divBdr>
        <w:top w:val="none" w:sz="0" w:space="0" w:color="auto"/>
        <w:left w:val="none" w:sz="0" w:space="0" w:color="auto"/>
        <w:bottom w:val="none" w:sz="0" w:space="0" w:color="auto"/>
        <w:right w:val="none" w:sz="0" w:space="0" w:color="auto"/>
      </w:divBdr>
      <w:divsChild>
        <w:div w:id="1752920547">
          <w:marLeft w:val="0"/>
          <w:marRight w:val="0"/>
          <w:marTop w:val="0"/>
          <w:marBottom w:val="0"/>
          <w:divBdr>
            <w:top w:val="none" w:sz="0" w:space="0" w:color="auto"/>
            <w:left w:val="none" w:sz="0" w:space="0" w:color="auto"/>
            <w:bottom w:val="none" w:sz="0" w:space="0" w:color="auto"/>
            <w:right w:val="none" w:sz="0" w:space="0" w:color="auto"/>
          </w:divBdr>
        </w:div>
      </w:divsChild>
    </w:div>
    <w:div w:id="857810089">
      <w:bodyDiv w:val="1"/>
      <w:marLeft w:val="0"/>
      <w:marRight w:val="0"/>
      <w:marTop w:val="0"/>
      <w:marBottom w:val="0"/>
      <w:divBdr>
        <w:top w:val="none" w:sz="0" w:space="0" w:color="auto"/>
        <w:left w:val="none" w:sz="0" w:space="0" w:color="auto"/>
        <w:bottom w:val="none" w:sz="0" w:space="0" w:color="auto"/>
        <w:right w:val="none" w:sz="0" w:space="0" w:color="auto"/>
      </w:divBdr>
    </w:div>
    <w:div w:id="1531842667">
      <w:bodyDiv w:val="1"/>
      <w:marLeft w:val="0"/>
      <w:marRight w:val="0"/>
      <w:marTop w:val="0"/>
      <w:marBottom w:val="0"/>
      <w:divBdr>
        <w:top w:val="none" w:sz="0" w:space="0" w:color="auto"/>
        <w:left w:val="none" w:sz="0" w:space="0" w:color="auto"/>
        <w:bottom w:val="none" w:sz="0" w:space="0" w:color="auto"/>
        <w:right w:val="none" w:sz="0" w:space="0" w:color="auto"/>
      </w:divBdr>
      <w:divsChild>
        <w:div w:id="1811749195">
          <w:marLeft w:val="0"/>
          <w:marRight w:val="0"/>
          <w:marTop w:val="0"/>
          <w:marBottom w:val="0"/>
          <w:divBdr>
            <w:top w:val="none" w:sz="0" w:space="0" w:color="auto"/>
            <w:left w:val="none" w:sz="0" w:space="0" w:color="auto"/>
            <w:bottom w:val="none" w:sz="0" w:space="0" w:color="auto"/>
            <w:right w:val="none" w:sz="0" w:space="0" w:color="auto"/>
          </w:divBdr>
        </w:div>
      </w:divsChild>
    </w:div>
    <w:div w:id="1617131655">
      <w:bodyDiv w:val="1"/>
      <w:marLeft w:val="0"/>
      <w:marRight w:val="0"/>
      <w:marTop w:val="0"/>
      <w:marBottom w:val="0"/>
      <w:divBdr>
        <w:top w:val="none" w:sz="0" w:space="0" w:color="auto"/>
        <w:left w:val="none" w:sz="0" w:space="0" w:color="auto"/>
        <w:bottom w:val="none" w:sz="0" w:space="0" w:color="auto"/>
        <w:right w:val="none" w:sz="0" w:space="0" w:color="auto"/>
      </w:divBdr>
      <w:divsChild>
        <w:div w:id="1173644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3715</Words>
  <Characters>2119</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Masytė</dc:creator>
  <cp:keywords/>
  <dc:description/>
  <cp:lastModifiedBy>Rasa Virbalienė</cp:lastModifiedBy>
  <cp:revision>3</cp:revision>
  <cp:lastPrinted>2024-02-13T09:08:00Z</cp:lastPrinted>
  <dcterms:created xsi:type="dcterms:W3CDTF">2024-03-18T14:34:00Z</dcterms:created>
  <dcterms:modified xsi:type="dcterms:W3CDTF">2024-03-18T14:34:00Z</dcterms:modified>
</cp:coreProperties>
</file>