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1430A4" w:rsidRDefault="00BF417C" w:rsidP="00BF417C">
      <w:pPr>
        <w:pStyle w:val="Antrats"/>
        <w:jc w:val="center"/>
        <w:rPr>
          <w:lang w:val="lt-LT"/>
        </w:rPr>
      </w:pPr>
      <w:r w:rsidRPr="001430A4">
        <w:rPr>
          <w:noProof/>
          <w:lang w:val="lt-LT" w:eastAsia="lt-LT"/>
        </w:rPr>
        <w:drawing>
          <wp:inline distT="0" distB="0" distL="0" distR="0" wp14:anchorId="030D4A72" wp14:editId="2FEDAE56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1430A4" w:rsidRDefault="00BF417C" w:rsidP="00BF417C">
      <w:pPr>
        <w:jc w:val="center"/>
        <w:rPr>
          <w:b/>
        </w:rPr>
      </w:pPr>
    </w:p>
    <w:p w14:paraId="19BDCAD7" w14:textId="77777777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ROKIŠKIO RAJONO SAVIVALDYBĖS TARYBA</w:t>
      </w:r>
    </w:p>
    <w:p w14:paraId="211B6C3B" w14:textId="77777777" w:rsidR="00BF417C" w:rsidRPr="001430A4" w:rsidRDefault="00BF417C" w:rsidP="00BF417C">
      <w:pPr>
        <w:jc w:val="center"/>
        <w:rPr>
          <w:b/>
        </w:rPr>
      </w:pPr>
    </w:p>
    <w:p w14:paraId="3413C9E8" w14:textId="77777777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SPRENDIMAS</w:t>
      </w:r>
    </w:p>
    <w:p w14:paraId="7635A524" w14:textId="5C94F891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DĖL ROKIŠKIO RAJONO SAVIVALDYBĖS TARYBOS 2023 M. GEGUŽĖS 25 D. SPRENDIMO NR.</w:t>
      </w:r>
      <w:r w:rsidR="008B63B1" w:rsidRPr="001430A4">
        <w:rPr>
          <w:b/>
        </w:rPr>
        <w:t xml:space="preserve"> </w:t>
      </w:r>
      <w:r w:rsidRPr="001430A4">
        <w:rPr>
          <w:b/>
        </w:rPr>
        <w:t>TS-146 „DĖL ROKIŠKIO RAJONO SAVIVALDYBĖS TARYBOS</w:t>
      </w:r>
      <w:r w:rsidRPr="001430A4">
        <w:t xml:space="preserve"> </w:t>
      </w:r>
      <w:r w:rsidRPr="001430A4">
        <w:rPr>
          <w:b/>
        </w:rPr>
        <w:t>ANTIKORUPCIJOS KOMISIJOS SUDARYMO“ PAKEITIMO</w:t>
      </w:r>
    </w:p>
    <w:p w14:paraId="72BA0BED" w14:textId="77777777" w:rsidR="00BF417C" w:rsidRPr="001430A4" w:rsidRDefault="00BF417C" w:rsidP="00BF417C">
      <w:pPr>
        <w:ind w:firstLine="851"/>
        <w:jc w:val="center"/>
      </w:pPr>
    </w:p>
    <w:p w14:paraId="5B11E6FC" w14:textId="681D16D6" w:rsidR="00BF417C" w:rsidRPr="001430A4" w:rsidRDefault="00BF417C" w:rsidP="00BF417C">
      <w:pPr>
        <w:ind w:firstLine="851"/>
        <w:jc w:val="center"/>
      </w:pPr>
      <w:r w:rsidRPr="001430A4">
        <w:t xml:space="preserve">2024 m. </w:t>
      </w:r>
      <w:r w:rsidR="00226AC0" w:rsidRPr="001430A4">
        <w:t>kovo</w:t>
      </w:r>
      <w:r w:rsidRPr="001430A4">
        <w:t xml:space="preserve"> </w:t>
      </w:r>
      <w:r w:rsidR="00551A2B" w:rsidRPr="001430A4">
        <w:t>28</w:t>
      </w:r>
      <w:r w:rsidRPr="001430A4">
        <w:t xml:space="preserve"> d. Nr. TS-</w:t>
      </w:r>
    </w:p>
    <w:p w14:paraId="58D729BC" w14:textId="77777777" w:rsidR="00BF417C" w:rsidRPr="001430A4" w:rsidRDefault="00BF417C" w:rsidP="00BF417C">
      <w:pPr>
        <w:ind w:firstLine="851"/>
        <w:jc w:val="center"/>
      </w:pPr>
      <w:r w:rsidRPr="001430A4">
        <w:t>Rokiškis</w:t>
      </w:r>
    </w:p>
    <w:p w14:paraId="5169097B" w14:textId="77777777" w:rsidR="00BF417C" w:rsidRPr="001430A4" w:rsidRDefault="00BF417C" w:rsidP="00BF417C">
      <w:pPr>
        <w:jc w:val="both"/>
      </w:pPr>
    </w:p>
    <w:p w14:paraId="393D97D3" w14:textId="77777777" w:rsidR="00551A2B" w:rsidRPr="001430A4" w:rsidRDefault="00551A2B" w:rsidP="00BF417C">
      <w:pPr>
        <w:jc w:val="both"/>
      </w:pPr>
    </w:p>
    <w:p w14:paraId="459D9B02" w14:textId="2FE8C32E" w:rsidR="00BF417C" w:rsidRPr="001430A4" w:rsidRDefault="00007ADF" w:rsidP="00007ADF">
      <w:pPr>
        <w:ind w:right="-46" w:firstLine="851"/>
        <w:jc w:val="both"/>
      </w:pPr>
      <w:r w:rsidRPr="001430A4">
        <w:t xml:space="preserve">Atsižvelgdama į Rokiškio rajono savivaldybės tarybos opozicinės frakcijos „Demokratų sąjunga „Vardan Lietuvos“ – Liberalų sąjūdis“ 2024 m. kovo 4 d. raštą „Dėl kandidatų į Etikos ir Antikorupcijos komisijas teikimo“, Rokiškio rajono savivaldybės taryba  n u s p r e n d ž i a: </w:t>
      </w:r>
    </w:p>
    <w:p w14:paraId="0E810D68" w14:textId="51C2B45B" w:rsidR="00BF417C" w:rsidRPr="001430A4" w:rsidRDefault="00BF417C" w:rsidP="00BF417C">
      <w:pPr>
        <w:ind w:firstLine="851"/>
        <w:jc w:val="both"/>
      </w:pPr>
      <w:r w:rsidRPr="001430A4">
        <w:t>1. Pakeisti Rokiškio rajono savivaldybė</w:t>
      </w:r>
      <w:r w:rsidR="003A2C20" w:rsidRPr="001430A4">
        <w:t xml:space="preserve">s tarybos </w:t>
      </w:r>
      <w:r w:rsidR="008B63B1" w:rsidRPr="001430A4">
        <w:t xml:space="preserve">2023 m. gegužės 25 d. sprendimo Nr. TS-146 „Dėl Rokiškio rajono savivaldybės tarybos </w:t>
      </w:r>
      <w:r w:rsidR="00F67932" w:rsidRPr="001430A4">
        <w:t>A</w:t>
      </w:r>
      <w:r w:rsidR="008B63B1" w:rsidRPr="001430A4">
        <w:t xml:space="preserve">ntikorupcijos komisijos sudarymo“ </w:t>
      </w:r>
      <w:r w:rsidRPr="001430A4">
        <w:t>1 punktą ir išdėstyti jį taip:</w:t>
      </w:r>
    </w:p>
    <w:p w14:paraId="6A93D5FF" w14:textId="77777777" w:rsidR="003A2C20" w:rsidRPr="001430A4" w:rsidRDefault="00BF417C" w:rsidP="00CE61C6">
      <w:pPr>
        <w:ind w:firstLine="851"/>
        <w:jc w:val="both"/>
      </w:pPr>
      <w:r w:rsidRPr="001430A4">
        <w:t>„</w:t>
      </w:r>
      <w:r w:rsidR="003A2C20" w:rsidRPr="001430A4">
        <w:t xml:space="preserve">1. Sudaryti tarybos įgaliojimų laikui Rokiškio rajono savivaldybės tarybos Antikorupcijos komisiją: </w:t>
      </w:r>
    </w:p>
    <w:p w14:paraId="448578AB" w14:textId="77777777" w:rsidR="003A2C20" w:rsidRPr="001430A4" w:rsidRDefault="003A2C20" w:rsidP="00CE61C6">
      <w:pPr>
        <w:ind w:firstLine="851"/>
        <w:jc w:val="both"/>
      </w:pPr>
      <w:r w:rsidRPr="001430A4">
        <w:t xml:space="preserve">Gintaras </w:t>
      </w:r>
      <w:proofErr w:type="spellStart"/>
      <w:r w:rsidRPr="001430A4">
        <w:t>Girštautas</w:t>
      </w:r>
      <w:proofErr w:type="spellEnd"/>
      <w:r w:rsidRPr="001430A4">
        <w:t xml:space="preserve"> – komisijos pirmininkas, savivaldybės tarybos mažumos atstovas;</w:t>
      </w:r>
    </w:p>
    <w:p w14:paraId="1A7ECCBA" w14:textId="77777777" w:rsidR="003A2C20" w:rsidRPr="001430A4" w:rsidRDefault="003A2C20" w:rsidP="00CE61C6">
      <w:pPr>
        <w:ind w:firstLine="851"/>
        <w:jc w:val="both"/>
      </w:pPr>
      <w:r w:rsidRPr="001430A4">
        <w:t xml:space="preserve">Laimis </w:t>
      </w:r>
      <w:proofErr w:type="spellStart"/>
      <w:r w:rsidRPr="001430A4">
        <w:t>Magyla</w:t>
      </w:r>
      <w:proofErr w:type="spellEnd"/>
      <w:r w:rsidRPr="001430A4">
        <w:t xml:space="preserve"> – savivaldybės tarybos daugumos atstovas;</w:t>
      </w:r>
    </w:p>
    <w:p w14:paraId="79F63EBD" w14:textId="5BF66AB0" w:rsidR="003A2C20" w:rsidRPr="001430A4" w:rsidRDefault="003A2C20" w:rsidP="00CE61C6">
      <w:pPr>
        <w:ind w:firstLine="851"/>
        <w:jc w:val="both"/>
      </w:pPr>
      <w:r w:rsidRPr="001430A4">
        <w:t xml:space="preserve">Stasys </w:t>
      </w:r>
      <w:proofErr w:type="spellStart"/>
      <w:r w:rsidRPr="001430A4">
        <w:t>Mekšėnas</w:t>
      </w:r>
      <w:proofErr w:type="spellEnd"/>
      <w:r w:rsidRPr="001430A4">
        <w:t xml:space="preserve"> – savivaldybės tarybos daugumos atstovas;</w:t>
      </w:r>
    </w:p>
    <w:p w14:paraId="42AC6EDE" w14:textId="77777777" w:rsidR="001C701D" w:rsidRPr="001430A4" w:rsidRDefault="003A2C20" w:rsidP="00CE61C6">
      <w:pPr>
        <w:ind w:firstLine="851"/>
        <w:jc w:val="both"/>
      </w:pPr>
      <w:r w:rsidRPr="001430A4">
        <w:t xml:space="preserve">Zenonas </w:t>
      </w:r>
      <w:proofErr w:type="spellStart"/>
      <w:r w:rsidRPr="001430A4">
        <w:t>Viduolis</w:t>
      </w:r>
      <w:proofErr w:type="spellEnd"/>
      <w:r w:rsidRPr="001430A4">
        <w:t xml:space="preserve">  – savivaldybės tarybos daugumos atstovas</w:t>
      </w:r>
      <w:r w:rsidR="001C701D" w:rsidRPr="001430A4">
        <w:t>;</w:t>
      </w:r>
    </w:p>
    <w:p w14:paraId="07EC13B8" w14:textId="775FA52C" w:rsidR="00BF417C" w:rsidRPr="001430A4" w:rsidRDefault="001C701D" w:rsidP="00CE61C6">
      <w:pPr>
        <w:ind w:firstLine="851"/>
        <w:jc w:val="both"/>
        <w:rPr>
          <w:shd w:val="clear" w:color="auto" w:fill="FFFFFF"/>
        </w:rPr>
      </w:pPr>
      <w:r w:rsidRPr="001430A4">
        <w:t xml:space="preserve">Zita </w:t>
      </w:r>
      <w:proofErr w:type="spellStart"/>
      <w:r w:rsidRPr="001430A4">
        <w:t>Skvarnavičienė</w:t>
      </w:r>
      <w:proofErr w:type="spellEnd"/>
      <w:r w:rsidRPr="001430A4">
        <w:t xml:space="preserve"> – bendruomenės </w:t>
      </w:r>
      <w:r w:rsidR="009B308C" w:rsidRPr="001430A4">
        <w:rPr>
          <w:shd w:val="clear" w:color="auto" w:fill="FFFFFF"/>
        </w:rPr>
        <w:t xml:space="preserve">atstovė – </w:t>
      </w:r>
      <w:proofErr w:type="spellStart"/>
      <w:r w:rsidR="009B308C" w:rsidRPr="001430A4">
        <w:rPr>
          <w:shd w:val="clear" w:color="auto" w:fill="FFFFFF"/>
        </w:rPr>
        <w:t>seniūnaitė</w:t>
      </w:r>
      <w:proofErr w:type="spellEnd"/>
      <w:r w:rsidR="00CE61C6" w:rsidRPr="001430A4">
        <w:rPr>
          <w:shd w:val="clear" w:color="auto" w:fill="FFFFFF"/>
        </w:rPr>
        <w:t>.</w:t>
      </w:r>
      <w:r w:rsidR="00BF417C" w:rsidRPr="001430A4">
        <w:rPr>
          <w:shd w:val="clear" w:color="auto" w:fill="FFFFFF"/>
        </w:rPr>
        <w:t>“</w:t>
      </w:r>
    </w:p>
    <w:p w14:paraId="0AE14583" w14:textId="42014062" w:rsidR="00226AC0" w:rsidRPr="001430A4" w:rsidRDefault="00226AC0" w:rsidP="00CE61C6">
      <w:pPr>
        <w:ind w:firstLine="851"/>
        <w:jc w:val="both"/>
      </w:pPr>
      <w:r w:rsidRPr="001430A4">
        <w:rPr>
          <w:shd w:val="clear" w:color="auto" w:fill="FFFFFF"/>
        </w:rPr>
        <w:t>2. Pripažinti netekusiu galios Rokiškio rajono savivaldybės tarybos 2024 m. sausio 25 d. sprendimą Nr. TS-13 „Dėl Rokiškio rajono savivaldybės tarybos 2023 m. gegužės 25 d. sprendimo Nr. TS-146 „Dėl Rokiškio rajono savivaldybės tarybos antikorupcijos komisijos sudarymo“ pakeitimo“.</w:t>
      </w:r>
    </w:p>
    <w:p w14:paraId="23216D39" w14:textId="77777777" w:rsidR="00BF417C" w:rsidRPr="001430A4" w:rsidRDefault="00BF417C" w:rsidP="00BF417C">
      <w:pPr>
        <w:ind w:firstLine="851"/>
        <w:jc w:val="both"/>
      </w:pPr>
    </w:p>
    <w:p w14:paraId="5467D622" w14:textId="77777777" w:rsidR="00BF417C" w:rsidRPr="001430A4" w:rsidRDefault="00BF417C" w:rsidP="00BF417C">
      <w:pPr>
        <w:ind w:left="-567" w:firstLine="851"/>
        <w:jc w:val="both"/>
        <w:rPr>
          <w:caps/>
        </w:rPr>
      </w:pPr>
    </w:p>
    <w:p w14:paraId="2E8EB98F" w14:textId="77777777" w:rsidR="00BF417C" w:rsidRPr="001430A4" w:rsidRDefault="00BF417C" w:rsidP="00BF417C">
      <w:pPr>
        <w:ind w:left="-567" w:firstLine="851"/>
        <w:jc w:val="both"/>
        <w:rPr>
          <w:caps/>
        </w:rPr>
      </w:pPr>
    </w:p>
    <w:p w14:paraId="3471694F" w14:textId="4FD98541" w:rsidR="00BF417C" w:rsidRPr="001430A4" w:rsidRDefault="00BF417C" w:rsidP="00BF417C">
      <w:pPr>
        <w:jc w:val="both"/>
      </w:pPr>
      <w:r w:rsidRPr="001430A4">
        <w:t>Savivaldybės meras</w:t>
      </w:r>
      <w:r w:rsidRPr="001430A4">
        <w:tab/>
      </w:r>
      <w:r w:rsidR="0013555C" w:rsidRPr="001430A4">
        <w:t xml:space="preserve">                                                 </w:t>
      </w:r>
      <w:r w:rsidRPr="001430A4">
        <w:tab/>
      </w:r>
      <w:r w:rsidRPr="001430A4">
        <w:tab/>
        <w:t xml:space="preserve">Ramūnas </w:t>
      </w:r>
      <w:proofErr w:type="spellStart"/>
      <w:r w:rsidRPr="001430A4">
        <w:t>Godeliauskas</w:t>
      </w:r>
      <w:proofErr w:type="spellEnd"/>
    </w:p>
    <w:p w14:paraId="39FA34A1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DB5BB34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F0B2BCF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70B2D34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71138838" w14:textId="77777777" w:rsidR="00CE61C6" w:rsidRPr="001430A4" w:rsidRDefault="00CE61C6" w:rsidP="00F67932">
      <w:pPr>
        <w:spacing w:before="100" w:beforeAutospacing="1" w:after="100" w:afterAutospacing="1"/>
        <w:jc w:val="both"/>
        <w:rPr>
          <w:caps/>
        </w:rPr>
      </w:pPr>
    </w:p>
    <w:p w14:paraId="6488090D" w14:textId="77777777" w:rsidR="00CE61C6" w:rsidRPr="001430A4" w:rsidRDefault="00CE61C6" w:rsidP="00F67932">
      <w:pPr>
        <w:spacing w:before="100" w:beforeAutospacing="1" w:after="100" w:afterAutospacing="1"/>
        <w:jc w:val="both"/>
        <w:rPr>
          <w:caps/>
        </w:rPr>
      </w:pPr>
    </w:p>
    <w:p w14:paraId="5676AA40" w14:textId="52D1E813" w:rsidR="00E9366B" w:rsidRDefault="0013555C" w:rsidP="00F67932">
      <w:pPr>
        <w:spacing w:before="100" w:beforeAutospacing="1" w:after="100" w:afterAutospacing="1"/>
        <w:jc w:val="both"/>
      </w:pPr>
      <w:r w:rsidRPr="001430A4">
        <w:t>Evelina Kazlauskaitė</w:t>
      </w:r>
    </w:p>
    <w:p w14:paraId="4EA7663E" w14:textId="77777777" w:rsidR="000A1520" w:rsidRPr="00480DCE" w:rsidRDefault="000A1520" w:rsidP="000A152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0DCE">
        <w:rPr>
          <w:b/>
          <w:color w:val="000000"/>
        </w:rPr>
        <w:lastRenderedPageBreak/>
        <w:t>SPRENDIMO PROJEKTO</w:t>
      </w:r>
    </w:p>
    <w:p w14:paraId="070A2541" w14:textId="77777777" w:rsidR="000A1520" w:rsidRPr="00D623B2" w:rsidRDefault="000A1520" w:rsidP="000A1520">
      <w:pPr>
        <w:jc w:val="center"/>
        <w:rPr>
          <w:b/>
        </w:rPr>
      </w:pPr>
      <w:r w:rsidRPr="00D623B2">
        <w:rPr>
          <w:b/>
        </w:rPr>
        <w:t>DĖL ROKIŠKIO RAJONO SAVIVALDYBĖS TARYBOS 2023 M. GEGUŽĖS 25 D. SPRENDIMO NR.</w:t>
      </w:r>
      <w:r>
        <w:rPr>
          <w:b/>
        </w:rPr>
        <w:t xml:space="preserve"> </w:t>
      </w:r>
      <w:r w:rsidRPr="00D623B2">
        <w:rPr>
          <w:b/>
        </w:rPr>
        <w:t>TS-146 „DĖL ROKIŠKIO RAJONO SAVIVALDYBĖS TARYBOS</w:t>
      </w:r>
      <w:r w:rsidRPr="00D623B2">
        <w:t xml:space="preserve"> </w:t>
      </w:r>
      <w:r w:rsidRPr="00D623B2">
        <w:rPr>
          <w:b/>
        </w:rPr>
        <w:t>ANTIKORUPCIJOS KOMISIJOS SUDARYMO“ PAKEITIMO</w:t>
      </w:r>
    </w:p>
    <w:p w14:paraId="2B43E217" w14:textId="77777777" w:rsidR="000A1520" w:rsidRPr="00480DCE" w:rsidRDefault="000A1520" w:rsidP="000A1520">
      <w:pPr>
        <w:jc w:val="center"/>
        <w:rPr>
          <w:b/>
          <w:color w:val="000000"/>
        </w:rPr>
      </w:pPr>
      <w:r w:rsidRPr="00480DCE">
        <w:rPr>
          <w:b/>
          <w:color w:val="000000"/>
        </w:rPr>
        <w:t>AIŠKINAMASIS RAŠTAS</w:t>
      </w:r>
    </w:p>
    <w:p w14:paraId="66455E06" w14:textId="77777777" w:rsidR="000A1520" w:rsidRPr="00480DCE" w:rsidRDefault="000A1520" w:rsidP="000A1520">
      <w:pPr>
        <w:rPr>
          <w:color w:val="000000"/>
        </w:rPr>
      </w:pPr>
    </w:p>
    <w:p w14:paraId="0E350BF0" w14:textId="77777777" w:rsidR="000A1520" w:rsidRPr="00480DCE" w:rsidRDefault="000A1520" w:rsidP="000A1520">
      <w:pPr>
        <w:jc w:val="center"/>
        <w:rPr>
          <w:iCs/>
          <w:color w:val="000000"/>
        </w:rPr>
      </w:pPr>
      <w:r w:rsidRPr="00480DCE">
        <w:rPr>
          <w:iCs/>
          <w:color w:val="000000"/>
        </w:rPr>
        <w:t>202</w:t>
      </w:r>
      <w:r>
        <w:rPr>
          <w:iCs/>
          <w:color w:val="000000"/>
        </w:rPr>
        <w:t>4</w:t>
      </w:r>
      <w:r w:rsidRPr="00480DCE">
        <w:rPr>
          <w:iCs/>
          <w:color w:val="000000"/>
        </w:rPr>
        <w:t xml:space="preserve"> m. </w:t>
      </w:r>
      <w:r>
        <w:rPr>
          <w:iCs/>
          <w:color w:val="000000"/>
        </w:rPr>
        <w:t>kovo</w:t>
      </w:r>
      <w:r w:rsidRPr="00480DCE">
        <w:rPr>
          <w:iCs/>
          <w:color w:val="000000"/>
        </w:rPr>
        <w:t xml:space="preserve"> </w:t>
      </w:r>
      <w:r>
        <w:rPr>
          <w:iCs/>
          <w:color w:val="000000"/>
        </w:rPr>
        <w:t>13</w:t>
      </w:r>
      <w:r w:rsidRPr="00480DCE">
        <w:rPr>
          <w:iCs/>
          <w:color w:val="000000"/>
        </w:rPr>
        <w:t xml:space="preserve"> d.</w:t>
      </w:r>
    </w:p>
    <w:p w14:paraId="24179E0D" w14:textId="77777777" w:rsidR="000A1520" w:rsidRPr="00480DCE" w:rsidRDefault="000A1520" w:rsidP="000A1520">
      <w:pPr>
        <w:jc w:val="center"/>
        <w:rPr>
          <w:i/>
          <w:color w:val="000000"/>
        </w:rPr>
      </w:pPr>
    </w:p>
    <w:p w14:paraId="3917247A" w14:textId="77777777" w:rsidR="000A1520" w:rsidRDefault="000A1520" w:rsidP="000A1520">
      <w:r>
        <w:t>Projekto rengėjas – Evelina Kazlauskaitė, Teisės ir personalo skyriaus vyriausioji specialistė.</w:t>
      </w:r>
    </w:p>
    <w:p w14:paraId="47DF284C" w14:textId="77777777" w:rsidR="000A1520" w:rsidRDefault="000A1520" w:rsidP="000A1520">
      <w:r>
        <w:t xml:space="preserve">Pranešėjas komitetų ir tarybos posėdžiuose – Regina </w:t>
      </w:r>
      <w:proofErr w:type="spellStart"/>
      <w:r>
        <w:t>Strumskienė</w:t>
      </w:r>
      <w:proofErr w:type="spellEnd"/>
      <w:r>
        <w:t>, Teisės ir personalo skyriaus vedėja.</w:t>
      </w:r>
    </w:p>
    <w:p w14:paraId="13C6D24C" w14:textId="77777777" w:rsidR="000A1520" w:rsidRPr="00480DCE" w:rsidRDefault="000A1520" w:rsidP="000A1520">
      <w:pPr>
        <w:rPr>
          <w:color w:val="00000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423"/>
      </w:tblGrid>
      <w:tr w:rsidR="000A1520" w:rsidRPr="00480DCE" w14:paraId="08224F00" w14:textId="77777777" w:rsidTr="000A1520">
        <w:trPr>
          <w:trHeight w:val="2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CE3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61E9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>Sprendimo projekto tikslas ir uždaviniai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B45" w14:textId="77777777" w:rsidR="000A1520" w:rsidRDefault="000A1520" w:rsidP="00317561">
            <w:pPr>
              <w:ind w:firstLine="720"/>
              <w:jc w:val="both"/>
              <w:rPr>
                <w:color w:val="000000"/>
              </w:rPr>
            </w:pPr>
            <w:r w:rsidRPr="00D623B2">
              <w:rPr>
                <w:color w:val="000000"/>
              </w:rPr>
              <w:t>Pakeisti Rokiškio rajono savivaldybės tarybos</w:t>
            </w:r>
            <w:r>
              <w:rPr>
                <w:color w:val="000000"/>
              </w:rPr>
              <w:t xml:space="preserve"> 2023 m. gegužės 25 d. sprendimo Nr. TS-146</w:t>
            </w:r>
            <w:r w:rsidRPr="00D623B2">
              <w:rPr>
                <w:color w:val="000000"/>
              </w:rPr>
              <w:t xml:space="preserve"> „Dėl Rokiškio rajono savivaldybės tarybos </w:t>
            </w:r>
            <w:r>
              <w:rPr>
                <w:color w:val="000000"/>
              </w:rPr>
              <w:t>A</w:t>
            </w:r>
            <w:r w:rsidRPr="00D623B2">
              <w:rPr>
                <w:color w:val="000000"/>
              </w:rPr>
              <w:t>ntikorupcijos komisijos sudarymo“ 1 punktą</w:t>
            </w:r>
            <w:r>
              <w:rPr>
                <w:color w:val="000000"/>
              </w:rPr>
              <w:t>.</w:t>
            </w:r>
          </w:p>
          <w:p w14:paraId="69EEC5AC" w14:textId="77777777" w:rsidR="000A1520" w:rsidRPr="00D623B2" w:rsidRDefault="000A1520" w:rsidP="00317561">
            <w:pPr>
              <w:ind w:firstLine="720"/>
              <w:jc w:val="both"/>
            </w:pPr>
            <w:r>
              <w:t>Tarybos sprendimas keičiamas atsižvelgiant į</w:t>
            </w:r>
            <w:r w:rsidRPr="00D623B2">
              <w:t xml:space="preserve"> </w:t>
            </w:r>
            <w:r w:rsidRPr="000F18E6">
              <w:t>Rokiškio rajono savivaldybės tarybos opozicinės</w:t>
            </w:r>
            <w:r>
              <w:t xml:space="preserve"> </w:t>
            </w:r>
            <w:r w:rsidRPr="000F18E6">
              <w:t xml:space="preserve">frakcijos </w:t>
            </w:r>
            <w:r>
              <w:t xml:space="preserve">„Demokratų sąjunga „Vardan Lietuvos“ – Liberalų sąjūdis“ </w:t>
            </w:r>
            <w:r w:rsidRPr="000F18E6">
              <w:t>202</w:t>
            </w:r>
            <w:r>
              <w:t>4</w:t>
            </w:r>
            <w:r w:rsidRPr="000F18E6">
              <w:t xml:space="preserve"> m. </w:t>
            </w:r>
            <w:r>
              <w:t>kovo</w:t>
            </w:r>
            <w:r w:rsidRPr="000F18E6">
              <w:t xml:space="preserve"> </w:t>
            </w:r>
            <w:r>
              <w:t>4</w:t>
            </w:r>
            <w:r w:rsidRPr="000F18E6">
              <w:t xml:space="preserve"> d. </w:t>
            </w:r>
            <w:r>
              <w:t>raštą „Dėl kandidatų į Etikos ir Antikorupcijos komisijas teikimo“.</w:t>
            </w:r>
          </w:p>
        </w:tc>
      </w:tr>
      <w:tr w:rsidR="000A1520" w:rsidRPr="00480DCE" w14:paraId="67758684" w14:textId="77777777" w:rsidTr="000A1520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5B9D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5ABE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>Šiuo metu galiojančios ir teikiamu klausimu siūlomos naujos teisinio reguliavimo nuostatos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1A84" w14:textId="77777777" w:rsidR="000A1520" w:rsidRDefault="000A1520" w:rsidP="00317561">
            <w:pPr>
              <w:jc w:val="both"/>
            </w:pPr>
            <w:r>
              <w:rPr>
                <w:color w:val="000000"/>
              </w:rPr>
              <w:t xml:space="preserve">             Lietuvos Respublikos vietos savivaldos įstatymo 22 straipsnio 3 dalyje numatyta, „</w:t>
            </w:r>
            <w:r>
              <w:t>Savivaldybės tarybos sudaromų komisijų nariais gali būti savivaldybės tarybos nariai, valstybės tarnautojai, darbuotojai, dirbantys pagal darbo sutartis, ekspertai, gyvenamųjų vietovių bendruomenių atstovai – seniūnaičiai, išplėstinės seniūnaičių sueigos deleguoti atstovai, visuomenės atstovai (Lietuvos Respublikoje įregistruotų viešųjų juridinių asmenų, išskyrus valstybės ar savivaldybės institucijas ar įstaigas, įgalioti atstovai), bendruomeninių organizacijų atstovai, kiti savivaldybės gyventojai.“</w:t>
            </w:r>
          </w:p>
          <w:p w14:paraId="62C41E94" w14:textId="77777777" w:rsidR="000A1520" w:rsidRDefault="000A1520" w:rsidP="003175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Rokiškio rajono savivaldybės tarybos 2023 m. kovo 31 d. sprendimu Nr. TS-102 patvirtinto Rokiškio rajono savivaldybės tarybos veiklos reglamento </w:t>
            </w:r>
            <w:r w:rsidRPr="00C86CD0">
              <w:rPr>
                <w:color w:val="000000"/>
              </w:rPr>
              <w:t>22</w:t>
            </w:r>
            <w:r>
              <w:rPr>
                <w:color w:val="000000"/>
              </w:rPr>
              <w:t>3 punktas numato, kad</w:t>
            </w:r>
            <w:r w:rsidRPr="00C86C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„</w:t>
            </w:r>
            <w:r>
              <w:t>Savivaldybės tarybos sudaromų komisijų nariais gali būti Tarybos nariai, valstybės tarnautojai, darbuotojai, dirbantys pagal darbo sutartis, ekspertai, gyvenamųjų vietovių bendruomenių atstovai – seniūnaičiai, išplėstinės seniūnaičių sueigos deleguoti atstovai, visuomenės atstovai (Lietuvos Respublikoje įregistruotų viešųjų juridinių asmenų, išskyrus valstybės ar Savivaldybės institucijas ar įstaigas, įgalioti atstovai), bendruomeninių organizacijų atstovai, kiti Savivaldybės nuolatiniai gyventojai.</w:t>
            </w:r>
            <w:r>
              <w:rPr>
                <w:color w:val="000000"/>
              </w:rPr>
              <w:t>“</w:t>
            </w:r>
          </w:p>
          <w:p w14:paraId="18D611CC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</w:p>
        </w:tc>
      </w:tr>
      <w:tr w:rsidR="000A1520" w:rsidRPr="00480DCE" w14:paraId="1772B6FD" w14:textId="77777777" w:rsidTr="000A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3C4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4990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Laukiami rezultatai</w:t>
            </w:r>
          </w:p>
          <w:p w14:paraId="03EAFE78" w14:textId="77777777" w:rsidR="000A1520" w:rsidRPr="00480DCE" w:rsidRDefault="000A1520" w:rsidP="00317561">
            <w:pPr>
              <w:rPr>
                <w:color w:val="000000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FD4F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Bus įvykdytos </w:t>
            </w:r>
            <w:r w:rsidRPr="00BC6939">
              <w:rPr>
                <w:color w:val="000000"/>
              </w:rPr>
              <w:t>Rokiškio rajono savivaldybės tarybos veiklos reglamento</w:t>
            </w:r>
            <w:r>
              <w:rPr>
                <w:color w:val="000000"/>
              </w:rPr>
              <w:t xml:space="preserve"> nuostatos.</w:t>
            </w:r>
          </w:p>
        </w:tc>
      </w:tr>
      <w:tr w:rsidR="000A1520" w:rsidRPr="00480DCE" w14:paraId="45FE27FE" w14:textId="77777777" w:rsidTr="000A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C1FB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4.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B41" w14:textId="77777777" w:rsidR="000A1520" w:rsidRPr="00480DCE" w:rsidRDefault="000A1520" w:rsidP="00317561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Lėšų poreikis ir šaltiniai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CE60" w14:textId="125F6976" w:rsidR="000A1520" w:rsidRPr="00480DCE" w:rsidRDefault="000A1520" w:rsidP="000A1520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Savivaldybės biudžeto lėšos</w:t>
            </w:r>
            <w:r>
              <w:rPr>
                <w:color w:val="000000"/>
              </w:rPr>
              <w:t>.</w:t>
            </w:r>
          </w:p>
        </w:tc>
      </w:tr>
      <w:tr w:rsidR="000A1520" w:rsidRPr="00480DCE" w14:paraId="36647419" w14:textId="77777777" w:rsidTr="000A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380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5.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B260" w14:textId="77777777" w:rsidR="000A1520" w:rsidRPr="00480DCE" w:rsidRDefault="000A1520" w:rsidP="00317561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Antikorupcinis sprendimo projekto vertinimas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F4A6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0A1520" w:rsidRPr="00480DCE" w14:paraId="4F5C8D05" w14:textId="77777777" w:rsidTr="000A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BD38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6.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FAE3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  <w:shd w:val="clear" w:color="auto" w:fill="FFFFFF"/>
              </w:rPr>
              <w:t xml:space="preserve">Kiti sprendimui priimti reikalingi pagrindimas, </w:t>
            </w:r>
            <w:r w:rsidRPr="00480DCE">
              <w:rPr>
                <w:color w:val="000000"/>
                <w:shd w:val="clear" w:color="auto" w:fill="FFFFFF"/>
              </w:rPr>
              <w:lastRenderedPageBreak/>
              <w:t>skaičiavimai ar paaiškinimai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C5BB" w14:textId="77777777" w:rsidR="000A1520" w:rsidRPr="00480DCE" w:rsidRDefault="000A1520" w:rsidP="00317561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Nėra.</w:t>
            </w:r>
          </w:p>
        </w:tc>
      </w:tr>
      <w:tr w:rsidR="000A1520" w:rsidRPr="00480DCE" w14:paraId="43EE4C0A" w14:textId="77777777" w:rsidTr="000A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CD9" w14:textId="77777777" w:rsidR="000A1520" w:rsidRPr="00480DCE" w:rsidRDefault="000A1520" w:rsidP="00317561">
            <w:pPr>
              <w:rPr>
                <w:color w:val="000000"/>
              </w:rPr>
            </w:pPr>
            <w:r w:rsidRPr="00480DCE">
              <w:rPr>
                <w:color w:val="000000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371D" w14:textId="77777777" w:rsidR="000A1520" w:rsidRPr="00480DCE" w:rsidRDefault="000A1520" w:rsidP="00317561">
            <w:pPr>
              <w:ind w:firstLine="33"/>
              <w:rPr>
                <w:color w:val="000000"/>
              </w:rPr>
            </w:pPr>
            <w:r w:rsidRPr="00480DCE">
              <w:rPr>
                <w:color w:val="000000"/>
              </w:rPr>
              <w:t>Sprendimo projekto lyginamasis variantas (jeigu teikiamas sprendimo pakeitimo projektas)</w:t>
            </w:r>
          </w:p>
          <w:p w14:paraId="31AA3BE9" w14:textId="77777777" w:rsidR="000A1520" w:rsidRPr="00480DCE" w:rsidRDefault="000A1520" w:rsidP="00317561">
            <w:pPr>
              <w:rPr>
                <w:color w:val="000000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3475" w14:textId="77777777" w:rsidR="000A1520" w:rsidRPr="00480DCE" w:rsidRDefault="000A1520" w:rsidP="00317561">
            <w:pPr>
              <w:rPr>
                <w:color w:val="000000"/>
              </w:rPr>
            </w:pPr>
            <w:r>
              <w:t>Pridedama.</w:t>
            </w:r>
          </w:p>
        </w:tc>
      </w:tr>
    </w:tbl>
    <w:p w14:paraId="27E7E5E3" w14:textId="77777777" w:rsidR="000A1520" w:rsidRPr="00480DCE" w:rsidRDefault="000A1520" w:rsidP="000A1520">
      <w:pPr>
        <w:jc w:val="center"/>
        <w:rPr>
          <w:color w:val="000000"/>
        </w:rPr>
      </w:pPr>
      <w:r w:rsidRPr="00480DCE">
        <w:rPr>
          <w:color w:val="000000"/>
        </w:rPr>
        <w:t> </w:t>
      </w:r>
    </w:p>
    <w:p w14:paraId="5AE60BF8" w14:textId="77777777" w:rsidR="000A1520" w:rsidRPr="001430A4" w:rsidRDefault="000A1520" w:rsidP="00F67932">
      <w:pPr>
        <w:spacing w:before="100" w:beforeAutospacing="1" w:after="100" w:afterAutospacing="1"/>
        <w:jc w:val="both"/>
      </w:pPr>
    </w:p>
    <w:sectPr w:rsidR="000A1520" w:rsidRPr="001430A4" w:rsidSect="00C07CD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9C19" w14:textId="77777777" w:rsidR="00C07CD8" w:rsidRDefault="00C07CD8" w:rsidP="00F67932">
      <w:r>
        <w:separator/>
      </w:r>
    </w:p>
  </w:endnote>
  <w:endnote w:type="continuationSeparator" w:id="0">
    <w:p w14:paraId="0882A136" w14:textId="77777777" w:rsidR="00C07CD8" w:rsidRDefault="00C07CD8" w:rsidP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D7CA" w14:textId="77777777" w:rsidR="00C07CD8" w:rsidRDefault="00C07CD8" w:rsidP="00F67932">
      <w:r>
        <w:separator/>
      </w:r>
    </w:p>
  </w:footnote>
  <w:footnote w:type="continuationSeparator" w:id="0">
    <w:p w14:paraId="4D459DF8" w14:textId="77777777" w:rsidR="00C07CD8" w:rsidRDefault="00C07CD8" w:rsidP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C2F" w14:textId="71B5BFB4" w:rsidR="00F67932" w:rsidRDefault="00F67932" w:rsidP="00F67932">
    <w:pPr>
      <w:pStyle w:val="Antrats"/>
      <w:jc w:val="right"/>
      <w:rPr>
        <w:lang w:val="lt-LT"/>
      </w:rPr>
    </w:pPr>
    <w:r>
      <w:rPr>
        <w:lang w:val="lt-LT"/>
      </w:rPr>
      <w:t>Projektas</w:t>
    </w:r>
  </w:p>
  <w:p w14:paraId="5CAB981B" w14:textId="77777777" w:rsidR="00F67932" w:rsidRPr="00F67932" w:rsidRDefault="00F67932" w:rsidP="00F67932">
    <w:pPr>
      <w:pStyle w:val="Antrats"/>
      <w:jc w:val="right"/>
      <w:rPr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07ADF"/>
    <w:rsid w:val="000A1520"/>
    <w:rsid w:val="000C24E3"/>
    <w:rsid w:val="00110B1C"/>
    <w:rsid w:val="0013555C"/>
    <w:rsid w:val="001430A4"/>
    <w:rsid w:val="001C701D"/>
    <w:rsid w:val="00226AC0"/>
    <w:rsid w:val="0034360F"/>
    <w:rsid w:val="003A2C20"/>
    <w:rsid w:val="003F5E6D"/>
    <w:rsid w:val="00551A2B"/>
    <w:rsid w:val="008274CB"/>
    <w:rsid w:val="00834875"/>
    <w:rsid w:val="008B63B1"/>
    <w:rsid w:val="00970FCA"/>
    <w:rsid w:val="009B308C"/>
    <w:rsid w:val="00A07A92"/>
    <w:rsid w:val="00A14D44"/>
    <w:rsid w:val="00B647DB"/>
    <w:rsid w:val="00B66C3A"/>
    <w:rsid w:val="00BF417C"/>
    <w:rsid w:val="00C07CD8"/>
    <w:rsid w:val="00C22916"/>
    <w:rsid w:val="00CE61C6"/>
    <w:rsid w:val="00D97338"/>
    <w:rsid w:val="00E9366B"/>
    <w:rsid w:val="00EE7370"/>
    <w:rsid w:val="00F67932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6793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7932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3</cp:revision>
  <cp:lastPrinted>2024-03-12T08:24:00Z</cp:lastPrinted>
  <dcterms:created xsi:type="dcterms:W3CDTF">2024-03-18T09:10:00Z</dcterms:created>
  <dcterms:modified xsi:type="dcterms:W3CDTF">2024-03-18T09:12:00Z</dcterms:modified>
</cp:coreProperties>
</file>