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EC00AE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C00A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EC00AE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00AE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EC00AE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EC00AE">
        <w:rPr>
          <w:rStyle w:val="Grietas"/>
          <w:rFonts w:eastAsiaTheme="minorEastAsia"/>
          <w:sz w:val="24"/>
          <w:szCs w:val="24"/>
        </w:rPr>
        <w:t>POTVARKIS</w:t>
      </w:r>
    </w:p>
    <w:p w14:paraId="68AD03DD" w14:textId="328AD9B4" w:rsidR="004016A6" w:rsidRPr="00EC00AE" w:rsidRDefault="004016A6" w:rsidP="004016A6">
      <w:pPr>
        <w:tabs>
          <w:tab w:val="left" w:pos="851"/>
        </w:tabs>
        <w:jc w:val="center"/>
        <w:rPr>
          <w:b/>
          <w:sz w:val="24"/>
          <w:szCs w:val="24"/>
          <w:lang w:eastAsia="lt-LT"/>
        </w:rPr>
      </w:pPr>
      <w:r w:rsidRPr="00EC00AE">
        <w:rPr>
          <w:b/>
          <w:sz w:val="24"/>
          <w:szCs w:val="24"/>
          <w:lang w:eastAsia="lt-LT"/>
        </w:rPr>
        <w:t>DĖL APDOVANOJIMO MERO PADĖKOS RAŠT</w:t>
      </w:r>
      <w:r w:rsidR="009970D3" w:rsidRPr="00EC00AE">
        <w:rPr>
          <w:b/>
          <w:sz w:val="24"/>
          <w:szCs w:val="24"/>
          <w:lang w:eastAsia="lt-LT"/>
        </w:rPr>
        <w:t>U</w:t>
      </w:r>
    </w:p>
    <w:p w14:paraId="6D259C49" w14:textId="77777777" w:rsidR="00BC25A8" w:rsidRPr="00EC00AE" w:rsidRDefault="00BC25A8" w:rsidP="00BC25A8">
      <w:pPr>
        <w:jc w:val="center"/>
        <w:rPr>
          <w:sz w:val="24"/>
          <w:szCs w:val="24"/>
        </w:rPr>
      </w:pPr>
    </w:p>
    <w:p w14:paraId="6D259C4A" w14:textId="72383E47" w:rsidR="00BC25A8" w:rsidRPr="00EC00AE" w:rsidRDefault="00BC25A8" w:rsidP="00BC25A8">
      <w:pPr>
        <w:jc w:val="center"/>
        <w:rPr>
          <w:sz w:val="24"/>
          <w:szCs w:val="24"/>
        </w:rPr>
      </w:pPr>
      <w:r w:rsidRPr="00EC00AE">
        <w:rPr>
          <w:sz w:val="24"/>
          <w:szCs w:val="24"/>
        </w:rPr>
        <w:t>202</w:t>
      </w:r>
      <w:r w:rsidR="004016A6" w:rsidRPr="00EC00AE">
        <w:rPr>
          <w:sz w:val="24"/>
          <w:szCs w:val="24"/>
        </w:rPr>
        <w:t>4</w:t>
      </w:r>
      <w:r w:rsidRPr="00EC00AE">
        <w:rPr>
          <w:sz w:val="24"/>
          <w:szCs w:val="24"/>
        </w:rPr>
        <w:t xml:space="preserve"> m. </w:t>
      </w:r>
      <w:r w:rsidR="00A01FF2" w:rsidRPr="00EC00AE">
        <w:rPr>
          <w:sz w:val="24"/>
          <w:szCs w:val="24"/>
        </w:rPr>
        <w:t xml:space="preserve">gegužės </w:t>
      </w:r>
      <w:r w:rsidR="00DB3F30">
        <w:rPr>
          <w:sz w:val="24"/>
          <w:szCs w:val="24"/>
        </w:rPr>
        <w:t>30</w:t>
      </w:r>
      <w:r w:rsidR="00281F33" w:rsidRPr="00EC00AE">
        <w:rPr>
          <w:sz w:val="24"/>
          <w:szCs w:val="24"/>
        </w:rPr>
        <w:t xml:space="preserve"> </w:t>
      </w:r>
      <w:r w:rsidRPr="00EC00AE">
        <w:rPr>
          <w:sz w:val="24"/>
          <w:szCs w:val="24"/>
        </w:rPr>
        <w:t>d. Nr. MV-</w:t>
      </w:r>
      <w:r w:rsidR="00DB3F30">
        <w:rPr>
          <w:sz w:val="24"/>
          <w:szCs w:val="24"/>
        </w:rPr>
        <w:t>281</w:t>
      </w:r>
    </w:p>
    <w:p w14:paraId="6D259C4B" w14:textId="77777777" w:rsidR="00BC25A8" w:rsidRPr="00EC00AE" w:rsidRDefault="00BC25A8" w:rsidP="00BC25A8">
      <w:pPr>
        <w:jc w:val="center"/>
        <w:rPr>
          <w:sz w:val="24"/>
          <w:szCs w:val="24"/>
        </w:rPr>
      </w:pPr>
      <w:r w:rsidRPr="00EC00AE">
        <w:rPr>
          <w:sz w:val="24"/>
          <w:szCs w:val="24"/>
        </w:rPr>
        <w:t>Rokiškis</w:t>
      </w:r>
    </w:p>
    <w:p w14:paraId="6D259C4C" w14:textId="77777777" w:rsidR="00BC25A8" w:rsidRPr="00EC00AE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EC00AE" w:rsidRDefault="00BC25A8" w:rsidP="00AE091E">
      <w:pPr>
        <w:jc w:val="both"/>
        <w:rPr>
          <w:sz w:val="24"/>
          <w:szCs w:val="24"/>
        </w:rPr>
      </w:pPr>
    </w:p>
    <w:p w14:paraId="2721DCD0" w14:textId="77777777" w:rsidR="004016A6" w:rsidRPr="00EC00AE" w:rsidRDefault="004016A6" w:rsidP="004016A6">
      <w:pPr>
        <w:ind w:firstLine="720"/>
        <w:jc w:val="both"/>
        <w:rPr>
          <w:sz w:val="24"/>
          <w:szCs w:val="24"/>
          <w:lang w:eastAsia="lt-LT"/>
        </w:rPr>
      </w:pPr>
      <w:r w:rsidRPr="00EC00AE">
        <w:rPr>
          <w:sz w:val="24"/>
          <w:szCs w:val="24"/>
          <w:lang w:eastAsia="lt-LT"/>
        </w:rPr>
        <w:t xml:space="preserve">Vadovaudamasis   Lietuvos  Respublikos vietos savivaldos  įstatymo  25 straipsnio  5 dalimi, </w:t>
      </w:r>
    </w:p>
    <w:p w14:paraId="233856E3" w14:textId="43FE1799" w:rsidR="00036939" w:rsidRDefault="004016A6" w:rsidP="00036939">
      <w:pPr>
        <w:spacing w:line="360" w:lineRule="auto"/>
        <w:ind w:firstLine="709"/>
        <w:jc w:val="both"/>
        <w:rPr>
          <w:sz w:val="24"/>
          <w:szCs w:val="24"/>
          <w:lang w:eastAsia="lt-LT"/>
        </w:rPr>
      </w:pPr>
      <w:r w:rsidRPr="00EC00AE">
        <w:rPr>
          <w:sz w:val="24"/>
          <w:szCs w:val="24"/>
          <w:lang w:eastAsia="lt-LT"/>
        </w:rPr>
        <w:t>a p d o v a n o j u savivaldybės mero padėkos rašt</w:t>
      </w:r>
      <w:r w:rsidR="004E4E63">
        <w:rPr>
          <w:sz w:val="24"/>
          <w:szCs w:val="24"/>
          <w:lang w:eastAsia="lt-LT"/>
        </w:rPr>
        <w:t>ais</w:t>
      </w:r>
      <w:r w:rsidR="009970D3" w:rsidRPr="00EC00AE">
        <w:rPr>
          <w:sz w:val="24"/>
          <w:szCs w:val="24"/>
          <w:lang w:eastAsia="lt-LT"/>
        </w:rPr>
        <w:t xml:space="preserve"> </w:t>
      </w:r>
      <w:bookmarkStart w:id="0" w:name="_Hlk167877175"/>
      <w:r w:rsidR="00A01FF2" w:rsidRPr="00EC00AE">
        <w:rPr>
          <w:sz w:val="24"/>
          <w:szCs w:val="24"/>
        </w:rPr>
        <w:t>mėgėjų teatro ,,Šnekutis“ 25 metų veiklos sukakties proga</w:t>
      </w:r>
      <w:bookmarkEnd w:id="0"/>
      <w:r w:rsidRPr="00EC00AE">
        <w:rPr>
          <w:sz w:val="24"/>
          <w:szCs w:val="24"/>
          <w:lang w:eastAsia="lt-LT"/>
        </w:rPr>
        <w:t>:</w:t>
      </w:r>
      <w:r w:rsidR="00036939">
        <w:rPr>
          <w:sz w:val="24"/>
          <w:szCs w:val="24"/>
          <w:lang w:eastAsia="lt-LT"/>
        </w:rPr>
        <w:t xml:space="preserve"> </w:t>
      </w:r>
    </w:p>
    <w:p w14:paraId="45859D15" w14:textId="77777777" w:rsidR="00036939" w:rsidRDefault="00A01FF2" w:rsidP="00036939">
      <w:pPr>
        <w:spacing w:line="360" w:lineRule="auto"/>
        <w:ind w:firstLine="709"/>
        <w:jc w:val="both"/>
        <w:rPr>
          <w:sz w:val="24"/>
          <w:szCs w:val="24"/>
        </w:rPr>
      </w:pPr>
      <w:r w:rsidRPr="00EC00AE">
        <w:rPr>
          <w:sz w:val="24"/>
          <w:szCs w:val="24"/>
        </w:rPr>
        <w:t xml:space="preserve">Nijolę </w:t>
      </w:r>
      <w:proofErr w:type="spellStart"/>
      <w:r w:rsidRPr="00EC00AE">
        <w:rPr>
          <w:sz w:val="24"/>
          <w:szCs w:val="24"/>
        </w:rPr>
        <w:t>Čirūnienę</w:t>
      </w:r>
      <w:proofErr w:type="spellEnd"/>
      <w:r w:rsidR="006929D3" w:rsidRPr="00EC00AE">
        <w:rPr>
          <w:sz w:val="24"/>
          <w:szCs w:val="24"/>
        </w:rPr>
        <w:t xml:space="preserve">, </w:t>
      </w:r>
      <w:r w:rsidRPr="00EC00AE">
        <w:rPr>
          <w:sz w:val="24"/>
          <w:szCs w:val="24"/>
        </w:rPr>
        <w:t>Rokiškio kultūros centro Priemiesčio padalinio Bajoruose teatro ,,Šnekutis“ režisierę</w:t>
      </w:r>
      <w:r w:rsidR="006929D3" w:rsidRPr="00EC00AE">
        <w:rPr>
          <w:sz w:val="24"/>
          <w:szCs w:val="24"/>
        </w:rPr>
        <w:t xml:space="preserve">, </w:t>
      </w:r>
      <w:r w:rsidRPr="00EC00AE">
        <w:rPr>
          <w:sz w:val="24"/>
          <w:szCs w:val="24"/>
        </w:rPr>
        <w:t>už ilgametį ir nuoširdų kultūrinį darbą, teatr</w:t>
      </w:r>
      <w:r w:rsidR="008A66FC">
        <w:rPr>
          <w:sz w:val="24"/>
          <w:szCs w:val="24"/>
        </w:rPr>
        <w:t>inio</w:t>
      </w:r>
      <w:r w:rsidRPr="00EC00AE">
        <w:rPr>
          <w:sz w:val="24"/>
          <w:szCs w:val="24"/>
        </w:rPr>
        <w:t xml:space="preserve"> </w:t>
      </w:r>
      <w:r w:rsidR="008A66FC" w:rsidRPr="00EC00AE">
        <w:rPr>
          <w:sz w:val="24"/>
          <w:szCs w:val="24"/>
        </w:rPr>
        <w:t xml:space="preserve">meno </w:t>
      </w:r>
      <w:r w:rsidRPr="00EC00AE">
        <w:rPr>
          <w:sz w:val="24"/>
          <w:szCs w:val="24"/>
        </w:rPr>
        <w:t>puoselėjimą ir sklaidą už Rokiškio krašto ribų, pagarbą ir dėmesį žmogui skatinant jo saviraišką ir kūrybiškumą</w:t>
      </w:r>
      <w:r w:rsidR="00036939">
        <w:rPr>
          <w:sz w:val="24"/>
          <w:szCs w:val="24"/>
        </w:rPr>
        <w:t>;</w:t>
      </w:r>
    </w:p>
    <w:p w14:paraId="4B8F22CA" w14:textId="29127E57" w:rsidR="00EC00AE" w:rsidRPr="00EC00AE" w:rsidRDefault="00EC00AE" w:rsidP="00036939">
      <w:pPr>
        <w:spacing w:line="360" w:lineRule="auto"/>
        <w:ind w:firstLine="709"/>
        <w:jc w:val="both"/>
        <w:rPr>
          <w:sz w:val="24"/>
          <w:szCs w:val="24"/>
        </w:rPr>
      </w:pPr>
      <w:r w:rsidRPr="00EC00AE">
        <w:rPr>
          <w:rStyle w:val="Grietas"/>
          <w:rFonts w:eastAsia="Calibri"/>
          <w:b w:val="0"/>
          <w:bCs w:val="0"/>
          <w:sz w:val="24"/>
          <w:szCs w:val="24"/>
        </w:rPr>
        <w:t xml:space="preserve">Dalią </w:t>
      </w:r>
      <w:proofErr w:type="spellStart"/>
      <w:r w:rsidRPr="00EC00AE">
        <w:rPr>
          <w:rStyle w:val="Grietas"/>
          <w:rFonts w:eastAsia="Calibri"/>
          <w:b w:val="0"/>
          <w:bCs w:val="0"/>
          <w:sz w:val="24"/>
          <w:szCs w:val="24"/>
        </w:rPr>
        <w:t>Ziemelienę</w:t>
      </w:r>
      <w:proofErr w:type="spellEnd"/>
      <w:r w:rsidRPr="00EC00AE">
        <w:rPr>
          <w:rStyle w:val="Grietas"/>
          <w:rFonts w:eastAsia="Calibri"/>
          <w:b w:val="0"/>
          <w:bCs w:val="0"/>
          <w:sz w:val="24"/>
          <w:szCs w:val="24"/>
        </w:rPr>
        <w:t xml:space="preserve">, </w:t>
      </w:r>
      <w:r w:rsidRPr="00EC00AE">
        <w:rPr>
          <w:sz w:val="24"/>
          <w:szCs w:val="24"/>
        </w:rPr>
        <w:t xml:space="preserve">Rokiškio kultūros centro Priemiesčio padalinio Bajoruose teatro ,,Šnekutis“ </w:t>
      </w:r>
      <w:r w:rsidRPr="00EC00AE">
        <w:rPr>
          <w:rStyle w:val="Emfaz"/>
          <w:rFonts w:eastAsia="Calibri"/>
          <w:i w:val="0"/>
          <w:iCs w:val="0"/>
          <w:sz w:val="24"/>
          <w:szCs w:val="24"/>
        </w:rPr>
        <w:t xml:space="preserve">režisierės asistentę, veiklos koordinatorę, </w:t>
      </w:r>
      <w:r w:rsidRPr="00EC00AE">
        <w:rPr>
          <w:sz w:val="24"/>
          <w:szCs w:val="24"/>
        </w:rPr>
        <w:t>už ilgametį ir nuoširdų kultūrinį darbą, mėgėjų meno sklaidą, aktyvų dalyvavimą teatro veikloje bei Rokiškio krašto garsinimą. </w:t>
      </w:r>
    </w:p>
    <w:p w14:paraId="3DD4B26D" w14:textId="4D3684E9" w:rsidR="00A01FF2" w:rsidRPr="00EC00AE" w:rsidRDefault="00A01FF2" w:rsidP="00EC00AE">
      <w:pPr>
        <w:spacing w:line="360" w:lineRule="auto"/>
        <w:jc w:val="both"/>
        <w:rPr>
          <w:rFonts w:ascii="Calibri" w:hAnsi="Calibri" w:cs="Calibri"/>
          <w:sz w:val="22"/>
          <w:szCs w:val="22"/>
          <w:lang w:eastAsia="lt-LT"/>
        </w:rPr>
      </w:pPr>
    </w:p>
    <w:p w14:paraId="2004DA01" w14:textId="77777777" w:rsidR="00A01FF2" w:rsidRPr="00EC00AE" w:rsidRDefault="00A01FF2" w:rsidP="00A01FF2">
      <w:pPr>
        <w:spacing w:line="360" w:lineRule="auto"/>
        <w:jc w:val="both"/>
        <w:rPr>
          <w:sz w:val="24"/>
          <w:szCs w:val="24"/>
          <w:lang w:eastAsia="lt-LT"/>
        </w:rPr>
      </w:pPr>
    </w:p>
    <w:p w14:paraId="6D259C6F" w14:textId="77777777" w:rsidR="00BC25A8" w:rsidRPr="00EC00AE" w:rsidRDefault="00BC25A8" w:rsidP="00BC25A8">
      <w:pPr>
        <w:jc w:val="both"/>
        <w:rPr>
          <w:sz w:val="24"/>
          <w:szCs w:val="24"/>
        </w:rPr>
      </w:pPr>
    </w:p>
    <w:p w14:paraId="0DA0CF16" w14:textId="10CB1A6B" w:rsidR="00BC25A8" w:rsidRPr="00EC00AE" w:rsidRDefault="00BC25A8" w:rsidP="00300E34">
      <w:pPr>
        <w:tabs>
          <w:tab w:val="left" w:pos="7230"/>
        </w:tabs>
        <w:jc w:val="both"/>
        <w:rPr>
          <w:sz w:val="24"/>
          <w:szCs w:val="24"/>
        </w:rPr>
      </w:pPr>
      <w:r w:rsidRPr="00EC00AE">
        <w:rPr>
          <w:sz w:val="24"/>
          <w:szCs w:val="24"/>
        </w:rPr>
        <w:t>Savivaldybės meras</w:t>
      </w:r>
      <w:r w:rsidRPr="00EC00AE">
        <w:rPr>
          <w:sz w:val="24"/>
          <w:szCs w:val="24"/>
        </w:rPr>
        <w:tab/>
        <w:t xml:space="preserve">Ramūnas </w:t>
      </w:r>
      <w:proofErr w:type="spellStart"/>
      <w:r w:rsidRPr="00EC00AE">
        <w:rPr>
          <w:sz w:val="24"/>
          <w:szCs w:val="24"/>
        </w:rPr>
        <w:t>Godeliauskas</w:t>
      </w:r>
      <w:proofErr w:type="spellEnd"/>
    </w:p>
    <w:p w14:paraId="3686B966" w14:textId="77777777" w:rsidR="00CC32F1" w:rsidRPr="00EC00AE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C1DDCE6" w14:textId="77777777" w:rsidR="00CC32F1" w:rsidRPr="00EC00AE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189CAA7D" w14:textId="77777777" w:rsidR="00CC32F1" w:rsidRPr="00EC00AE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3DEADF0B" w14:textId="77777777" w:rsidR="00CC32F1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44B93751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3C605A0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33FAF34A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0B9FF19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AB4C2AC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30187085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2F9A1E94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3199A14E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112A5B3A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41AE64DC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37C8E22A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01B4B828" w14:textId="77777777" w:rsidR="008A66FC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3FEF5832" w14:textId="77777777" w:rsidR="008A66FC" w:rsidRPr="00EC00AE" w:rsidRDefault="008A66FC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7AAAA52C" w14:textId="731C6723" w:rsidR="00CC32F1" w:rsidRPr="00EC00AE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  <w:r w:rsidRPr="00EC00AE">
        <w:rPr>
          <w:sz w:val="24"/>
          <w:szCs w:val="24"/>
        </w:rPr>
        <w:t>Rasa Pugžlienė</w:t>
      </w:r>
    </w:p>
    <w:sectPr w:rsidR="00CC32F1" w:rsidRPr="00EC00AE" w:rsidSect="00E048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25A6" w14:textId="77777777" w:rsidR="00565D9F" w:rsidRDefault="00565D9F" w:rsidP="00E25EC0">
      <w:r>
        <w:separator/>
      </w:r>
    </w:p>
  </w:endnote>
  <w:endnote w:type="continuationSeparator" w:id="0">
    <w:p w14:paraId="498C786F" w14:textId="77777777" w:rsidR="00565D9F" w:rsidRDefault="00565D9F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ED40" w14:textId="77777777" w:rsidR="00565D9F" w:rsidRDefault="00565D9F" w:rsidP="00E25EC0">
      <w:r>
        <w:separator/>
      </w:r>
    </w:p>
  </w:footnote>
  <w:footnote w:type="continuationSeparator" w:id="0">
    <w:p w14:paraId="430B6007" w14:textId="77777777" w:rsidR="00565D9F" w:rsidRDefault="00565D9F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263DEE"/>
    <w:multiLevelType w:val="hybridMultilevel"/>
    <w:tmpl w:val="C808745C"/>
    <w:lvl w:ilvl="0" w:tplc="C6704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48223A"/>
    <w:multiLevelType w:val="hybridMultilevel"/>
    <w:tmpl w:val="F9FCF6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1E1"/>
    <w:multiLevelType w:val="hybridMultilevel"/>
    <w:tmpl w:val="A89E5160"/>
    <w:lvl w:ilvl="0" w:tplc="966E7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6146EE"/>
    <w:multiLevelType w:val="hybridMultilevel"/>
    <w:tmpl w:val="F9FCF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6323E"/>
    <w:multiLevelType w:val="hybridMultilevel"/>
    <w:tmpl w:val="26945C32"/>
    <w:lvl w:ilvl="0" w:tplc="473E9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4"/>
  </w:num>
  <w:num w:numId="4" w16cid:durableId="1728799197">
    <w:abstractNumId w:val="4"/>
  </w:num>
  <w:num w:numId="5" w16cid:durableId="1577547813">
    <w:abstractNumId w:val="4"/>
  </w:num>
  <w:num w:numId="6" w16cid:durableId="1637177174">
    <w:abstractNumId w:val="4"/>
  </w:num>
  <w:num w:numId="7" w16cid:durableId="379868349">
    <w:abstractNumId w:val="4"/>
  </w:num>
  <w:num w:numId="8" w16cid:durableId="162088001">
    <w:abstractNumId w:val="4"/>
  </w:num>
  <w:num w:numId="9" w16cid:durableId="1997802283">
    <w:abstractNumId w:val="4"/>
  </w:num>
  <w:num w:numId="10" w16cid:durableId="1811900168">
    <w:abstractNumId w:val="4"/>
  </w:num>
  <w:num w:numId="11" w16cid:durableId="372387894">
    <w:abstractNumId w:val="4"/>
  </w:num>
  <w:num w:numId="12" w16cid:durableId="1721633629">
    <w:abstractNumId w:val="5"/>
  </w:num>
  <w:num w:numId="13" w16cid:durableId="2055349112">
    <w:abstractNumId w:val="6"/>
  </w:num>
  <w:num w:numId="14" w16cid:durableId="1852648502">
    <w:abstractNumId w:val="3"/>
  </w:num>
  <w:num w:numId="15" w16cid:durableId="2076196993">
    <w:abstractNumId w:val="1"/>
  </w:num>
  <w:num w:numId="16" w16cid:durableId="1681078640">
    <w:abstractNumId w:val="8"/>
  </w:num>
  <w:num w:numId="17" w16cid:durableId="1154755239">
    <w:abstractNumId w:val="2"/>
  </w:num>
  <w:num w:numId="18" w16cid:durableId="1267007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471B"/>
    <w:rsid w:val="000052EE"/>
    <w:rsid w:val="00036939"/>
    <w:rsid w:val="000B7FD4"/>
    <w:rsid w:val="000C51AF"/>
    <w:rsid w:val="0010380C"/>
    <w:rsid w:val="00113992"/>
    <w:rsid w:val="00125811"/>
    <w:rsid w:val="00127989"/>
    <w:rsid w:val="00132647"/>
    <w:rsid w:val="00143B45"/>
    <w:rsid w:val="001540AD"/>
    <w:rsid w:val="001C2DB0"/>
    <w:rsid w:val="001F75F1"/>
    <w:rsid w:val="00267666"/>
    <w:rsid w:val="00281F33"/>
    <w:rsid w:val="002C6D72"/>
    <w:rsid w:val="002F6DB9"/>
    <w:rsid w:val="00300E34"/>
    <w:rsid w:val="00312637"/>
    <w:rsid w:val="003D1B6C"/>
    <w:rsid w:val="003E576A"/>
    <w:rsid w:val="003F6D8B"/>
    <w:rsid w:val="004016A6"/>
    <w:rsid w:val="00410DFA"/>
    <w:rsid w:val="00423BBD"/>
    <w:rsid w:val="00482BCF"/>
    <w:rsid w:val="004E4E63"/>
    <w:rsid w:val="00563BBE"/>
    <w:rsid w:val="00565D9F"/>
    <w:rsid w:val="00585378"/>
    <w:rsid w:val="00587265"/>
    <w:rsid w:val="005A5705"/>
    <w:rsid w:val="005C3141"/>
    <w:rsid w:val="005D02BB"/>
    <w:rsid w:val="005E0EFC"/>
    <w:rsid w:val="005E24F7"/>
    <w:rsid w:val="00611734"/>
    <w:rsid w:val="00647395"/>
    <w:rsid w:val="00654739"/>
    <w:rsid w:val="006929D3"/>
    <w:rsid w:val="006C3519"/>
    <w:rsid w:val="006F37A4"/>
    <w:rsid w:val="006F6479"/>
    <w:rsid w:val="007040B2"/>
    <w:rsid w:val="00712084"/>
    <w:rsid w:val="00716BC3"/>
    <w:rsid w:val="00721A59"/>
    <w:rsid w:val="00743336"/>
    <w:rsid w:val="00746AF0"/>
    <w:rsid w:val="007F0407"/>
    <w:rsid w:val="008041B2"/>
    <w:rsid w:val="00817942"/>
    <w:rsid w:val="00822CDE"/>
    <w:rsid w:val="00827C30"/>
    <w:rsid w:val="008A3EBF"/>
    <w:rsid w:val="008A66FC"/>
    <w:rsid w:val="008D6CB6"/>
    <w:rsid w:val="00916238"/>
    <w:rsid w:val="00920A0E"/>
    <w:rsid w:val="0092199E"/>
    <w:rsid w:val="009315BB"/>
    <w:rsid w:val="00944112"/>
    <w:rsid w:val="009610B9"/>
    <w:rsid w:val="0097539A"/>
    <w:rsid w:val="009970D3"/>
    <w:rsid w:val="009A488B"/>
    <w:rsid w:val="009B1810"/>
    <w:rsid w:val="009D5C4D"/>
    <w:rsid w:val="00A01FF2"/>
    <w:rsid w:val="00A0262B"/>
    <w:rsid w:val="00A11BA2"/>
    <w:rsid w:val="00A24A16"/>
    <w:rsid w:val="00A271EE"/>
    <w:rsid w:val="00A47E61"/>
    <w:rsid w:val="00AA46BD"/>
    <w:rsid w:val="00AB24D0"/>
    <w:rsid w:val="00AE091E"/>
    <w:rsid w:val="00B133FF"/>
    <w:rsid w:val="00BC25A8"/>
    <w:rsid w:val="00BC34DA"/>
    <w:rsid w:val="00BC52BE"/>
    <w:rsid w:val="00BF4057"/>
    <w:rsid w:val="00C12219"/>
    <w:rsid w:val="00CA43FD"/>
    <w:rsid w:val="00CC0BBA"/>
    <w:rsid w:val="00CC32F1"/>
    <w:rsid w:val="00D1434A"/>
    <w:rsid w:val="00D170F7"/>
    <w:rsid w:val="00D401F8"/>
    <w:rsid w:val="00D61E69"/>
    <w:rsid w:val="00D63D25"/>
    <w:rsid w:val="00D7301F"/>
    <w:rsid w:val="00D7740D"/>
    <w:rsid w:val="00DB0D47"/>
    <w:rsid w:val="00DB1894"/>
    <w:rsid w:val="00DB3F30"/>
    <w:rsid w:val="00DB589F"/>
    <w:rsid w:val="00DE31CB"/>
    <w:rsid w:val="00DF0EAC"/>
    <w:rsid w:val="00DF3419"/>
    <w:rsid w:val="00E048D5"/>
    <w:rsid w:val="00E06A31"/>
    <w:rsid w:val="00E24C59"/>
    <w:rsid w:val="00E25EC0"/>
    <w:rsid w:val="00E2726A"/>
    <w:rsid w:val="00EC00AE"/>
    <w:rsid w:val="00EC434A"/>
    <w:rsid w:val="00F1277A"/>
    <w:rsid w:val="00F178F0"/>
    <w:rsid w:val="00F427B6"/>
    <w:rsid w:val="00F5052F"/>
    <w:rsid w:val="00F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uiPriority w:val="20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2024-05-30T05:19:00Z</cp:lastPrinted>
  <dcterms:created xsi:type="dcterms:W3CDTF">2024-05-30T05:20:00Z</dcterms:created>
  <dcterms:modified xsi:type="dcterms:W3CDTF">2024-05-30T05:20:00Z</dcterms:modified>
</cp:coreProperties>
</file>