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AE29" w14:textId="3E13A8AB" w:rsidR="00C30CA5" w:rsidRPr="009B30CE" w:rsidRDefault="00CE71FE" w:rsidP="00CB55ED">
      <w:pPr>
        <w:tabs>
          <w:tab w:val="left" w:pos="851"/>
          <w:tab w:val="left" w:pos="4820"/>
        </w:tabs>
      </w:pPr>
      <w:r>
        <w:tab/>
      </w:r>
      <w:r>
        <w:tab/>
      </w:r>
      <w:r w:rsidR="00730EF7">
        <w:t>PATVIRTINTA</w:t>
      </w:r>
    </w:p>
    <w:p w14:paraId="5BD3442B" w14:textId="27DA31DD" w:rsidR="00C30CA5" w:rsidRDefault="00CB55ED" w:rsidP="00CB55ED">
      <w:pPr>
        <w:tabs>
          <w:tab w:val="left" w:pos="851"/>
          <w:tab w:val="left" w:pos="4820"/>
        </w:tabs>
      </w:pPr>
      <w:r>
        <w:tab/>
      </w:r>
      <w:r>
        <w:tab/>
      </w:r>
      <w:r w:rsidR="00C30CA5" w:rsidRPr="009B30CE">
        <w:t>Rokiš</w:t>
      </w:r>
      <w:r w:rsidR="00C30CA5">
        <w:t>kio rajono savivaldybės tarybos</w:t>
      </w:r>
    </w:p>
    <w:p w14:paraId="52EB0754" w14:textId="21C3898A" w:rsidR="00C30CA5" w:rsidRDefault="00C30CA5" w:rsidP="00CB55ED">
      <w:pPr>
        <w:ind w:left="3894" w:firstLine="926"/>
      </w:pPr>
      <w:r>
        <w:t>20</w:t>
      </w:r>
      <w:r w:rsidR="00CE71FE">
        <w:t>24</w:t>
      </w:r>
      <w:r w:rsidRPr="001B735B">
        <w:t xml:space="preserve"> m. </w:t>
      </w:r>
      <w:r w:rsidR="00CE71FE">
        <w:t>balandžio 25</w:t>
      </w:r>
      <w:r w:rsidRPr="001B735B">
        <w:t xml:space="preserve"> d. sprendimu Nr. TS-</w:t>
      </w:r>
      <w:r w:rsidR="00CB55ED">
        <w:t>163</w:t>
      </w:r>
    </w:p>
    <w:p w14:paraId="745F451B" w14:textId="77777777" w:rsidR="00266AB6" w:rsidRDefault="00266AB6" w:rsidP="00001F4F">
      <w:pPr>
        <w:tabs>
          <w:tab w:val="left" w:pos="851"/>
        </w:tabs>
        <w:jc w:val="center"/>
        <w:rPr>
          <w:b/>
          <w:szCs w:val="24"/>
          <w:lang w:eastAsia="lt-LT"/>
        </w:rPr>
      </w:pPr>
    </w:p>
    <w:p w14:paraId="05EB21CF" w14:textId="77777777" w:rsidR="00266AB6" w:rsidRDefault="00266AB6" w:rsidP="00450CDD">
      <w:pPr>
        <w:jc w:val="center"/>
        <w:rPr>
          <w:b/>
          <w:szCs w:val="24"/>
          <w:lang w:eastAsia="lt-LT"/>
        </w:rPr>
      </w:pPr>
    </w:p>
    <w:p w14:paraId="287CC590" w14:textId="77777777" w:rsidR="00450CDD" w:rsidRDefault="00450CDD" w:rsidP="00450CDD">
      <w:pPr>
        <w:jc w:val="center"/>
        <w:rPr>
          <w:b/>
          <w:szCs w:val="24"/>
          <w:lang w:eastAsia="lt-LT"/>
        </w:rPr>
      </w:pPr>
      <w:r>
        <w:rPr>
          <w:b/>
          <w:szCs w:val="24"/>
          <w:lang w:eastAsia="lt-LT"/>
        </w:rPr>
        <w:t>ROKIŠKIO RUDOLFO LYMANO MUZIKOS MOKYKLOS</w:t>
      </w:r>
    </w:p>
    <w:p w14:paraId="55B3E41A" w14:textId="77777777" w:rsidR="00450CDD" w:rsidRDefault="005961B7" w:rsidP="00450CDD">
      <w:pPr>
        <w:jc w:val="center"/>
        <w:rPr>
          <w:b/>
          <w:szCs w:val="24"/>
          <w:lang w:eastAsia="lt-LT"/>
        </w:rPr>
      </w:pPr>
      <w:r>
        <w:rPr>
          <w:b/>
          <w:szCs w:val="24"/>
          <w:lang w:eastAsia="lt-LT"/>
        </w:rPr>
        <w:t>2023</w:t>
      </w:r>
      <w:r w:rsidR="00450CDD">
        <w:rPr>
          <w:b/>
          <w:szCs w:val="24"/>
          <w:lang w:eastAsia="lt-LT"/>
        </w:rPr>
        <w:t xml:space="preserve"> METŲ VEIKLOS ATASKAITA</w:t>
      </w:r>
    </w:p>
    <w:p w14:paraId="71429B86" w14:textId="77777777" w:rsidR="00450CDD" w:rsidRDefault="00450CDD" w:rsidP="00450CDD">
      <w:pPr>
        <w:jc w:val="both"/>
        <w:rPr>
          <w:b/>
          <w:szCs w:val="24"/>
          <w:lang w:eastAsia="lt-LT"/>
        </w:rPr>
      </w:pPr>
    </w:p>
    <w:p w14:paraId="19FFDA76" w14:textId="77777777" w:rsidR="00EA095F" w:rsidRDefault="00EA095F" w:rsidP="00450CDD">
      <w:pPr>
        <w:jc w:val="both"/>
        <w:rPr>
          <w:b/>
          <w:szCs w:val="24"/>
          <w:lang w:eastAsia="lt-LT"/>
        </w:rPr>
      </w:pPr>
    </w:p>
    <w:p w14:paraId="23555AF8" w14:textId="12EAFD54" w:rsidR="00A9481B" w:rsidRDefault="00450CDD" w:rsidP="00EA095F">
      <w:pPr>
        <w:tabs>
          <w:tab w:val="left" w:pos="851"/>
        </w:tabs>
        <w:ind w:firstLine="851"/>
        <w:jc w:val="both"/>
        <w:rPr>
          <w:szCs w:val="24"/>
          <w:lang w:eastAsia="lt-LT"/>
        </w:rPr>
      </w:pPr>
      <w:r w:rsidRPr="000A7701">
        <w:rPr>
          <w:szCs w:val="24"/>
          <w:lang w:eastAsia="lt-LT"/>
        </w:rPr>
        <w:t>Rokiškio Rudolfo Lymano muzikos mokykla (toliau</w:t>
      </w:r>
      <w:r w:rsidR="007A748C">
        <w:rPr>
          <w:szCs w:val="24"/>
          <w:lang w:eastAsia="lt-LT"/>
        </w:rPr>
        <w:t xml:space="preserve"> </w:t>
      </w:r>
      <w:r w:rsidR="007A748C" w:rsidRPr="000A7701">
        <w:rPr>
          <w:szCs w:val="24"/>
          <w:lang w:eastAsia="lt-LT"/>
        </w:rPr>
        <w:t>–</w:t>
      </w:r>
      <w:r w:rsidR="007A748C">
        <w:rPr>
          <w:szCs w:val="24"/>
          <w:lang w:eastAsia="lt-LT"/>
        </w:rPr>
        <w:t xml:space="preserve"> </w:t>
      </w:r>
      <w:r w:rsidRPr="000A7701">
        <w:rPr>
          <w:szCs w:val="24"/>
          <w:lang w:eastAsia="lt-LT"/>
        </w:rPr>
        <w:t xml:space="preserve">Mokykla) vykdo </w:t>
      </w:r>
      <w:r>
        <w:rPr>
          <w:szCs w:val="24"/>
          <w:lang w:eastAsia="lt-LT"/>
        </w:rPr>
        <w:t xml:space="preserve">4 </w:t>
      </w:r>
      <w:r w:rsidRPr="000A7701">
        <w:rPr>
          <w:szCs w:val="24"/>
          <w:lang w:eastAsia="lt-LT"/>
        </w:rPr>
        <w:t>formalųjį švietim</w:t>
      </w:r>
      <w:r>
        <w:rPr>
          <w:szCs w:val="24"/>
          <w:lang w:eastAsia="lt-LT"/>
        </w:rPr>
        <w:t>ą papildančio ugdymo 4 (</w:t>
      </w:r>
      <w:r w:rsidR="0085466D">
        <w:rPr>
          <w:szCs w:val="24"/>
          <w:lang w:eastAsia="lt-LT"/>
        </w:rPr>
        <w:t>toliau</w:t>
      </w:r>
      <w:r w:rsidR="00AA4A49">
        <w:rPr>
          <w:szCs w:val="24"/>
          <w:lang w:eastAsia="lt-LT"/>
        </w:rPr>
        <w:t xml:space="preserve"> </w:t>
      </w:r>
      <w:r w:rsidR="00AA4A49" w:rsidRPr="000A7701">
        <w:rPr>
          <w:szCs w:val="24"/>
          <w:lang w:eastAsia="lt-LT"/>
        </w:rPr>
        <w:t>–</w:t>
      </w:r>
      <w:r w:rsidR="00AA4A49">
        <w:rPr>
          <w:szCs w:val="24"/>
          <w:lang w:eastAsia="lt-LT"/>
        </w:rPr>
        <w:t xml:space="preserve"> </w:t>
      </w:r>
      <w:r>
        <w:rPr>
          <w:szCs w:val="24"/>
          <w:lang w:eastAsia="lt-LT"/>
        </w:rPr>
        <w:t xml:space="preserve">FŠPU), 4 </w:t>
      </w:r>
      <w:r w:rsidRPr="000A7701">
        <w:rPr>
          <w:szCs w:val="24"/>
          <w:lang w:eastAsia="lt-LT"/>
        </w:rPr>
        <w:t>neformaliojo vaikų švietimo (</w:t>
      </w:r>
      <w:r w:rsidR="0085466D">
        <w:rPr>
          <w:szCs w:val="24"/>
          <w:lang w:eastAsia="lt-LT"/>
        </w:rPr>
        <w:t xml:space="preserve">toliau </w:t>
      </w:r>
      <w:r w:rsidR="00C42ADF" w:rsidRPr="000A7701">
        <w:rPr>
          <w:szCs w:val="24"/>
          <w:lang w:eastAsia="lt-LT"/>
        </w:rPr>
        <w:t>–</w:t>
      </w:r>
      <w:r w:rsidR="0085466D">
        <w:rPr>
          <w:szCs w:val="24"/>
          <w:lang w:eastAsia="lt-LT"/>
        </w:rPr>
        <w:t xml:space="preserve"> </w:t>
      </w:r>
      <w:r w:rsidRPr="000A7701">
        <w:rPr>
          <w:szCs w:val="24"/>
          <w:lang w:eastAsia="lt-LT"/>
        </w:rPr>
        <w:t>NVŠ), 5 tikslines neformaliojo vaikų švietimo ir neformalus suaugusiųjų švietimo programas.</w:t>
      </w:r>
      <w:r w:rsidR="00A9481B" w:rsidRPr="00A9481B">
        <w:rPr>
          <w:szCs w:val="24"/>
          <w:lang w:eastAsia="lt-LT"/>
        </w:rPr>
        <w:t xml:space="preserve"> </w:t>
      </w:r>
      <w:r w:rsidR="00A9481B" w:rsidRPr="000A7701">
        <w:rPr>
          <w:szCs w:val="24"/>
          <w:lang w:eastAsia="lt-LT"/>
        </w:rPr>
        <w:t>Mokykla turi choreografijos skyrių.</w:t>
      </w:r>
      <w:r w:rsidR="00894CBA" w:rsidRPr="00894CBA">
        <w:rPr>
          <w:szCs w:val="24"/>
          <w:lang w:eastAsia="lt-LT"/>
        </w:rPr>
        <w:t xml:space="preserve"> </w:t>
      </w:r>
      <w:r w:rsidR="00001F4F">
        <w:rPr>
          <w:szCs w:val="24"/>
          <w:lang w:eastAsia="lt-LT"/>
        </w:rPr>
        <w:tab/>
      </w:r>
    </w:p>
    <w:p w14:paraId="1C8F962A" w14:textId="56AC2CD6" w:rsidR="00450CDD" w:rsidRDefault="00001F4F" w:rsidP="00722A2B">
      <w:pPr>
        <w:tabs>
          <w:tab w:val="left" w:pos="851"/>
        </w:tabs>
        <w:jc w:val="both"/>
        <w:rPr>
          <w:szCs w:val="24"/>
          <w:lang w:eastAsia="lt-LT"/>
        </w:rPr>
      </w:pPr>
      <w:r>
        <w:rPr>
          <w:szCs w:val="24"/>
          <w:lang w:eastAsia="lt-LT"/>
        </w:rPr>
        <w:tab/>
      </w:r>
      <w:r w:rsidR="00450CDD" w:rsidRPr="000A7701">
        <w:rPr>
          <w:szCs w:val="24"/>
          <w:lang w:eastAsia="lt-LT"/>
        </w:rPr>
        <w:t xml:space="preserve">Mokykloje mokosi 520 mokinių (muzikos mokykloje – 317, </w:t>
      </w:r>
      <w:r w:rsidR="00A9481B">
        <w:rPr>
          <w:szCs w:val="24"/>
          <w:lang w:eastAsia="lt-LT"/>
        </w:rPr>
        <w:t xml:space="preserve">choreografijos skyriuje – 203). </w:t>
      </w:r>
      <w:r w:rsidR="00450CDD" w:rsidRPr="000A7701">
        <w:rPr>
          <w:szCs w:val="24"/>
          <w:lang w:eastAsia="lt-LT"/>
        </w:rPr>
        <w:t xml:space="preserve">FŠPU programose mokosi 358 mokiniai, NVŠ programose – 162 mokiniai, neformalaus švietimo suaugusiųjų programoje – 23. </w:t>
      </w:r>
    </w:p>
    <w:p w14:paraId="4B809A54" w14:textId="47D25809" w:rsidR="00450CDD" w:rsidRDefault="00582A4B" w:rsidP="00722A2B">
      <w:pPr>
        <w:tabs>
          <w:tab w:val="left" w:pos="851"/>
        </w:tabs>
        <w:jc w:val="both"/>
        <w:rPr>
          <w:szCs w:val="24"/>
        </w:rPr>
      </w:pPr>
      <w:r>
        <w:rPr>
          <w:szCs w:val="24"/>
        </w:rPr>
        <w:tab/>
      </w:r>
      <w:r w:rsidR="00450CDD" w:rsidRPr="000A7701">
        <w:rPr>
          <w:szCs w:val="24"/>
        </w:rPr>
        <w:t xml:space="preserve">Mokykloje dirba 35 pedagoginiai darbuotojai. Mokytojų amžiaus vidurkis – 53,6 m. </w:t>
      </w:r>
    </w:p>
    <w:p w14:paraId="1FAD76E3" w14:textId="45EC2131" w:rsidR="00450CDD" w:rsidRDefault="00450CDD" w:rsidP="00722A2B">
      <w:pPr>
        <w:tabs>
          <w:tab w:val="left" w:pos="851"/>
        </w:tabs>
        <w:jc w:val="both"/>
        <w:rPr>
          <w:szCs w:val="24"/>
        </w:rPr>
      </w:pPr>
      <w:r w:rsidRPr="000A7701">
        <w:rPr>
          <w:szCs w:val="24"/>
        </w:rPr>
        <w:t>2023 m. Mokykla veiklą organizavo vadovaudamasi 2021</w:t>
      </w:r>
      <w:r w:rsidR="00185B5F" w:rsidRPr="000A7701">
        <w:rPr>
          <w:szCs w:val="24"/>
          <w:lang w:eastAsia="lt-LT"/>
        </w:rPr>
        <w:t>–</w:t>
      </w:r>
      <w:r w:rsidRPr="000A7701">
        <w:rPr>
          <w:szCs w:val="24"/>
        </w:rPr>
        <w:t xml:space="preserve">2023 m. Mokyklos strateginiu planu bei 2023 m. Mokyklos veiklos planu, siekdama </w:t>
      </w:r>
      <w:r w:rsidR="00891BC2" w:rsidRPr="00891BC2">
        <w:rPr>
          <w:i/>
          <w:szCs w:val="24"/>
        </w:rPr>
        <w:t>tobulinti ugdymo kokybę,</w:t>
      </w:r>
      <w:r w:rsidR="00891BC2">
        <w:rPr>
          <w:szCs w:val="24"/>
        </w:rPr>
        <w:t xml:space="preserve"> </w:t>
      </w:r>
      <w:r w:rsidRPr="000A7701">
        <w:rPr>
          <w:i/>
          <w:szCs w:val="24"/>
        </w:rPr>
        <w:t>puoselėti bendravimo ir bendradarbiavimo kultūrą bei kurti sveiką ir saugią ugdymo(si)aplinką.</w:t>
      </w:r>
      <w:r w:rsidRPr="000A7701">
        <w:rPr>
          <w:b/>
          <w:i/>
          <w:szCs w:val="24"/>
        </w:rPr>
        <w:t xml:space="preserve"> </w:t>
      </w:r>
      <w:r w:rsidR="00891BC2">
        <w:rPr>
          <w:szCs w:val="24"/>
        </w:rPr>
        <w:t>N</w:t>
      </w:r>
      <w:r w:rsidRPr="000A7701">
        <w:rPr>
          <w:szCs w:val="24"/>
        </w:rPr>
        <w:t>umatyti rodiklia</w:t>
      </w:r>
      <w:r>
        <w:rPr>
          <w:szCs w:val="24"/>
        </w:rPr>
        <w:t>i buvo pasiekti ir įgyvendinti:</w:t>
      </w:r>
    </w:p>
    <w:p w14:paraId="5CB6AB4B" w14:textId="68FFB6DC" w:rsidR="00450CDD" w:rsidRPr="00402EF1" w:rsidRDefault="00450CDD" w:rsidP="00402EF1">
      <w:pPr>
        <w:pStyle w:val="Sraopastraipa"/>
        <w:numPr>
          <w:ilvl w:val="3"/>
          <w:numId w:val="2"/>
        </w:numPr>
        <w:tabs>
          <w:tab w:val="left" w:pos="851"/>
        </w:tabs>
        <w:ind w:left="0" w:firstLine="426"/>
        <w:jc w:val="both"/>
        <w:rPr>
          <w:szCs w:val="24"/>
        </w:rPr>
      </w:pPr>
      <w:r w:rsidRPr="00402EF1">
        <w:rPr>
          <w:szCs w:val="24"/>
        </w:rPr>
        <w:t xml:space="preserve">Mokykloje didelė ugdymo programų pasiūla: be visų vykdomų FŠPU ir NVŠ programų, atsižvelgiant į bendruomenės poreikius ir siekiant sudaryti kuo palankesnes sąlygas visiems rajono mokiniams ugdytis meninius gebėjimus, Mokykloje parengtos ir gavo finansavimą  5 tikslinės  NVŠ programos („Allegro“, „Allegreto“, „Smuikas ir draugai“, </w:t>
      </w:r>
      <w:r w:rsidR="00377C7D" w:rsidRPr="00402EF1">
        <w:rPr>
          <w:szCs w:val="24"/>
        </w:rPr>
        <w:t>„D</w:t>
      </w:r>
      <w:r w:rsidRPr="00402EF1">
        <w:rPr>
          <w:szCs w:val="24"/>
        </w:rPr>
        <w:t>ainavimo studija</w:t>
      </w:r>
      <w:r w:rsidR="00377C7D" w:rsidRPr="00402EF1">
        <w:rPr>
          <w:szCs w:val="24"/>
        </w:rPr>
        <w:t>“</w:t>
      </w:r>
      <w:r w:rsidRPr="00402EF1">
        <w:rPr>
          <w:szCs w:val="24"/>
        </w:rPr>
        <w:t xml:space="preserve"> ir </w:t>
      </w:r>
      <w:r w:rsidR="00377C7D" w:rsidRPr="00402EF1">
        <w:rPr>
          <w:szCs w:val="24"/>
        </w:rPr>
        <w:t>„V</w:t>
      </w:r>
      <w:r w:rsidRPr="00402EF1">
        <w:rPr>
          <w:szCs w:val="24"/>
        </w:rPr>
        <w:t>izualinio meno studija</w:t>
      </w:r>
      <w:r w:rsidR="00377C7D" w:rsidRPr="00402EF1">
        <w:rPr>
          <w:szCs w:val="24"/>
        </w:rPr>
        <w:t>“</w:t>
      </w:r>
      <w:r w:rsidRPr="00402EF1">
        <w:rPr>
          <w:szCs w:val="24"/>
        </w:rPr>
        <w:t xml:space="preserve">). </w:t>
      </w:r>
    </w:p>
    <w:p w14:paraId="66D64B5D" w14:textId="12C0D25D" w:rsidR="004A409C" w:rsidRDefault="00995B33" w:rsidP="00722A2B">
      <w:pPr>
        <w:pStyle w:val="Sraopastraipa"/>
        <w:numPr>
          <w:ilvl w:val="3"/>
          <w:numId w:val="2"/>
        </w:numPr>
        <w:tabs>
          <w:tab w:val="left" w:pos="851"/>
        </w:tabs>
        <w:ind w:left="0" w:firstLine="426"/>
        <w:jc w:val="both"/>
      </w:pPr>
      <w:r>
        <w:t>Mokykloje atnaujintos FŠPU muzikinio ir šokio ugdymo programos, orientuotos į šiuolaikišką, vaiko lūkesčius ir individualius gebėjimus atitinkantį ugdymo turinį, ugdymo procesas dera su bendrojo ugdymo atnaujintomis ugdymo programomis.</w:t>
      </w:r>
    </w:p>
    <w:p w14:paraId="461616EF" w14:textId="77777777" w:rsidR="00450CDD" w:rsidRPr="004A409C" w:rsidRDefault="00450CDD" w:rsidP="00722A2B">
      <w:pPr>
        <w:pStyle w:val="Sraopastraipa"/>
        <w:numPr>
          <w:ilvl w:val="3"/>
          <w:numId w:val="2"/>
        </w:numPr>
        <w:tabs>
          <w:tab w:val="left" w:pos="851"/>
        </w:tabs>
        <w:ind w:left="0" w:firstLine="426"/>
        <w:jc w:val="both"/>
      </w:pPr>
      <w:r w:rsidRPr="004A409C">
        <w:rPr>
          <w:szCs w:val="24"/>
        </w:rPr>
        <w:t xml:space="preserve">Mokyklą garsina jaunių ir jaunučių chorai, 5 dainininkų ansambliai, pučiamųjų instrumentų ansamblis, 4 smuikininkų ansambliai, tautinių šokių kolektyvas „Nemunėlis“, šiuolaikinio šokio grupė „Fiesta“, klasikinio šokio kolektyvas „Adagio“; smuikininkų, akordeonų, violončelių ansambliai, gitarų trio, suaugusiųjų kolektyvas „Gelmės“, susibūrę mokytojų ansambliai bei šiais metais susikūręs simfoninis orkestras. </w:t>
      </w:r>
    </w:p>
    <w:p w14:paraId="587ABB18" w14:textId="63E69668" w:rsidR="00450CDD" w:rsidRDefault="00450CDD" w:rsidP="00722A2B">
      <w:pPr>
        <w:pStyle w:val="Sraopastraipa"/>
        <w:numPr>
          <w:ilvl w:val="0"/>
          <w:numId w:val="1"/>
        </w:numPr>
        <w:tabs>
          <w:tab w:val="left" w:pos="851"/>
        </w:tabs>
        <w:ind w:left="0" w:firstLine="426"/>
        <w:jc w:val="both"/>
        <w:rPr>
          <w:szCs w:val="24"/>
        </w:rPr>
      </w:pPr>
      <w:r>
        <w:rPr>
          <w:szCs w:val="24"/>
          <w:shd w:val="clear" w:color="auto" w:fill="FFFFFF"/>
        </w:rPr>
        <w:t xml:space="preserve"> </w:t>
      </w:r>
      <w:r w:rsidRPr="009352BD">
        <w:rPr>
          <w:szCs w:val="24"/>
          <w:shd w:val="clear" w:color="auto" w:fill="FFFFFF"/>
        </w:rPr>
        <w:t xml:space="preserve">Mokykloje </w:t>
      </w:r>
      <w:r w:rsidRPr="009352BD">
        <w:rPr>
          <w:szCs w:val="24"/>
        </w:rPr>
        <w:t>stengiamasi sukurti sąlygas kiekvienam mokiniui ug</w:t>
      </w:r>
      <w:r>
        <w:rPr>
          <w:szCs w:val="24"/>
        </w:rPr>
        <w:t xml:space="preserve">dyti(is) individulius savo </w:t>
      </w:r>
      <w:r w:rsidRPr="009352BD">
        <w:rPr>
          <w:szCs w:val="24"/>
        </w:rPr>
        <w:t>gebėjimus ir kompetencijas</w:t>
      </w:r>
      <w:r w:rsidR="00006D85">
        <w:rPr>
          <w:szCs w:val="24"/>
        </w:rPr>
        <w:t xml:space="preserve"> </w:t>
      </w:r>
      <w:r w:rsidR="00006D85" w:rsidRPr="000A7701">
        <w:rPr>
          <w:szCs w:val="24"/>
          <w:lang w:eastAsia="lt-LT"/>
        </w:rPr>
        <w:t>–</w:t>
      </w:r>
      <w:r w:rsidR="00006D85">
        <w:rPr>
          <w:szCs w:val="24"/>
          <w:lang w:eastAsia="lt-LT"/>
        </w:rPr>
        <w:t xml:space="preserve"> </w:t>
      </w:r>
      <w:r w:rsidRPr="009352BD">
        <w:rPr>
          <w:szCs w:val="24"/>
        </w:rPr>
        <w:t xml:space="preserve">nuolat ir sistemingai stebima mokinių pažanga, analizuojami pasiekimai. Tiek individualių, tiek grupinių pamokų metu, mokiniai skatinami išsikelti individualius mokymosi tikslus, planuoti mokymosi veiklas, pasirinkti programą, įsivertinti pasiektą individualią pažangą. 81 %  (2021 m. – 76 %) mokinių mokosi aukštesniuoju lygiu, nėra nepatenkinamai besimokančių,  mokinių pažangumas – 100 %. </w:t>
      </w:r>
    </w:p>
    <w:p w14:paraId="7768739D" w14:textId="77777777" w:rsidR="006A5D78" w:rsidRDefault="006A5D78" w:rsidP="00722A2B">
      <w:pPr>
        <w:pStyle w:val="Sraopastraipa"/>
        <w:numPr>
          <w:ilvl w:val="0"/>
          <w:numId w:val="1"/>
        </w:numPr>
        <w:tabs>
          <w:tab w:val="left" w:pos="851"/>
        </w:tabs>
        <w:ind w:left="0" w:firstLine="426"/>
        <w:jc w:val="both"/>
        <w:rPr>
          <w:szCs w:val="24"/>
        </w:rPr>
      </w:pPr>
      <w:r>
        <w:rPr>
          <w:szCs w:val="24"/>
        </w:rPr>
        <w:t xml:space="preserve">2023 m. Mokyklos veiklos plane buvo suplanuotas 151 renginys, įvyko – 143. Iš jų 84 nauji renginiai, o 59 – kasmet pasikartojantys. </w:t>
      </w:r>
    </w:p>
    <w:p w14:paraId="7D283D73" w14:textId="77777777" w:rsidR="00450CDD" w:rsidRPr="006A5D78" w:rsidRDefault="00450CDD" w:rsidP="00722A2B">
      <w:pPr>
        <w:pStyle w:val="Sraopastraipa"/>
        <w:numPr>
          <w:ilvl w:val="0"/>
          <w:numId w:val="1"/>
        </w:numPr>
        <w:tabs>
          <w:tab w:val="left" w:pos="851"/>
        </w:tabs>
        <w:ind w:left="0" w:firstLine="426"/>
        <w:jc w:val="both"/>
        <w:rPr>
          <w:szCs w:val="24"/>
        </w:rPr>
      </w:pPr>
      <w:r w:rsidRPr="006A5D78">
        <w:rPr>
          <w:szCs w:val="24"/>
        </w:rPr>
        <w:t xml:space="preserve">Siekiant ugdyti mokinių individualias kūrybines galias bei plėsti saviraiškos galimybes, be kasdieninių ugdymo užsiėmimų, ugdytiniams sudaromos sąlygos dalyvauti tarptautiniuose ir respublikiniuose konkursuose, festivaliuose bei projektuose šalyje ir užsienyje (svetur dalyvauta 89 renginiuose). </w:t>
      </w:r>
    </w:p>
    <w:p w14:paraId="0BCA68E1" w14:textId="6087044E" w:rsidR="00450CDD" w:rsidRDefault="00450CDD" w:rsidP="00722A2B">
      <w:pPr>
        <w:pStyle w:val="Sraopastraipa"/>
        <w:numPr>
          <w:ilvl w:val="0"/>
          <w:numId w:val="1"/>
        </w:numPr>
        <w:tabs>
          <w:tab w:val="left" w:pos="851"/>
        </w:tabs>
        <w:ind w:left="0" w:firstLine="426"/>
        <w:jc w:val="both"/>
        <w:rPr>
          <w:szCs w:val="24"/>
        </w:rPr>
      </w:pPr>
      <w:r w:rsidRPr="00AC2DD4">
        <w:rPr>
          <w:i/>
          <w:szCs w:val="24"/>
        </w:rPr>
        <w:t xml:space="preserve">Tarptautiniuose konkursuose </w:t>
      </w:r>
      <w:r>
        <w:rPr>
          <w:szCs w:val="24"/>
        </w:rPr>
        <w:t>4</w:t>
      </w:r>
      <w:r w:rsidRPr="00AC2DD4">
        <w:rPr>
          <w:szCs w:val="24"/>
        </w:rPr>
        <w:t xml:space="preserve"> mokiniai </w:t>
      </w:r>
      <w:r>
        <w:rPr>
          <w:szCs w:val="24"/>
        </w:rPr>
        <w:t>ir  2 šokių kolektyvai įvertinti aukščiausiais „Grand P</w:t>
      </w:r>
      <w:r w:rsidRPr="00AC2DD4">
        <w:rPr>
          <w:szCs w:val="24"/>
        </w:rPr>
        <w:t>rix“ apdovanoj</w:t>
      </w:r>
      <w:r>
        <w:rPr>
          <w:szCs w:val="24"/>
        </w:rPr>
        <w:t xml:space="preserve">imais, 76 mokiniai </w:t>
      </w:r>
      <w:r w:rsidRPr="00AC2DD4">
        <w:rPr>
          <w:szCs w:val="24"/>
        </w:rPr>
        <w:t xml:space="preserve">tapo laureatais, </w:t>
      </w:r>
      <w:r>
        <w:rPr>
          <w:szCs w:val="24"/>
        </w:rPr>
        <w:t xml:space="preserve">12 </w:t>
      </w:r>
      <w:r w:rsidR="006D7E00" w:rsidRPr="00AC2DD4">
        <w:rPr>
          <w:szCs w:val="24"/>
        </w:rPr>
        <w:t>–</w:t>
      </w:r>
      <w:r w:rsidR="006D7E00">
        <w:rPr>
          <w:szCs w:val="24"/>
        </w:rPr>
        <w:t xml:space="preserve"> </w:t>
      </w:r>
      <w:r>
        <w:rPr>
          <w:szCs w:val="24"/>
        </w:rPr>
        <w:t>diplomantais</w:t>
      </w:r>
      <w:r w:rsidRPr="00AC2DD4">
        <w:rPr>
          <w:szCs w:val="24"/>
        </w:rPr>
        <w:t>. Gausiausiai dalyvauta Latvijos</w:t>
      </w:r>
      <w:r>
        <w:rPr>
          <w:szCs w:val="24"/>
        </w:rPr>
        <w:t>, Lenkijos ir Bulgarijos respublikos</w:t>
      </w:r>
      <w:r w:rsidRPr="00AC2DD4">
        <w:rPr>
          <w:szCs w:val="24"/>
        </w:rPr>
        <w:t>e vykusiuose jaunųjų atlikėjų konkursuose-festivaliuose</w:t>
      </w:r>
      <w:r>
        <w:rPr>
          <w:szCs w:val="24"/>
        </w:rPr>
        <w:t xml:space="preserve">. Mokykloje sėkmingai buvo organizuotas </w:t>
      </w:r>
      <w:r>
        <w:t>X</w:t>
      </w:r>
      <w:r w:rsidRPr="00AA5781">
        <w:t xml:space="preserve"> tarptautinis vokalinės muzikos ko</w:t>
      </w:r>
      <w:r w:rsidR="000A241C">
        <w:t>nkursas „Lėkime dainų sparnais“.</w:t>
      </w:r>
    </w:p>
    <w:p w14:paraId="6F263C34" w14:textId="7348CD19" w:rsidR="00450CDD" w:rsidRDefault="00450CDD" w:rsidP="00722A2B">
      <w:pPr>
        <w:pStyle w:val="Sraopastraipa"/>
        <w:numPr>
          <w:ilvl w:val="0"/>
          <w:numId w:val="1"/>
        </w:numPr>
        <w:tabs>
          <w:tab w:val="left" w:pos="851"/>
        </w:tabs>
        <w:ind w:left="0" w:firstLine="426"/>
        <w:jc w:val="both"/>
        <w:rPr>
          <w:szCs w:val="24"/>
        </w:rPr>
      </w:pPr>
      <w:r w:rsidRPr="00AC2DD4">
        <w:rPr>
          <w:szCs w:val="24"/>
        </w:rPr>
        <w:lastRenderedPageBreak/>
        <w:t xml:space="preserve"> </w:t>
      </w:r>
      <w:r w:rsidRPr="00C03DBE">
        <w:rPr>
          <w:i/>
          <w:szCs w:val="24"/>
          <w:lang w:eastAsia="lt-LT"/>
        </w:rPr>
        <w:t>Respublikiniuose konkursuose</w:t>
      </w:r>
      <w:r w:rsidRPr="00C03DBE">
        <w:rPr>
          <w:szCs w:val="24"/>
          <w:lang w:eastAsia="lt-LT"/>
        </w:rPr>
        <w:t xml:space="preserve"> dalyvavo </w:t>
      </w:r>
      <w:r>
        <w:rPr>
          <w:szCs w:val="24"/>
          <w:lang w:eastAsia="lt-LT"/>
        </w:rPr>
        <w:t xml:space="preserve">beveik </w:t>
      </w:r>
      <w:r w:rsidRPr="00C03DBE">
        <w:rPr>
          <w:szCs w:val="24"/>
          <w:lang w:eastAsia="lt-LT"/>
        </w:rPr>
        <w:t>du trečdaliai mokyklos mokinių: iš jų laurea</w:t>
      </w:r>
      <w:r>
        <w:rPr>
          <w:szCs w:val="24"/>
          <w:lang w:eastAsia="lt-LT"/>
        </w:rPr>
        <w:t>tais tapo 115, diplomantais – 41 (dalyvauta Vilniuje, Kaune, Panevėžyje, Šiauliuose, Utenoje, Biržuose, Kupiškyje, Anykščiuose, Pasvalyje, Trakuose, Ignalinoje, Radviliškyje, Prienuose, Jonavoje, Zarasuose bei nuotoliniu būdu vykusiuose konkursuose).</w:t>
      </w:r>
    </w:p>
    <w:p w14:paraId="28E08723" w14:textId="453C6EF9" w:rsidR="00450CDD" w:rsidRDefault="00450CDD" w:rsidP="00722A2B">
      <w:pPr>
        <w:pStyle w:val="Sraopastraipa"/>
        <w:numPr>
          <w:ilvl w:val="0"/>
          <w:numId w:val="1"/>
        </w:numPr>
        <w:tabs>
          <w:tab w:val="left" w:pos="851"/>
        </w:tabs>
        <w:ind w:left="0" w:firstLine="396"/>
        <w:jc w:val="both"/>
        <w:rPr>
          <w:szCs w:val="24"/>
        </w:rPr>
      </w:pPr>
      <w:r>
        <w:rPr>
          <w:szCs w:val="24"/>
          <w:lang w:eastAsia="lt-LT"/>
        </w:rPr>
        <w:t xml:space="preserve"> </w:t>
      </w:r>
      <w:r w:rsidRPr="005C1002">
        <w:rPr>
          <w:szCs w:val="24"/>
          <w:lang w:eastAsia="lt-LT"/>
        </w:rPr>
        <w:t>Sėkmingai dalyvauta</w:t>
      </w:r>
      <w:r>
        <w:rPr>
          <w:i/>
          <w:szCs w:val="24"/>
          <w:lang w:eastAsia="lt-LT"/>
        </w:rPr>
        <w:t xml:space="preserve"> </w:t>
      </w:r>
      <w:r w:rsidRPr="000A7701">
        <w:t>etninės kultūros olimpiadoje</w:t>
      </w:r>
      <w:r>
        <w:t>,</w:t>
      </w:r>
      <w:r w:rsidRPr="000A7701">
        <w:t xml:space="preserve"> </w:t>
      </w:r>
      <w:r>
        <w:t xml:space="preserve">Lietuvos vaikų ir moksleivių liaudies </w:t>
      </w:r>
      <w:r w:rsidRPr="00946A35">
        <w:rPr>
          <w:szCs w:val="24"/>
        </w:rPr>
        <w:t xml:space="preserve">kūrybos atlikėjų konkurso „Tramtatulis 2023“ </w:t>
      </w:r>
      <w:r>
        <w:rPr>
          <w:szCs w:val="24"/>
        </w:rPr>
        <w:t>visuose (rajoniniame, regioniniame, respublikiniame) etapuose, Aukštaitijos krašto m</w:t>
      </w:r>
      <w:r w:rsidRPr="00946A35">
        <w:rPr>
          <w:szCs w:val="24"/>
        </w:rPr>
        <w:t>oksleivių dainų šventėje  „Skambanti vasara“</w:t>
      </w:r>
      <w:r>
        <w:rPr>
          <w:szCs w:val="24"/>
        </w:rPr>
        <w:t xml:space="preserve"> (Panevėžy</w:t>
      </w:r>
      <w:r w:rsidR="00095D6C">
        <w:rPr>
          <w:szCs w:val="24"/>
        </w:rPr>
        <w:t>je</w:t>
      </w:r>
      <w:r>
        <w:rPr>
          <w:szCs w:val="24"/>
        </w:rPr>
        <w:t>),</w:t>
      </w:r>
      <w:r w:rsidRPr="00946A35">
        <w:rPr>
          <w:szCs w:val="24"/>
        </w:rPr>
        <w:t xml:space="preserve"> festivalyje „Aukštaitijos viltys“</w:t>
      </w:r>
      <w:r w:rsidRPr="00946A35">
        <w:rPr>
          <w:color w:val="050505"/>
          <w:szCs w:val="24"/>
          <w:shd w:val="clear" w:color="auto" w:fill="FFFFFF"/>
        </w:rPr>
        <w:t xml:space="preserve"> </w:t>
      </w:r>
      <w:r>
        <w:rPr>
          <w:color w:val="050505"/>
          <w:szCs w:val="24"/>
          <w:shd w:val="clear" w:color="auto" w:fill="FFFFFF"/>
        </w:rPr>
        <w:t xml:space="preserve">, </w:t>
      </w:r>
      <w:r w:rsidRPr="00946A35">
        <w:rPr>
          <w:color w:val="050505"/>
          <w:szCs w:val="24"/>
          <w:shd w:val="clear" w:color="auto" w:fill="FFFFFF"/>
        </w:rPr>
        <w:t>Lietuvos šiaurės krašto suaugusiųjų liaudiškų šokių grupių varžytuvės</w:t>
      </w:r>
      <w:r>
        <w:rPr>
          <w:color w:val="050505"/>
          <w:szCs w:val="24"/>
          <w:shd w:val="clear" w:color="auto" w:fill="FFFFFF"/>
        </w:rPr>
        <w:t>e</w:t>
      </w:r>
      <w:r w:rsidRPr="00946A35">
        <w:rPr>
          <w:color w:val="050505"/>
          <w:szCs w:val="24"/>
          <w:shd w:val="clear" w:color="auto" w:fill="FFFFFF"/>
        </w:rPr>
        <w:t xml:space="preserve"> „Suk, suk ratelį“</w:t>
      </w:r>
      <w:r>
        <w:rPr>
          <w:color w:val="050505"/>
          <w:szCs w:val="24"/>
          <w:shd w:val="clear" w:color="auto" w:fill="FFFFFF"/>
        </w:rPr>
        <w:t xml:space="preserve"> (Kuršėn</w:t>
      </w:r>
      <w:r w:rsidR="00095D6C">
        <w:rPr>
          <w:color w:val="050505"/>
          <w:szCs w:val="24"/>
          <w:shd w:val="clear" w:color="auto" w:fill="FFFFFF"/>
        </w:rPr>
        <w:t>uose</w:t>
      </w:r>
      <w:r>
        <w:rPr>
          <w:color w:val="050505"/>
          <w:szCs w:val="24"/>
          <w:shd w:val="clear" w:color="auto" w:fill="FFFFFF"/>
        </w:rPr>
        <w:t>), Lietuvos dainų šventės šokių dienos „Amžių tiltais“ regioninė šokių šventė „Skambantys šokių sodai“(Mažeiki</w:t>
      </w:r>
      <w:r w:rsidR="00095D6C">
        <w:rPr>
          <w:color w:val="050505"/>
          <w:szCs w:val="24"/>
          <w:shd w:val="clear" w:color="auto" w:fill="FFFFFF"/>
        </w:rPr>
        <w:t>uose</w:t>
      </w:r>
      <w:r>
        <w:rPr>
          <w:color w:val="050505"/>
          <w:szCs w:val="24"/>
          <w:shd w:val="clear" w:color="auto" w:fill="FFFFFF"/>
        </w:rPr>
        <w:t>),  Lietuvos Vakarų krašto dainų šventėje (Klaipėd</w:t>
      </w:r>
      <w:r w:rsidR="00095D6C">
        <w:rPr>
          <w:color w:val="050505"/>
          <w:szCs w:val="24"/>
          <w:shd w:val="clear" w:color="auto" w:fill="FFFFFF"/>
        </w:rPr>
        <w:t>oje</w:t>
      </w:r>
      <w:r>
        <w:rPr>
          <w:color w:val="050505"/>
          <w:szCs w:val="24"/>
          <w:shd w:val="clear" w:color="auto" w:fill="FFFFFF"/>
        </w:rPr>
        <w:t xml:space="preserve">), </w:t>
      </w:r>
      <w:r w:rsidRPr="00946A35">
        <w:rPr>
          <w:szCs w:val="24"/>
        </w:rPr>
        <w:t>festivalyje „Aukštaitijos viltys</w:t>
      </w:r>
      <w:r>
        <w:rPr>
          <w:szCs w:val="24"/>
        </w:rPr>
        <w:t>“(Uten</w:t>
      </w:r>
      <w:r w:rsidR="00095D6C">
        <w:rPr>
          <w:szCs w:val="24"/>
        </w:rPr>
        <w:t>oje</w:t>
      </w:r>
      <w:r>
        <w:rPr>
          <w:szCs w:val="24"/>
        </w:rPr>
        <w:t>), X Baltijos šalių moksleivių styginių orkestrų festivalyje „Muzikuojantis jaunimas</w:t>
      </w:r>
      <w:r w:rsidR="00095D6C">
        <w:rPr>
          <w:szCs w:val="24"/>
        </w:rPr>
        <w:t>“</w:t>
      </w:r>
      <w:r>
        <w:rPr>
          <w:szCs w:val="24"/>
        </w:rPr>
        <w:t xml:space="preserve"> (Panevėžy</w:t>
      </w:r>
      <w:r w:rsidR="00095D6C">
        <w:rPr>
          <w:szCs w:val="24"/>
        </w:rPr>
        <w:t>je</w:t>
      </w:r>
      <w:r>
        <w:rPr>
          <w:szCs w:val="24"/>
        </w:rPr>
        <w:t xml:space="preserve">). </w:t>
      </w:r>
    </w:p>
    <w:p w14:paraId="48AD0116" w14:textId="6D550FB7" w:rsidR="00450CDD" w:rsidRPr="00353D38" w:rsidRDefault="00450CDD" w:rsidP="001920A8">
      <w:pPr>
        <w:pStyle w:val="Sraopastraipa"/>
        <w:numPr>
          <w:ilvl w:val="0"/>
          <w:numId w:val="1"/>
        </w:numPr>
        <w:tabs>
          <w:tab w:val="left" w:pos="851"/>
        </w:tabs>
        <w:ind w:left="0" w:firstLine="396"/>
        <w:jc w:val="both"/>
        <w:rPr>
          <w:szCs w:val="24"/>
        </w:rPr>
      </w:pPr>
      <w:r w:rsidRPr="000A7701">
        <w:t xml:space="preserve">Mokykloje </w:t>
      </w:r>
      <w:r>
        <w:t xml:space="preserve">organizuojami įvairūs koncertai ir renginiai, </w:t>
      </w:r>
      <w:r w:rsidRPr="000A7701">
        <w:t xml:space="preserve"> kuriuose noriai dalyvauja </w:t>
      </w:r>
      <w:r>
        <w:t>ir savo gabumus bei kompetencijas ugdo(si) beveik  75</w:t>
      </w:r>
      <w:r w:rsidRPr="000A7701">
        <w:t xml:space="preserve"> proc. mokyk</w:t>
      </w:r>
      <w:r>
        <w:t>los mokinių: žiemos</w:t>
      </w:r>
      <w:r w:rsidRPr="000A7701">
        <w:t xml:space="preserve"> muziko</w:t>
      </w:r>
      <w:r>
        <w:t>s koncertas „Himnas meilei</w:t>
      </w:r>
      <w:r w:rsidRPr="000A7701">
        <w:t xml:space="preserve">“, šokio spektaklis </w:t>
      </w:r>
      <w:r>
        <w:t xml:space="preserve">„Coliukė“, </w:t>
      </w:r>
      <w:r w:rsidRPr="000A7701">
        <w:t xml:space="preserve">gatvės muzikos koncertas, tarptautiniai džiazo dienai skirtas koncertas, pirmos klasės mokinių </w:t>
      </w:r>
      <w:r>
        <w:t xml:space="preserve">koncertas </w:t>
      </w:r>
      <w:r w:rsidR="00835FDE">
        <w:t>„</w:t>
      </w:r>
      <w:r>
        <w:t>Pirmieji žingsniai</w:t>
      </w:r>
      <w:r w:rsidR="00835FDE">
        <w:t>“</w:t>
      </w:r>
      <w:r>
        <w:t xml:space="preserve">; violončelės klasės mokinių ir jų draugų koncertas šeimos dienai;  šeimų koncertas „Šeimos gaida“, </w:t>
      </w:r>
      <w:r w:rsidRPr="000E23E9">
        <w:rPr>
          <w:highlight w:val="white"/>
        </w:rPr>
        <w:t>suaugusiųjų ugdymo programos koncertas ,,Susitikom”</w:t>
      </w:r>
      <w:r w:rsidRPr="000A7701">
        <w:t>, smuikininkų ansamblių koncertai bei mokinių rečitaliai.</w:t>
      </w:r>
    </w:p>
    <w:p w14:paraId="300F8BC0" w14:textId="4B99FB93" w:rsidR="00450CDD" w:rsidRPr="000A241C" w:rsidRDefault="00450CDD" w:rsidP="001920A8">
      <w:pPr>
        <w:pStyle w:val="Sraopastraipa"/>
        <w:numPr>
          <w:ilvl w:val="0"/>
          <w:numId w:val="1"/>
        </w:numPr>
        <w:tabs>
          <w:tab w:val="left" w:pos="851"/>
        </w:tabs>
        <w:ind w:left="0" w:firstLine="396"/>
        <w:jc w:val="both"/>
        <w:rPr>
          <w:szCs w:val="24"/>
        </w:rPr>
      </w:pPr>
      <w:r w:rsidRPr="000A7701">
        <w:t xml:space="preserve">Siekiant skatinti skirtingų gabumų vaikų </w:t>
      </w:r>
      <w:r>
        <w:t>saviraišką, M</w:t>
      </w:r>
      <w:r w:rsidRPr="000A7701">
        <w:t>okykloje buvo organizuoti</w:t>
      </w:r>
      <w:r>
        <w:t xml:space="preserve"> 48</w:t>
      </w:r>
      <w:r w:rsidRPr="000A7701">
        <w:t xml:space="preserve">  įvairios tematikos</w:t>
      </w:r>
      <w:r>
        <w:t xml:space="preserve"> </w:t>
      </w:r>
      <w:r w:rsidRPr="00AA5781">
        <w:t>renginiai, kuriuose galėjo dalyvauti</w:t>
      </w:r>
      <w:r w:rsidR="000A241C">
        <w:t xml:space="preserve"> visi norintys </w:t>
      </w:r>
      <w:r w:rsidRPr="00AA5781">
        <w:t xml:space="preserve">įvairių gabumų mokiniai:  respublikinis vaikų ir jaunimo gitaros muzikos festivalis „Vaikas su gitara“, </w:t>
      </w:r>
      <w:r>
        <w:t xml:space="preserve">konkursas – festivalis „Šoku, groju namuose“, </w:t>
      </w:r>
      <w:r w:rsidRPr="00AA5781">
        <w:t xml:space="preserve">rajoninis </w:t>
      </w:r>
      <w:r w:rsidRPr="000A7701">
        <w:t>fortepijoninės muzikos f</w:t>
      </w:r>
      <w:r>
        <w:t>estivalis „Pavasario garsai</w:t>
      </w:r>
      <w:r w:rsidR="00A776B4">
        <w:t xml:space="preserve"> – </w:t>
      </w:r>
      <w:r>
        <w:t>2023</w:t>
      </w:r>
      <w:r w:rsidRPr="000A7701">
        <w:t>“ bei fortepijoninių etiudų konkursas,</w:t>
      </w:r>
      <w:r>
        <w:t xml:space="preserve"> antrojo instrumento mokinių koncertas „Pavasario melodijos“;</w:t>
      </w:r>
      <w:r w:rsidRPr="000A7701">
        <w:t xml:space="preserve"> ritminio </w:t>
      </w:r>
      <w:r>
        <w:t xml:space="preserve">diktanto bei intervalų diktanto, natų </w:t>
      </w:r>
      <w:r w:rsidRPr="000A7701">
        <w:t>skaitymo iš lapo</w:t>
      </w:r>
      <w:r>
        <w:t>, muzikinių tempų bei dailaus natų rašymo konkursai.</w:t>
      </w:r>
    </w:p>
    <w:p w14:paraId="5F7107A9" w14:textId="0A530312" w:rsidR="00450CDD" w:rsidRPr="003856C0" w:rsidRDefault="00450CDD" w:rsidP="001920A8">
      <w:pPr>
        <w:pStyle w:val="Sraopastraipa"/>
        <w:numPr>
          <w:ilvl w:val="0"/>
          <w:numId w:val="1"/>
        </w:numPr>
        <w:tabs>
          <w:tab w:val="left" w:pos="851"/>
        </w:tabs>
        <w:ind w:left="0" w:firstLine="396"/>
        <w:jc w:val="both"/>
        <w:rPr>
          <w:szCs w:val="24"/>
        </w:rPr>
      </w:pPr>
      <w:r>
        <w:t>Mokykloje v</w:t>
      </w:r>
      <w:r w:rsidRPr="000A7701">
        <w:t xml:space="preserve">ykdyti </w:t>
      </w:r>
      <w:r w:rsidRPr="00213C1B">
        <w:rPr>
          <w:i/>
        </w:rPr>
        <w:t>projektai</w:t>
      </w:r>
      <w:r w:rsidRPr="000A7701">
        <w:t xml:space="preserve">: </w:t>
      </w:r>
      <w:r>
        <w:t xml:space="preserve">tarptautinis eTwinning projektas </w:t>
      </w:r>
      <w:r w:rsidR="00F200B2">
        <w:t>„</w:t>
      </w:r>
      <w:r>
        <w:t>A Musical Journey</w:t>
      </w:r>
      <w:r w:rsidR="00F200B2">
        <w:t>“</w:t>
      </w:r>
      <w:r>
        <w:t xml:space="preserve"> (Muzikinė kelionė); EITA iniciatyva </w:t>
      </w:r>
      <w:r w:rsidR="00F879C6">
        <w:t xml:space="preserve">– </w:t>
      </w:r>
      <w:r>
        <w:t>projektas ,,Rokiškio krašto šokio keliu</w:t>
      </w:r>
      <w:r w:rsidR="00B300D2">
        <w:t>“</w:t>
      </w:r>
      <w:r>
        <w:t>;</w:t>
      </w:r>
      <w:r w:rsidRPr="00213C1B">
        <w:rPr>
          <w:szCs w:val="24"/>
        </w:rPr>
        <w:t xml:space="preserve"> </w:t>
      </w:r>
      <w:r w:rsidRPr="00213C1B">
        <w:rPr>
          <w:bCs/>
          <w:iCs/>
        </w:rPr>
        <w:t xml:space="preserve">muzikos edukacinis </w:t>
      </w:r>
      <w:r w:rsidRPr="00213C1B">
        <w:rPr>
          <w:bCs/>
          <w:iCs/>
          <w:szCs w:val="24"/>
        </w:rPr>
        <w:t>projektas  „Garsų pasauliai“</w:t>
      </w:r>
      <w:r>
        <w:rPr>
          <w:bCs/>
          <w:iCs/>
        </w:rPr>
        <w:t>(</w:t>
      </w:r>
      <w:r w:rsidRPr="003D3ADB">
        <w:t xml:space="preserve">vykdomas kartu su </w:t>
      </w:r>
      <w:r w:rsidRPr="00213C1B">
        <w:rPr>
          <w:szCs w:val="24"/>
          <w:lang w:eastAsia="lt-LT"/>
        </w:rPr>
        <w:t xml:space="preserve"> Nacionalin</w:t>
      </w:r>
      <w:r w:rsidR="00816273">
        <w:rPr>
          <w:szCs w:val="24"/>
          <w:lang w:eastAsia="lt-LT"/>
        </w:rPr>
        <w:t>e</w:t>
      </w:r>
      <w:r>
        <w:t xml:space="preserve"> M. K. Čiurlionio menų mokykla). </w:t>
      </w:r>
    </w:p>
    <w:p w14:paraId="0E3FC01B" w14:textId="77777777" w:rsidR="004A409C" w:rsidRDefault="00450CDD" w:rsidP="001920A8">
      <w:pPr>
        <w:pStyle w:val="Sraopastraipa"/>
        <w:numPr>
          <w:ilvl w:val="0"/>
          <w:numId w:val="1"/>
        </w:numPr>
        <w:tabs>
          <w:tab w:val="left" w:pos="851"/>
        </w:tabs>
        <w:ind w:left="0" w:firstLine="396"/>
        <w:jc w:val="both"/>
        <w:rPr>
          <w:szCs w:val="24"/>
        </w:rPr>
      </w:pPr>
      <w:r>
        <w:rPr>
          <w:szCs w:val="24"/>
        </w:rPr>
        <w:t xml:space="preserve">Bendradarbiaudama su Rokiškio rajono savivaldybe, Mokykla sėkmingai organizavo </w:t>
      </w:r>
      <w:r w:rsidRPr="00213C1B">
        <w:rPr>
          <w:szCs w:val="24"/>
        </w:rPr>
        <w:t xml:space="preserve"> </w:t>
      </w:r>
      <w:r>
        <w:rPr>
          <w:szCs w:val="24"/>
        </w:rPr>
        <w:t xml:space="preserve">pirmąjį respublikinį jaunųjų vokalistų konkursą Irenos Jasiūnaitės vardo premijai laimėti. </w:t>
      </w:r>
    </w:p>
    <w:p w14:paraId="3EB979E4" w14:textId="77777777" w:rsidR="004A409C" w:rsidRDefault="00450CDD" w:rsidP="001920A8">
      <w:pPr>
        <w:pStyle w:val="Sraopastraipa"/>
        <w:numPr>
          <w:ilvl w:val="0"/>
          <w:numId w:val="1"/>
        </w:numPr>
        <w:tabs>
          <w:tab w:val="left" w:pos="851"/>
        </w:tabs>
        <w:ind w:left="0" w:firstLine="396"/>
        <w:jc w:val="both"/>
        <w:rPr>
          <w:szCs w:val="24"/>
        </w:rPr>
      </w:pPr>
      <w:r>
        <w:t xml:space="preserve">Organizuoti ir tradiciniais tapę gabių muzikai vaikų festivalis „Aukštaitijos talentai“ ir </w:t>
      </w:r>
      <w:r w:rsidRPr="00213C1B">
        <w:rPr>
          <w:szCs w:val="24"/>
        </w:rPr>
        <w:t>etninės kultūros, istorijos ir tautinės atminties išsaugojimo iniciatyvos projekto respublikinis istorinio - klasikinio šokio festivalis „Arbatėl</w:t>
      </w:r>
      <w:r>
        <w:rPr>
          <w:szCs w:val="24"/>
        </w:rPr>
        <w:t xml:space="preserve">ė pas Tyzenhauzus“. </w:t>
      </w:r>
    </w:p>
    <w:p w14:paraId="6C85EE80" w14:textId="77777777" w:rsidR="00450CDD" w:rsidRPr="005718D2" w:rsidRDefault="00450CDD" w:rsidP="001920A8">
      <w:pPr>
        <w:pStyle w:val="Sraopastraipa"/>
        <w:numPr>
          <w:ilvl w:val="0"/>
          <w:numId w:val="1"/>
        </w:numPr>
        <w:tabs>
          <w:tab w:val="left" w:pos="851"/>
        </w:tabs>
        <w:ind w:left="0" w:firstLine="396"/>
        <w:jc w:val="both"/>
        <w:rPr>
          <w:szCs w:val="24"/>
        </w:rPr>
      </w:pPr>
      <w:r>
        <w:t xml:space="preserve">Minint 140 Mokyklos įkūrimo metines buvo organizuota 12 įvairių, šiai progai skirtų renginių, koncertų: integruotos – edukacinės pamokos „Apie Rudolfą Lymaną“; </w:t>
      </w:r>
      <w:r w:rsidRPr="00AF6A28">
        <w:t>pirmoji respublikinė muzikos ir meno mokyklų mokinių  konferencija, skirta muziko, pedagogo, vargonininko Rudolfo Lymano „Grafiškosios muzikos ir giedojimo</w:t>
      </w:r>
      <w:r w:rsidRPr="005718D2">
        <w:rPr>
          <w:shd w:val="clear" w:color="auto" w:fill="FFFFFF"/>
        </w:rPr>
        <w:t xml:space="preserve">  mokyklos“ įkūrimo 140 metų sukakčiai paminėti; </w:t>
      </w:r>
      <w:r w:rsidRPr="00AF6A28">
        <w:t xml:space="preserve"> buvusių mokyklos mokinių koncertas „Sugrįžimai“; </w:t>
      </w:r>
      <w:r w:rsidR="004A409C">
        <w:rPr>
          <w:rStyle w:val="Grietas"/>
          <w:b w:val="0"/>
          <w:color w:val="222222"/>
        </w:rPr>
        <w:t>k</w:t>
      </w:r>
      <w:r w:rsidRPr="000A241C">
        <w:rPr>
          <w:rStyle w:val="Grietas"/>
          <w:b w:val="0"/>
          <w:color w:val="222222"/>
        </w:rPr>
        <w:t>oncertas ANNO 1883</w:t>
      </w:r>
      <w:r w:rsidR="004A409C">
        <w:rPr>
          <w:rStyle w:val="Grietas"/>
          <w:b w:val="0"/>
          <w:color w:val="222222"/>
        </w:rPr>
        <w:t>,</w:t>
      </w:r>
      <w:r w:rsidRPr="000A241C">
        <w:t> </w:t>
      </w:r>
      <w:r w:rsidRPr="005718D2">
        <w:rPr>
          <w:color w:val="222222"/>
        </w:rPr>
        <w:t>skirtas pirmosios Rokiškio muzikos mokyklos įsteigimo 140-osioms metinėms Rokiškio Šv. apaštalo evangelisto Mato bažnyčioje;</w:t>
      </w:r>
      <w:r w:rsidRPr="005718D2">
        <w:rPr>
          <w:rFonts w:ascii="Roboto" w:hAnsi="Roboto"/>
          <w:color w:val="222222"/>
          <w:sz w:val="27"/>
          <w:szCs w:val="27"/>
        </w:rPr>
        <w:t xml:space="preserve"> </w:t>
      </w:r>
      <w:r w:rsidRPr="00C37F56">
        <w:t>Jubiliejinis koncertas „Muzika – tai mano namai“</w:t>
      </w:r>
      <w:r>
        <w:t>; metodinė edukacija mokytojams Rokiškio krašto muziejuje „Čia mūsų šaknys“; smuikininkų ansamblio koncertas „Debiutai“;</w:t>
      </w:r>
      <w:r w:rsidRPr="00C37F56">
        <w:t xml:space="preserve"> kūrybinė iniciatyva „Sveikinimas  mokyklai“. </w:t>
      </w:r>
      <w:r>
        <w:t xml:space="preserve"> </w:t>
      </w:r>
    </w:p>
    <w:p w14:paraId="691B9A0F" w14:textId="6A229423" w:rsidR="00450CDD" w:rsidRPr="0036172A" w:rsidRDefault="00450CDD" w:rsidP="001920A8">
      <w:pPr>
        <w:pStyle w:val="Sraopastraipa"/>
        <w:numPr>
          <w:ilvl w:val="0"/>
          <w:numId w:val="1"/>
        </w:numPr>
        <w:tabs>
          <w:tab w:val="left" w:pos="851"/>
        </w:tabs>
        <w:ind w:left="0" w:firstLine="396"/>
        <w:jc w:val="both"/>
        <w:rPr>
          <w:szCs w:val="24"/>
          <w:shd w:val="clear" w:color="auto" w:fill="FFFFFF"/>
        </w:rPr>
      </w:pPr>
      <w:r w:rsidRPr="000A7701">
        <w:t>Per įvairias veiklas</w:t>
      </w:r>
      <w:r>
        <w:t>, projektus bei akcijas Mokykloje</w:t>
      </w:r>
      <w:r w:rsidRPr="000A7701">
        <w:t xml:space="preserve"> </w:t>
      </w:r>
      <w:r>
        <w:t>išskirtinai didelis dėmesys skiriamas pilietiškumo kompetencijos ugdymui</w:t>
      </w:r>
      <w:r w:rsidRPr="000A7701">
        <w:t xml:space="preserve">. </w:t>
      </w:r>
      <w:r>
        <w:t>Labai sėkmingai d</w:t>
      </w:r>
      <w:r w:rsidRPr="000A7701">
        <w:t xml:space="preserve">alyvauta  </w:t>
      </w:r>
      <w:r>
        <w:t>Europos parlamento nario Liudo Mažylio organizuotame pasaulio lietuvių eilėraščio ar esė konkurse „Švenčiu Lietuvą“; r</w:t>
      </w:r>
      <w:r w:rsidRPr="000A7701">
        <w:t xml:space="preserve">espublikiniame Širvintų meno mokyklos virtualiame muzikos ir dailės sintezės konkurse </w:t>
      </w:r>
      <w:r w:rsidR="00A2276E">
        <w:t>„</w:t>
      </w:r>
      <w:r w:rsidRPr="000A7701">
        <w:t xml:space="preserve">Laisvė </w:t>
      </w:r>
      <w:r w:rsidR="00F55F0F" w:rsidRPr="00C37F56">
        <w:t xml:space="preserve">– </w:t>
      </w:r>
      <w:r w:rsidRPr="000A7701">
        <w:t>tai kūrybos pradas“</w:t>
      </w:r>
      <w:r>
        <w:t xml:space="preserve">; ansamblinio muzikavimo konkurse „Lietuva, aš už muziką“; mokiniai koncertavo Vasario 16 </w:t>
      </w:r>
      <w:r w:rsidR="008817A0">
        <w:t>-</w:t>
      </w:r>
      <w:r w:rsidR="009C7DBF">
        <w:t>t</w:t>
      </w:r>
      <w:r w:rsidR="008817A0">
        <w:t>o</w:t>
      </w:r>
      <w:r>
        <w:t>s</w:t>
      </w:r>
      <w:r w:rsidR="008817A0">
        <w:t>i</w:t>
      </w:r>
      <w:r>
        <w:t xml:space="preserve">os ir Kovo 11- </w:t>
      </w:r>
      <w:r w:rsidR="008817A0">
        <w:t>to</w:t>
      </w:r>
      <w:r>
        <w:t>sios renginiuose, Baltijos kelio minėjime.</w:t>
      </w:r>
    </w:p>
    <w:p w14:paraId="62F23180" w14:textId="291A1EF6" w:rsidR="00450CDD" w:rsidRPr="00F47BC7" w:rsidRDefault="00450CDD" w:rsidP="001920A8">
      <w:pPr>
        <w:pStyle w:val="Sraopastraipa"/>
        <w:numPr>
          <w:ilvl w:val="0"/>
          <w:numId w:val="1"/>
        </w:numPr>
        <w:tabs>
          <w:tab w:val="left" w:pos="851"/>
        </w:tabs>
        <w:ind w:left="0" w:firstLine="396"/>
        <w:jc w:val="both"/>
        <w:rPr>
          <w:szCs w:val="24"/>
          <w:shd w:val="clear" w:color="auto" w:fill="FFFFFF"/>
        </w:rPr>
      </w:pPr>
      <w:r>
        <w:t xml:space="preserve">Rūpinantis </w:t>
      </w:r>
      <w:r w:rsidRPr="0036172A">
        <w:rPr>
          <w:szCs w:val="24"/>
        </w:rPr>
        <w:t>mokinių</w:t>
      </w:r>
      <w:r w:rsidRPr="0036172A">
        <w:rPr>
          <w:szCs w:val="24"/>
          <w:shd w:val="clear" w:color="auto" w:fill="FFFFFF"/>
        </w:rPr>
        <w:t xml:space="preserve">  kūrybinių, komunikacinių bei socialinių kompetencijų ugdymu(si) birželio, rugpjūčio mėn. </w:t>
      </w:r>
      <w:r w:rsidRPr="00F47BC7">
        <w:rPr>
          <w:szCs w:val="24"/>
          <w:shd w:val="clear" w:color="auto" w:fill="FFFFFF"/>
        </w:rPr>
        <w:t xml:space="preserve">mokykloje buvo organizuota stovykla „Vaikai  vaikams“, kurios 5 pamainose dalyvavo per 120 vaikų (savivaldybės skirtos lėšos – </w:t>
      </w:r>
      <w:r>
        <w:rPr>
          <w:szCs w:val="24"/>
          <w:shd w:val="clear" w:color="auto" w:fill="FFFFFF"/>
        </w:rPr>
        <w:t>3100</w:t>
      </w:r>
      <w:r w:rsidRPr="00F47BC7">
        <w:rPr>
          <w:szCs w:val="24"/>
          <w:shd w:val="clear" w:color="auto" w:fill="FFFFFF"/>
        </w:rPr>
        <w:t xml:space="preserve"> eurų).</w:t>
      </w:r>
    </w:p>
    <w:p w14:paraId="0061E59A" w14:textId="0632C7C7" w:rsidR="00450CDD" w:rsidRPr="0036172A" w:rsidRDefault="00450CDD" w:rsidP="001920A8">
      <w:pPr>
        <w:pStyle w:val="Sraopastraipa"/>
        <w:numPr>
          <w:ilvl w:val="0"/>
          <w:numId w:val="1"/>
        </w:numPr>
        <w:tabs>
          <w:tab w:val="left" w:pos="851"/>
        </w:tabs>
        <w:ind w:left="0" w:firstLine="396"/>
        <w:jc w:val="both"/>
        <w:rPr>
          <w:szCs w:val="24"/>
          <w:shd w:val="clear" w:color="auto" w:fill="FFFFFF"/>
        </w:rPr>
      </w:pPr>
      <w:r w:rsidRPr="00B53AD7">
        <w:rPr>
          <w:szCs w:val="24"/>
        </w:rPr>
        <w:t>Mokykla palaiko glaudžius ryši</w:t>
      </w:r>
      <w:r>
        <w:rPr>
          <w:szCs w:val="24"/>
        </w:rPr>
        <w:t xml:space="preserve">us su miesto ir rajono švietimo ir </w:t>
      </w:r>
      <w:r w:rsidRPr="00B53AD7">
        <w:rPr>
          <w:szCs w:val="24"/>
        </w:rPr>
        <w:t>kultūros</w:t>
      </w:r>
      <w:r>
        <w:rPr>
          <w:szCs w:val="24"/>
        </w:rPr>
        <w:t xml:space="preserve"> įstaigomis:</w:t>
      </w:r>
      <w:r w:rsidRPr="00B53AD7">
        <w:rPr>
          <w:szCs w:val="24"/>
        </w:rPr>
        <w:t xml:space="preserve"> </w:t>
      </w:r>
      <w:r>
        <w:rPr>
          <w:szCs w:val="24"/>
        </w:rPr>
        <w:t xml:space="preserve">minint tarptautinę mokytojų dieną Kultūros centre surengtas koncertas rajono švietimo įstaigų darbuotojams;  </w:t>
      </w:r>
      <w:r w:rsidRPr="00B53AD7">
        <w:rPr>
          <w:szCs w:val="24"/>
        </w:rPr>
        <w:lastRenderedPageBreak/>
        <w:t xml:space="preserve">rengtos </w:t>
      </w:r>
      <w:r>
        <w:rPr>
          <w:szCs w:val="24"/>
        </w:rPr>
        <w:t>muzikos dienos (8 kon</w:t>
      </w:r>
      <w:r w:rsidR="004A409C">
        <w:rPr>
          <w:szCs w:val="24"/>
        </w:rPr>
        <w:t>certai) miesto darželių vaikams,</w:t>
      </w:r>
      <w:r>
        <w:rPr>
          <w:szCs w:val="24"/>
        </w:rPr>
        <w:t xml:space="preserve"> Kamajų Antano Strazdo gimnazijos mokiniams, Senamiesčio progimnazijos darbuotojams. </w:t>
      </w:r>
      <w:r w:rsidRPr="00940742">
        <w:rPr>
          <w:szCs w:val="24"/>
        </w:rPr>
        <w:t xml:space="preserve">Surengti mokinių koncertai Rokiškio šv. </w:t>
      </w:r>
      <w:r>
        <w:rPr>
          <w:szCs w:val="24"/>
        </w:rPr>
        <w:t xml:space="preserve">Apaštalo </w:t>
      </w:r>
      <w:r w:rsidRPr="00940742">
        <w:rPr>
          <w:szCs w:val="24"/>
        </w:rPr>
        <w:t>evangelis</w:t>
      </w:r>
      <w:r>
        <w:rPr>
          <w:szCs w:val="24"/>
        </w:rPr>
        <w:t xml:space="preserve">to Mato </w:t>
      </w:r>
      <w:r w:rsidR="00575FF2">
        <w:rPr>
          <w:szCs w:val="24"/>
        </w:rPr>
        <w:t xml:space="preserve">parapijos </w:t>
      </w:r>
      <w:r>
        <w:rPr>
          <w:szCs w:val="24"/>
        </w:rPr>
        <w:t>senelių globos namuose</w:t>
      </w:r>
      <w:r w:rsidRPr="00940742">
        <w:rPr>
          <w:szCs w:val="24"/>
        </w:rPr>
        <w:t xml:space="preserve">, Skemų </w:t>
      </w:r>
      <w:r w:rsidR="007C0858">
        <w:rPr>
          <w:szCs w:val="24"/>
        </w:rPr>
        <w:t xml:space="preserve">socialinės </w:t>
      </w:r>
      <w:r w:rsidRPr="00940742">
        <w:rPr>
          <w:szCs w:val="24"/>
        </w:rPr>
        <w:t>globos namuose bei Rokiškio socialinės paramos centre.</w:t>
      </w:r>
    </w:p>
    <w:p w14:paraId="46B20037" w14:textId="3E214F2F" w:rsidR="00450CDD" w:rsidRPr="0036172A" w:rsidRDefault="00450CDD" w:rsidP="001920A8">
      <w:pPr>
        <w:pStyle w:val="Sraopastraipa"/>
        <w:numPr>
          <w:ilvl w:val="0"/>
          <w:numId w:val="1"/>
        </w:numPr>
        <w:tabs>
          <w:tab w:val="left" w:pos="851"/>
        </w:tabs>
        <w:ind w:left="0" w:firstLine="396"/>
        <w:jc w:val="both"/>
        <w:rPr>
          <w:szCs w:val="24"/>
          <w:shd w:val="clear" w:color="auto" w:fill="FFFFFF"/>
        </w:rPr>
      </w:pPr>
      <w:r w:rsidRPr="00940742">
        <w:rPr>
          <w:szCs w:val="24"/>
        </w:rPr>
        <w:t xml:space="preserve"> Intensyviai bendradarbiaujama su </w:t>
      </w:r>
      <w:r>
        <w:rPr>
          <w:szCs w:val="24"/>
        </w:rPr>
        <w:t xml:space="preserve">Rokiškio krašto muziejumi, </w:t>
      </w:r>
      <w:r w:rsidRPr="00940742">
        <w:rPr>
          <w:szCs w:val="24"/>
        </w:rPr>
        <w:t>Rokiški</w:t>
      </w:r>
      <w:r>
        <w:rPr>
          <w:szCs w:val="24"/>
        </w:rPr>
        <w:t>o kultūros centru, Rokiškio ra</w:t>
      </w:r>
      <w:r w:rsidR="00424FBD">
        <w:rPr>
          <w:szCs w:val="24"/>
        </w:rPr>
        <w:t>jono</w:t>
      </w:r>
      <w:r w:rsidRPr="00940742">
        <w:rPr>
          <w:szCs w:val="24"/>
        </w:rPr>
        <w:t xml:space="preserve"> savivaldybės J</w:t>
      </w:r>
      <w:r w:rsidR="00424FBD">
        <w:rPr>
          <w:szCs w:val="24"/>
        </w:rPr>
        <w:t>uozo</w:t>
      </w:r>
      <w:r w:rsidRPr="00940742">
        <w:rPr>
          <w:szCs w:val="24"/>
        </w:rPr>
        <w:t xml:space="preserve"> Keliuočio viešąja biblioteka. </w:t>
      </w:r>
      <w:r>
        <w:rPr>
          <w:szCs w:val="24"/>
        </w:rPr>
        <w:t xml:space="preserve">Dalyvaujama jų organizuojamose miesto šventėse, edukaciniuose renginiuose, premijų teikimo ceremonijose, knygų, leidinių, parodų pristatymuose. </w:t>
      </w:r>
    </w:p>
    <w:p w14:paraId="35BF0B75" w14:textId="67E050C6" w:rsidR="000A241C" w:rsidRDefault="00450CDD" w:rsidP="001920A8">
      <w:pPr>
        <w:pStyle w:val="Sraopastraipa"/>
        <w:numPr>
          <w:ilvl w:val="0"/>
          <w:numId w:val="1"/>
        </w:numPr>
        <w:tabs>
          <w:tab w:val="left" w:pos="851"/>
        </w:tabs>
        <w:ind w:left="0" w:firstLine="396"/>
        <w:jc w:val="both"/>
        <w:rPr>
          <w:szCs w:val="24"/>
          <w:shd w:val="clear" w:color="auto" w:fill="FFFFFF"/>
        </w:rPr>
      </w:pPr>
      <w:r>
        <w:rPr>
          <w:szCs w:val="24"/>
          <w:shd w:val="clear" w:color="auto" w:fill="FFFFFF"/>
        </w:rPr>
        <w:t>Glaudžiai bendradarbiaujama ir su rajono bendruomenėmis</w:t>
      </w:r>
      <w:r w:rsidR="00BD3A54">
        <w:rPr>
          <w:szCs w:val="24"/>
          <w:shd w:val="clear" w:color="auto" w:fill="FFFFFF"/>
        </w:rPr>
        <w:t xml:space="preserve"> </w:t>
      </w:r>
      <w:r w:rsidR="00BD3A54" w:rsidRPr="00AC2DD4">
        <w:rPr>
          <w:szCs w:val="24"/>
        </w:rPr>
        <w:t>–</w:t>
      </w:r>
      <w:r w:rsidR="00BD3A54">
        <w:rPr>
          <w:szCs w:val="24"/>
        </w:rPr>
        <w:t xml:space="preserve"> </w:t>
      </w:r>
      <w:r>
        <w:rPr>
          <w:szCs w:val="24"/>
          <w:shd w:val="clear" w:color="auto" w:fill="FFFFFF"/>
        </w:rPr>
        <w:t xml:space="preserve">koncertuota Kamajuose, Jūžintuose,  Panemunėlyje, Salose, Lukštuose, Duokiškyje, Kazliškyje, Svėdasuose vykusiose bendruomenių šventėse. </w:t>
      </w:r>
    </w:p>
    <w:p w14:paraId="7D2768AF" w14:textId="6526DDCE" w:rsidR="00450CDD" w:rsidRPr="00DE3C82" w:rsidRDefault="00450CDD" w:rsidP="001920A8">
      <w:pPr>
        <w:pStyle w:val="Sraopastraipa"/>
        <w:numPr>
          <w:ilvl w:val="0"/>
          <w:numId w:val="3"/>
        </w:numPr>
        <w:tabs>
          <w:tab w:val="left" w:pos="856"/>
        </w:tabs>
        <w:ind w:left="-54" w:firstLine="414"/>
        <w:jc w:val="both"/>
      </w:pPr>
      <w:r w:rsidRPr="00DE3C82">
        <w:rPr>
          <w:szCs w:val="24"/>
        </w:rPr>
        <w:t>Mokyklos kvalifikacijos tobulinimo prioritetai orientuoti į pamokos kokybę bei kompetencijų, reikalingų skirtingų ugdymosi poreikių turinčių mokinių ugdymui</w:t>
      </w:r>
      <w:r>
        <w:rPr>
          <w:szCs w:val="24"/>
        </w:rPr>
        <w:t>(si)</w:t>
      </w:r>
      <w:r w:rsidRPr="00DE3C82">
        <w:rPr>
          <w:szCs w:val="24"/>
        </w:rPr>
        <w:t>. Mo</w:t>
      </w:r>
      <w:r>
        <w:rPr>
          <w:szCs w:val="24"/>
        </w:rPr>
        <w:t>kytojai dalyvavo daugiau nei 11</w:t>
      </w:r>
      <w:r w:rsidRPr="00DE3C82">
        <w:rPr>
          <w:szCs w:val="24"/>
        </w:rPr>
        <w:t xml:space="preserve">0 kvalifikacijos kėlimo renginių ar nuotolinių mokymų. </w:t>
      </w:r>
    </w:p>
    <w:p w14:paraId="6BE7F1F7" w14:textId="05731BEE" w:rsidR="00450CDD" w:rsidRDefault="00450CDD" w:rsidP="001920A8">
      <w:pPr>
        <w:pStyle w:val="Sraopastraipa"/>
        <w:numPr>
          <w:ilvl w:val="0"/>
          <w:numId w:val="3"/>
        </w:numPr>
        <w:tabs>
          <w:tab w:val="left" w:pos="856"/>
        </w:tabs>
        <w:ind w:left="-54" w:firstLine="414"/>
        <w:jc w:val="both"/>
      </w:pPr>
      <w:r w:rsidRPr="000A7701">
        <w:rPr>
          <w:szCs w:val="24"/>
        </w:rPr>
        <w:t xml:space="preserve">Mokykloje stipri ir nuolat skatinama mokytojų lyderystės raiška.  </w:t>
      </w:r>
      <w:r>
        <w:t xml:space="preserve">Aktyviai vykdydami Mokyklos  metodinių grupių veiklą, mokytojai nuolat </w:t>
      </w:r>
      <w:r w:rsidRPr="000A7701">
        <w:t xml:space="preserve"> dalinasi patirtimi</w:t>
      </w:r>
      <w:r>
        <w:t xml:space="preserve"> ne </w:t>
      </w:r>
      <w:r w:rsidRPr="000A7701">
        <w:t xml:space="preserve"> tik  su kolegomis,  bet  ir šalies mastu:</w:t>
      </w:r>
      <w:r>
        <w:rPr>
          <w:szCs w:val="24"/>
        </w:rPr>
        <w:t xml:space="preserve"> 14 pedagogų</w:t>
      </w:r>
      <w:r w:rsidRPr="00FE6965">
        <w:rPr>
          <w:szCs w:val="24"/>
        </w:rPr>
        <w:t xml:space="preserve"> skaitė pranešimus respublikiniuose, tarptautiniuose seminaruose, konferencijose;</w:t>
      </w:r>
      <w:r w:rsidRPr="000A7701">
        <w:t xml:space="preserve"> </w:t>
      </w:r>
      <w:r>
        <w:t xml:space="preserve">vedė meistriškumo pamokas šalies mokyklose; rengė ir pristatė rajono mokytojams savo parengtas metodines priemones. </w:t>
      </w:r>
    </w:p>
    <w:p w14:paraId="3C3A7C41" w14:textId="77777777" w:rsidR="000A241C" w:rsidRDefault="000A241C" w:rsidP="000A241C">
      <w:pPr>
        <w:pStyle w:val="Sraopastraipa"/>
        <w:numPr>
          <w:ilvl w:val="0"/>
          <w:numId w:val="3"/>
        </w:numPr>
        <w:tabs>
          <w:tab w:val="left" w:pos="856"/>
        </w:tabs>
        <w:ind w:left="-54" w:firstLine="414"/>
        <w:jc w:val="both"/>
      </w:pPr>
      <w:r w:rsidRPr="00DE3C82">
        <w:rPr>
          <w:szCs w:val="24"/>
        </w:rPr>
        <w:t xml:space="preserve">Mokykloje </w:t>
      </w:r>
      <w:r>
        <w:rPr>
          <w:szCs w:val="24"/>
        </w:rPr>
        <w:t xml:space="preserve">visus metus vykdoma ilgalaikė kvalifikacijos kėlimo programa „Muzikos ir meno mokyklų mokinių kompetencijų ugdymo(si) būdai ir strategijos“; </w:t>
      </w:r>
      <w:r w:rsidRPr="00DE3C82">
        <w:rPr>
          <w:szCs w:val="24"/>
        </w:rPr>
        <w:t>įvyko</w:t>
      </w:r>
      <w:r>
        <w:rPr>
          <w:szCs w:val="24"/>
        </w:rPr>
        <w:t xml:space="preserve"> daugiau kaip 10</w:t>
      </w:r>
      <w:r w:rsidRPr="00DE3C82">
        <w:rPr>
          <w:szCs w:val="24"/>
        </w:rPr>
        <w:t xml:space="preserve"> </w:t>
      </w:r>
      <w:r>
        <w:rPr>
          <w:szCs w:val="24"/>
        </w:rPr>
        <w:t>metodinių veiklos renginių</w:t>
      </w:r>
      <w:r>
        <w:t xml:space="preserve"> – metodinė „Gerosios patirties sklaidos“ diena; Aukštaitijos regiono muzikos mokyklų mokinių ir mokytojų edukacinis renginys „Kūrybinės dirbtuvės“; respublikinis seminaras – praktikumas „Jaunųjų atlikėjų meistriškumo ugdymas“; šokio meistriškumo pamokos Zarasų meno mokykloje bei fleitos meistriškumo pamokos Biržų, Kėdainių ir Rokiškio muzikos mokyklų mokiniams ir mokytojams. </w:t>
      </w:r>
    </w:p>
    <w:p w14:paraId="2ABD9644" w14:textId="77777777" w:rsidR="00450CDD" w:rsidRDefault="00894CBA" w:rsidP="00450CDD">
      <w:pPr>
        <w:pStyle w:val="Sraopastraipa"/>
        <w:numPr>
          <w:ilvl w:val="0"/>
          <w:numId w:val="3"/>
        </w:numPr>
        <w:tabs>
          <w:tab w:val="left" w:pos="856"/>
        </w:tabs>
        <w:ind w:left="-54" w:firstLine="414"/>
        <w:jc w:val="both"/>
      </w:pPr>
      <w:r>
        <w:t>Mokytojams surengtos  išvykstamosios</w:t>
      </w:r>
      <w:r w:rsidR="000A241C">
        <w:t xml:space="preserve"> </w:t>
      </w:r>
      <w:r w:rsidR="00450CDD">
        <w:t xml:space="preserve">metodinės dienos į  Šiaulių pirmąją,  Pasvalio, Biržų Vlado Jakubėno muzikos  mokyklas. </w:t>
      </w:r>
    </w:p>
    <w:p w14:paraId="463A8193" w14:textId="75818909" w:rsidR="00450CDD" w:rsidRPr="00046013" w:rsidRDefault="00450CDD" w:rsidP="00450CDD">
      <w:pPr>
        <w:pStyle w:val="Sraopastraipa"/>
        <w:numPr>
          <w:ilvl w:val="0"/>
          <w:numId w:val="3"/>
        </w:numPr>
        <w:tabs>
          <w:tab w:val="left" w:pos="856"/>
        </w:tabs>
        <w:ind w:left="-54" w:firstLine="414"/>
        <w:jc w:val="both"/>
        <w:rPr>
          <w:bCs/>
          <w:color w:val="222222"/>
          <w:shd w:val="clear" w:color="auto" w:fill="FFFFFF"/>
        </w:rPr>
      </w:pPr>
      <w:r>
        <w:rPr>
          <w:szCs w:val="24"/>
        </w:rPr>
        <w:t>Mokykloje pastebima aktyvi Mokyklos tarybos veikla,</w:t>
      </w:r>
      <w:r w:rsidRPr="000A7701">
        <w:rPr>
          <w:szCs w:val="24"/>
        </w:rPr>
        <w:t xml:space="preserve"> sėkmingai bendradarbiauja</w:t>
      </w:r>
      <w:r>
        <w:rPr>
          <w:szCs w:val="24"/>
        </w:rPr>
        <w:t>ma</w:t>
      </w:r>
      <w:r w:rsidRPr="000A7701">
        <w:rPr>
          <w:szCs w:val="24"/>
        </w:rPr>
        <w:t xml:space="preserve"> su mokinių tėvais</w:t>
      </w:r>
      <w:r>
        <w:rPr>
          <w:szCs w:val="24"/>
        </w:rPr>
        <w:t xml:space="preserve">, susibūrusi iniciatyvių ir veiklių mamų grupė – tėvai, globėjai </w:t>
      </w:r>
      <w:r w:rsidRPr="000A7701">
        <w:rPr>
          <w:szCs w:val="24"/>
        </w:rPr>
        <w:t xml:space="preserve"> kviečia</w:t>
      </w:r>
      <w:r>
        <w:rPr>
          <w:szCs w:val="24"/>
        </w:rPr>
        <w:t>mi</w:t>
      </w:r>
      <w:r w:rsidRPr="000A7701">
        <w:rPr>
          <w:szCs w:val="24"/>
        </w:rPr>
        <w:t xml:space="preserve"> kartu su vaikais dalyvauti  renginiuose, lanky</w:t>
      </w:r>
      <w:r>
        <w:rPr>
          <w:szCs w:val="24"/>
        </w:rPr>
        <w:t xml:space="preserve">tis vaikų koncertuose, pamokose. </w:t>
      </w:r>
    </w:p>
    <w:p w14:paraId="4D89BA32" w14:textId="77777777" w:rsidR="00450CDD" w:rsidRPr="00046013" w:rsidRDefault="00450CDD" w:rsidP="00450CDD">
      <w:pPr>
        <w:pStyle w:val="Sraopastraipa"/>
        <w:numPr>
          <w:ilvl w:val="0"/>
          <w:numId w:val="3"/>
        </w:numPr>
        <w:tabs>
          <w:tab w:val="left" w:pos="856"/>
        </w:tabs>
        <w:ind w:left="-54" w:firstLine="414"/>
        <w:jc w:val="both"/>
      </w:pPr>
      <w:r>
        <w:t>Lapkričio 13-14 d. mokykloje buvo atliktas</w:t>
      </w:r>
      <w:r w:rsidRPr="000A7701">
        <w:t xml:space="preserve"> </w:t>
      </w:r>
      <w:r>
        <w:t xml:space="preserve">neformaliojo vaikų švietimo kokybės rodiklių išorinis vertinimas. </w:t>
      </w:r>
      <w:r w:rsidRPr="000A7701">
        <w:t xml:space="preserve">Nustatyti </w:t>
      </w:r>
      <w:r>
        <w:t xml:space="preserve">5 </w:t>
      </w:r>
      <w:r w:rsidRPr="000A7701">
        <w:t xml:space="preserve">stiprieji </w:t>
      </w:r>
      <w:r w:rsidR="00894CBA">
        <w:t>Mokyklos veiklos rodikliai (a</w:t>
      </w:r>
      <w:r>
        <w:t>smenybės augimas, siejant ugdymą su gyvenimu; mokytojo kvalifikacija ir nuolatinis tobulėjimas; nuolat vertinamas paslaugų poreikis ir koreguojama paslaugų pasiūla, įstaigoje darbuotojai jaučiasi gerai, mikroklimatas teigiamas; b</w:t>
      </w:r>
      <w:r w:rsidRPr="00944FE4">
        <w:t>endradarbiavimas ir bendravimas</w:t>
      </w:r>
      <w:r>
        <w:t>) ir 3 t</w:t>
      </w:r>
      <w:r w:rsidRPr="00944FE4">
        <w:t>obulintini</w:t>
      </w:r>
      <w:r w:rsidRPr="000A7701">
        <w:t xml:space="preserve"> </w:t>
      </w:r>
      <w:r>
        <w:t xml:space="preserve">veiklos rodiklių aspektai (teikėjas naudoja individualios vaiko pažangos, pasiekimų atpažinimo ir pažangos vertinimo sistemą; teikėjo misija, vizija, filosofija ir tikslai atliepia nacionalinius ir savivaldybės strateginius dokumentus bei teisės aktus, reglamentuojančius NVŠ nuostatas; ugdymo erdvės yra saugios). </w:t>
      </w:r>
      <w:r w:rsidRPr="004E6836">
        <w:rPr>
          <w:rFonts w:eastAsia="Calibri"/>
          <w:szCs w:val="24"/>
        </w:rPr>
        <w:t xml:space="preserve">Išorinio vertinimo ataskaita pristatyta mokyklos bendruomenei, aptarta mokytojų bei mokyklos tarybos posėdžiuose. </w:t>
      </w:r>
      <w:r w:rsidRPr="004E6836">
        <w:rPr>
          <w:szCs w:val="24"/>
        </w:rPr>
        <w:t xml:space="preserve"> </w:t>
      </w:r>
      <w:r w:rsidRPr="004E6836">
        <w:rPr>
          <w:rFonts w:eastAsia="Calibri"/>
          <w:szCs w:val="24"/>
        </w:rPr>
        <w:t xml:space="preserve">Atsižvelgiant į išorinio vertinimo išvadas ir rekomendacijas, mokykloje pasirinktos pagrindinės veiklos tobulinimo kryptys bei parengtas </w:t>
      </w:r>
      <w:r w:rsidR="00894CBA">
        <w:rPr>
          <w:rFonts w:eastAsia="Calibri"/>
          <w:szCs w:val="24"/>
        </w:rPr>
        <w:t xml:space="preserve">veiklos </w:t>
      </w:r>
      <w:r w:rsidRPr="004E6836">
        <w:rPr>
          <w:rFonts w:eastAsia="Calibri"/>
          <w:szCs w:val="24"/>
        </w:rPr>
        <w:t>tobulinimo planas.</w:t>
      </w:r>
      <w:r w:rsidRPr="004E6836">
        <w:rPr>
          <w:szCs w:val="24"/>
        </w:rPr>
        <w:t xml:space="preserve"> </w:t>
      </w:r>
    </w:p>
    <w:p w14:paraId="37B8E92E" w14:textId="7BDD57E3" w:rsidR="00450CDD" w:rsidRPr="00046013" w:rsidRDefault="00450CDD" w:rsidP="00450CDD">
      <w:pPr>
        <w:pStyle w:val="Sraopastraipa"/>
        <w:numPr>
          <w:ilvl w:val="0"/>
          <w:numId w:val="3"/>
        </w:numPr>
        <w:tabs>
          <w:tab w:val="left" w:pos="856"/>
        </w:tabs>
        <w:ind w:left="-54" w:firstLine="414"/>
        <w:jc w:val="both"/>
      </w:pPr>
      <w:r w:rsidRPr="00046013">
        <w:rPr>
          <w:szCs w:val="24"/>
        </w:rPr>
        <w:t>Mokykloje, siekiant kurti saugią ir sveiką mokymosi aplinką, didelis dėmesys kreipiamas į mokinių,</w:t>
      </w:r>
      <w:r>
        <w:rPr>
          <w:szCs w:val="24"/>
        </w:rPr>
        <w:t xml:space="preserve"> </w:t>
      </w:r>
      <w:r w:rsidRPr="00046013">
        <w:rPr>
          <w:szCs w:val="24"/>
        </w:rPr>
        <w:t>mokytojų ir darbuotojų savijautą mokykloje, tarpusavio santykius, mikroklimatą.</w:t>
      </w:r>
      <w:r>
        <w:rPr>
          <w:szCs w:val="24"/>
        </w:rPr>
        <w:t xml:space="preserve"> </w:t>
      </w:r>
      <w:r w:rsidRPr="009C387E">
        <w:t xml:space="preserve">Bendradarbiaujant su Rokiškio </w:t>
      </w:r>
      <w:r>
        <w:t>r</w:t>
      </w:r>
      <w:r w:rsidR="00B14C30">
        <w:t>ajono savivaldybės</w:t>
      </w:r>
      <w:r>
        <w:t xml:space="preserve"> </w:t>
      </w:r>
      <w:r w:rsidRPr="009C387E">
        <w:t>švietimo centru</w:t>
      </w:r>
      <w:r>
        <w:t>,</w:t>
      </w:r>
      <w:r w:rsidRPr="009C387E">
        <w:t xml:space="preserve"> mokytojams </w:t>
      </w:r>
      <w:r>
        <w:t xml:space="preserve">organizuotas </w:t>
      </w:r>
      <w:r w:rsidRPr="00046013">
        <w:rPr>
          <w:bCs/>
          <w:color w:val="222222"/>
          <w:shd w:val="clear" w:color="auto" w:fill="FFFFFF"/>
        </w:rPr>
        <w:t xml:space="preserve">E. Karmazos  seminaras </w:t>
      </w:r>
      <w:r w:rsidR="003431B3">
        <w:rPr>
          <w:color w:val="222222"/>
          <w:shd w:val="clear" w:color="auto" w:fill="FFFFFF"/>
        </w:rPr>
        <w:t>„</w:t>
      </w:r>
      <w:r w:rsidRPr="00046013">
        <w:rPr>
          <w:color w:val="222222"/>
          <w:shd w:val="clear" w:color="auto" w:fill="FFFFFF"/>
        </w:rPr>
        <w:t>Įstaigos vidinė komunikacija ir mikroklimato gerinimas</w:t>
      </w:r>
      <w:r w:rsidR="003431B3">
        <w:rPr>
          <w:color w:val="222222"/>
          <w:shd w:val="clear" w:color="auto" w:fill="FFFFFF"/>
        </w:rPr>
        <w:t>“</w:t>
      </w:r>
      <w:r w:rsidRPr="00046013">
        <w:rPr>
          <w:color w:val="222222"/>
          <w:shd w:val="clear" w:color="auto" w:fill="FFFFFF"/>
        </w:rPr>
        <w:t xml:space="preserve">, o bendradarbiaujant su Rokiškio r. savivaldybės visuomenės sveikatos biuru, kovo – balandžio mėn. </w:t>
      </w:r>
      <w:r w:rsidRPr="00046013">
        <w:rPr>
          <w:bCs/>
          <w:color w:val="222222"/>
          <w:shd w:val="clear" w:color="auto" w:fill="FFFFFF"/>
        </w:rPr>
        <w:t>Mokykloje vyko mokymai „Smurtas ir priekabiavimas: pavojus, prevencijos priemonės, darbuotojų teisė ir pareigos“  bei psichologiniai 32 val. mokymai „Mokyklų darbuotojų gebėjimų visuomenės psichikos sveikatos srityje stiprinimas“</w:t>
      </w:r>
      <w:r>
        <w:rPr>
          <w:bCs/>
          <w:color w:val="222222"/>
          <w:shd w:val="clear" w:color="auto" w:fill="FFFFFF"/>
        </w:rPr>
        <w:t>.</w:t>
      </w:r>
      <w:r w:rsidRPr="00046013">
        <w:rPr>
          <w:szCs w:val="24"/>
        </w:rPr>
        <w:t xml:space="preserve">     </w:t>
      </w:r>
    </w:p>
    <w:p w14:paraId="4BD65B75" w14:textId="65018811" w:rsidR="00450CDD" w:rsidRPr="00C26E76" w:rsidRDefault="00450CDD" w:rsidP="00450CDD">
      <w:pPr>
        <w:pStyle w:val="Sraopastraipa"/>
        <w:numPr>
          <w:ilvl w:val="0"/>
          <w:numId w:val="3"/>
        </w:numPr>
        <w:tabs>
          <w:tab w:val="left" w:pos="856"/>
        </w:tabs>
        <w:ind w:left="-54" w:firstLine="414"/>
        <w:jc w:val="both"/>
      </w:pPr>
      <w:r w:rsidRPr="00046013">
        <w:rPr>
          <w:szCs w:val="24"/>
        </w:rPr>
        <w:lastRenderedPageBreak/>
        <w:t>Siekiant kurti estetišką ir patrauklią  ugdym</w:t>
      </w:r>
      <w:r>
        <w:rPr>
          <w:szCs w:val="24"/>
        </w:rPr>
        <w:t xml:space="preserve">osi aplinką mokykloje atliktas 2 klasių remontas; pakeistos pagrindinio įėjimo durys, keletas langų, </w:t>
      </w:r>
      <w:r w:rsidRPr="00046013">
        <w:rPr>
          <w:szCs w:val="24"/>
        </w:rPr>
        <w:t xml:space="preserve"> įsigyta šiuolaikiškų baldų</w:t>
      </w:r>
      <w:r>
        <w:rPr>
          <w:szCs w:val="24"/>
        </w:rPr>
        <w:t xml:space="preserve"> </w:t>
      </w:r>
      <w:r w:rsidR="003009B0" w:rsidRPr="00046013">
        <w:rPr>
          <w:color w:val="222222"/>
          <w:shd w:val="clear" w:color="auto" w:fill="FFFFFF"/>
        </w:rPr>
        <w:t>–</w:t>
      </w:r>
      <w:r w:rsidR="003009B0">
        <w:rPr>
          <w:color w:val="222222"/>
          <w:shd w:val="clear" w:color="auto" w:fill="FFFFFF"/>
        </w:rPr>
        <w:t xml:space="preserve"> </w:t>
      </w:r>
      <w:r>
        <w:rPr>
          <w:szCs w:val="24"/>
        </w:rPr>
        <w:t>spintų,  suoliukų</w:t>
      </w:r>
      <w:r w:rsidRPr="00046013">
        <w:rPr>
          <w:szCs w:val="24"/>
        </w:rPr>
        <w:t>,</w:t>
      </w:r>
      <w:r>
        <w:rPr>
          <w:szCs w:val="24"/>
        </w:rPr>
        <w:t xml:space="preserve"> veidrodžių, </w:t>
      </w:r>
      <w:r w:rsidRPr="00046013">
        <w:rPr>
          <w:szCs w:val="24"/>
        </w:rPr>
        <w:t xml:space="preserve"> minkštasuolių</w:t>
      </w:r>
      <w:r>
        <w:rPr>
          <w:szCs w:val="24"/>
        </w:rPr>
        <w:t>, kėd</w:t>
      </w:r>
      <w:r w:rsidR="00662CEB">
        <w:rPr>
          <w:szCs w:val="24"/>
        </w:rPr>
        <w:t>žių</w:t>
      </w:r>
      <w:r>
        <w:rPr>
          <w:szCs w:val="24"/>
        </w:rPr>
        <w:t xml:space="preserve"> simfoninio orkestro muzikantams. </w:t>
      </w:r>
    </w:p>
    <w:p w14:paraId="797F77DC" w14:textId="77777777" w:rsidR="00450CDD" w:rsidRPr="00C26E76" w:rsidRDefault="00450CDD" w:rsidP="00450CDD">
      <w:pPr>
        <w:pStyle w:val="Sraopastraipa"/>
        <w:numPr>
          <w:ilvl w:val="0"/>
          <w:numId w:val="3"/>
        </w:numPr>
        <w:tabs>
          <w:tab w:val="left" w:pos="856"/>
        </w:tabs>
        <w:ind w:left="-54" w:firstLine="414"/>
        <w:jc w:val="both"/>
      </w:pPr>
      <w:r w:rsidRPr="00C26E76">
        <w:rPr>
          <w:szCs w:val="24"/>
          <w:shd w:val="clear" w:color="auto" w:fill="FFFFFF"/>
        </w:rPr>
        <w:t xml:space="preserve"> </w:t>
      </w:r>
      <w:r w:rsidRPr="00C26E76">
        <w:rPr>
          <w:szCs w:val="24"/>
        </w:rPr>
        <w:t xml:space="preserve">Modernizuojant ugdymo(si) aplinką nupirktas </w:t>
      </w:r>
      <w:r>
        <w:rPr>
          <w:szCs w:val="24"/>
        </w:rPr>
        <w:t>didelis televizorius choro klasei, nešiojamas kompiuteris bei garso kolonėlė, mikrofonas.</w:t>
      </w:r>
    </w:p>
    <w:p w14:paraId="2A262364" w14:textId="77777777" w:rsidR="00450CDD" w:rsidRPr="00C26E76" w:rsidRDefault="00450CDD" w:rsidP="00450CDD">
      <w:pPr>
        <w:pStyle w:val="Sraopastraipa"/>
        <w:numPr>
          <w:ilvl w:val="0"/>
          <w:numId w:val="3"/>
        </w:numPr>
        <w:tabs>
          <w:tab w:val="left" w:pos="856"/>
        </w:tabs>
        <w:ind w:left="-54" w:firstLine="414"/>
        <w:jc w:val="both"/>
      </w:pPr>
      <w:r w:rsidRPr="00C26E76">
        <w:rPr>
          <w:szCs w:val="24"/>
        </w:rPr>
        <w:t xml:space="preserve">Siekiant taupyti elektros energiją mokykloje </w:t>
      </w:r>
      <w:r>
        <w:rPr>
          <w:szCs w:val="24"/>
        </w:rPr>
        <w:t>keičiamas apšvietimas, įsigyta Led lempų.</w:t>
      </w:r>
    </w:p>
    <w:p w14:paraId="14287F88" w14:textId="6EBF8EA8" w:rsidR="00450CDD" w:rsidRPr="0081512B" w:rsidRDefault="00450CDD" w:rsidP="001920A8">
      <w:pPr>
        <w:pStyle w:val="Sraopastraipa"/>
        <w:numPr>
          <w:ilvl w:val="0"/>
          <w:numId w:val="3"/>
        </w:numPr>
        <w:tabs>
          <w:tab w:val="left" w:pos="856"/>
        </w:tabs>
        <w:ind w:left="-54" w:firstLine="414"/>
        <w:jc w:val="both"/>
      </w:pPr>
      <w:r w:rsidRPr="00C26E76">
        <w:rPr>
          <w:szCs w:val="24"/>
        </w:rPr>
        <w:t>Sutvarkyta vieno pastato lauko siena ir atliktas pastatų vėjalenčių remontas (lėšas skyrė savivaldybė – 6498 Eur)</w:t>
      </w:r>
      <w:r>
        <w:rPr>
          <w:szCs w:val="24"/>
        </w:rPr>
        <w:t>.</w:t>
      </w:r>
    </w:p>
    <w:p w14:paraId="70B153D4" w14:textId="77777777" w:rsidR="00450CDD" w:rsidRPr="0081512B" w:rsidRDefault="00450CDD" w:rsidP="00450CDD">
      <w:pPr>
        <w:pStyle w:val="Sraopastraipa"/>
        <w:numPr>
          <w:ilvl w:val="0"/>
          <w:numId w:val="3"/>
        </w:numPr>
        <w:tabs>
          <w:tab w:val="left" w:pos="856"/>
        </w:tabs>
        <w:ind w:left="-54" w:firstLine="414"/>
        <w:jc w:val="both"/>
      </w:pPr>
      <w:r w:rsidRPr="0081512B">
        <w:rPr>
          <w:szCs w:val="24"/>
        </w:rPr>
        <w:t xml:space="preserve"> </w:t>
      </w:r>
      <w:r>
        <w:rPr>
          <w:szCs w:val="24"/>
        </w:rPr>
        <w:t>Siekiant atnaujinti instrumentų bazę, įsigytas „PIGINI“ firmos akordeonas (3390 Eur),</w:t>
      </w:r>
      <w:r w:rsidRPr="0081512B">
        <w:rPr>
          <w:szCs w:val="24"/>
        </w:rPr>
        <w:t xml:space="preserve"> reikalingi instrumentai</w:t>
      </w:r>
      <w:r>
        <w:rPr>
          <w:szCs w:val="24"/>
        </w:rPr>
        <w:t xml:space="preserve"> ankstyvojo muzikinio ugdymo programos vaikams</w:t>
      </w:r>
      <w:r w:rsidRPr="0081512B">
        <w:rPr>
          <w:szCs w:val="24"/>
        </w:rPr>
        <w:t xml:space="preserve"> (</w:t>
      </w:r>
      <w:r>
        <w:rPr>
          <w:szCs w:val="24"/>
        </w:rPr>
        <w:t>dūdelės, būgnai</w:t>
      </w:r>
      <w:r w:rsidRPr="0081512B">
        <w:rPr>
          <w:szCs w:val="24"/>
        </w:rPr>
        <w:t xml:space="preserve">, </w:t>
      </w:r>
      <w:r>
        <w:rPr>
          <w:szCs w:val="24"/>
        </w:rPr>
        <w:t xml:space="preserve">lazdelės).  </w:t>
      </w:r>
      <w:r w:rsidRPr="0081512B">
        <w:rPr>
          <w:szCs w:val="24"/>
        </w:rPr>
        <w:t>Įsigyta metodini</w:t>
      </w:r>
      <w:r>
        <w:rPr>
          <w:szCs w:val="24"/>
        </w:rPr>
        <w:t xml:space="preserve">ų priemonių solfedžio pamokoms bei priemonių, </w:t>
      </w:r>
      <w:r w:rsidRPr="0081512B">
        <w:rPr>
          <w:szCs w:val="24"/>
        </w:rPr>
        <w:t xml:space="preserve">reikalingų </w:t>
      </w:r>
      <w:r>
        <w:rPr>
          <w:szCs w:val="24"/>
        </w:rPr>
        <w:t>kasdieniam ugdymo procesui</w:t>
      </w:r>
      <w:r w:rsidRPr="0081512B">
        <w:rPr>
          <w:szCs w:val="24"/>
        </w:rPr>
        <w:t xml:space="preserve"> (stovai natoms, </w:t>
      </w:r>
      <w:r w:rsidRPr="0081512B">
        <w:rPr>
          <w:szCs w:val="24"/>
          <w:shd w:val="clear" w:color="auto" w:fill="FFFFFF"/>
        </w:rPr>
        <w:t>LED lemputės </w:t>
      </w:r>
      <w:r w:rsidRPr="0081512B">
        <w:rPr>
          <w:rStyle w:val="Emfaz"/>
          <w:bCs/>
          <w:i w:val="0"/>
          <w:iCs w:val="0"/>
          <w:szCs w:val="24"/>
          <w:shd w:val="clear" w:color="auto" w:fill="FFFFFF"/>
        </w:rPr>
        <w:t>apšviesti natoms</w:t>
      </w:r>
      <w:r w:rsidRPr="0081512B">
        <w:rPr>
          <w:szCs w:val="24"/>
          <w:shd w:val="clear" w:color="auto" w:fill="FFFFFF"/>
        </w:rPr>
        <w:t>, stygos gitarai ir smuikams</w:t>
      </w:r>
      <w:r w:rsidR="006A5D78">
        <w:rPr>
          <w:szCs w:val="24"/>
          <w:shd w:val="clear" w:color="auto" w:fill="FFFFFF"/>
        </w:rPr>
        <w:t>, natų knygos</w:t>
      </w:r>
      <w:r w:rsidRPr="0081512B">
        <w:rPr>
          <w:szCs w:val="24"/>
          <w:shd w:val="clear" w:color="auto" w:fill="FFFFFF"/>
        </w:rPr>
        <w:t>).</w:t>
      </w:r>
    </w:p>
    <w:p w14:paraId="5DE9DA89" w14:textId="77777777" w:rsidR="00450CDD" w:rsidRDefault="00450CDD" w:rsidP="001920A8">
      <w:pPr>
        <w:pStyle w:val="Sraopastraipa"/>
        <w:numPr>
          <w:ilvl w:val="0"/>
          <w:numId w:val="3"/>
        </w:numPr>
        <w:tabs>
          <w:tab w:val="left" w:pos="856"/>
        </w:tabs>
        <w:ind w:left="-54" w:firstLine="414"/>
        <w:jc w:val="both"/>
        <w:rPr>
          <w:szCs w:val="24"/>
          <w:shd w:val="clear" w:color="auto" w:fill="FFFFFF"/>
        </w:rPr>
      </w:pPr>
      <w:r>
        <w:rPr>
          <w:szCs w:val="24"/>
          <w:shd w:val="clear" w:color="auto" w:fill="FFFFFF"/>
        </w:rPr>
        <w:t>Choreografijos skyriuje</w:t>
      </w:r>
      <w:r w:rsidRPr="008A2729">
        <w:rPr>
          <w:i/>
          <w:szCs w:val="24"/>
          <w:shd w:val="clear" w:color="auto" w:fill="FFFFFF"/>
        </w:rPr>
        <w:t xml:space="preserve"> </w:t>
      </w:r>
      <w:r w:rsidRPr="008A2729">
        <w:rPr>
          <w:szCs w:val="24"/>
          <w:shd w:val="clear" w:color="auto" w:fill="FFFFFF"/>
        </w:rPr>
        <w:t>nupirkti 2 kompiuteriai,  atnauj</w:t>
      </w:r>
      <w:r>
        <w:rPr>
          <w:szCs w:val="24"/>
          <w:shd w:val="clear" w:color="auto" w:fill="FFFFFF"/>
        </w:rPr>
        <w:t xml:space="preserve">inta </w:t>
      </w:r>
      <w:r w:rsidRPr="008A2729">
        <w:rPr>
          <w:szCs w:val="24"/>
          <w:shd w:val="clear" w:color="auto" w:fill="FFFFFF"/>
        </w:rPr>
        <w:t xml:space="preserve">šokio avalynė bei sceniniai rūbai „Nemunėlio“ bei šiuolaikinio šokio kolektyvams. </w:t>
      </w:r>
    </w:p>
    <w:p w14:paraId="6F71909C" w14:textId="4E8D69FF" w:rsidR="000A241C" w:rsidRPr="005028BA" w:rsidRDefault="000A241C" w:rsidP="000A241C">
      <w:pPr>
        <w:pStyle w:val="Sraopastraipa"/>
        <w:numPr>
          <w:ilvl w:val="0"/>
          <w:numId w:val="3"/>
        </w:numPr>
        <w:tabs>
          <w:tab w:val="left" w:pos="856"/>
        </w:tabs>
        <w:ind w:left="-54" w:firstLine="414"/>
        <w:jc w:val="both"/>
      </w:pPr>
      <w:r>
        <w:rPr>
          <w:szCs w:val="24"/>
          <w:shd w:val="clear" w:color="auto" w:fill="FFFFFF"/>
        </w:rPr>
        <w:t xml:space="preserve">Minint 140 m. Mokyklos įkūrimo metines </w:t>
      </w:r>
      <w:r w:rsidRPr="00941775">
        <w:rPr>
          <w:szCs w:val="24"/>
          <w:shd w:val="clear" w:color="auto" w:fill="FFFFFF"/>
        </w:rPr>
        <w:t xml:space="preserve">nupirkti paveikslų rėmai ir sukurta mokyklos istorijos paroda, įsigyti 2 mokykliniai stendai, mokyklos koridoriuje įrengta </w:t>
      </w:r>
      <w:r w:rsidRPr="00690CE9">
        <w:rPr>
          <w:szCs w:val="24"/>
          <w:shd w:val="clear" w:color="auto" w:fill="FFFFFF"/>
        </w:rPr>
        <w:t xml:space="preserve">edukacinė siena, skirta mokyklos įkūrėjui Rudolfui Lymanui atminti (641 Eur); sukurtos ir pagamintos Mokyklos Jubiliejų </w:t>
      </w:r>
      <w:r>
        <w:rPr>
          <w:szCs w:val="24"/>
          <w:shd w:val="clear" w:color="auto" w:fill="FFFFFF"/>
        </w:rPr>
        <w:t xml:space="preserve">bei Mokyklą </w:t>
      </w:r>
      <w:r w:rsidRPr="00941775">
        <w:rPr>
          <w:szCs w:val="24"/>
          <w:shd w:val="clear" w:color="auto" w:fill="FFFFFF"/>
        </w:rPr>
        <w:t xml:space="preserve">reprezentuojančios priemonės – </w:t>
      </w:r>
      <w:r>
        <w:rPr>
          <w:szCs w:val="24"/>
          <w:shd w:val="clear" w:color="auto" w:fill="FFFFFF"/>
        </w:rPr>
        <w:t xml:space="preserve">bloknotai, </w:t>
      </w:r>
      <w:r w:rsidRPr="00941775">
        <w:rPr>
          <w:szCs w:val="24"/>
          <w:shd w:val="clear" w:color="auto" w:fill="FFFFFF"/>
        </w:rPr>
        <w:t xml:space="preserve">rašikliai, </w:t>
      </w:r>
      <w:r>
        <w:rPr>
          <w:szCs w:val="24"/>
          <w:shd w:val="clear" w:color="auto" w:fill="FFFFFF"/>
        </w:rPr>
        <w:t>pieštukai.</w:t>
      </w:r>
    </w:p>
    <w:p w14:paraId="72C59E84" w14:textId="62BB5727" w:rsidR="00E40D75" w:rsidRDefault="00450CDD" w:rsidP="00450CDD">
      <w:pPr>
        <w:pStyle w:val="Sraopastraipa"/>
        <w:numPr>
          <w:ilvl w:val="0"/>
          <w:numId w:val="3"/>
        </w:numPr>
        <w:tabs>
          <w:tab w:val="left" w:pos="856"/>
        </w:tabs>
        <w:ind w:left="-54" w:firstLine="414"/>
        <w:jc w:val="both"/>
        <w:rPr>
          <w:szCs w:val="24"/>
          <w:shd w:val="clear" w:color="auto" w:fill="FFFFFF"/>
        </w:rPr>
      </w:pPr>
      <w:r w:rsidRPr="000A241C">
        <w:rPr>
          <w:szCs w:val="24"/>
          <w:shd w:val="clear" w:color="auto" w:fill="FFFFFF"/>
        </w:rPr>
        <w:t>Mokyklos internet</w:t>
      </w:r>
      <w:r w:rsidR="00690CE9">
        <w:rPr>
          <w:szCs w:val="24"/>
          <w:shd w:val="clear" w:color="auto" w:fill="FFFFFF"/>
        </w:rPr>
        <w:t>o</w:t>
      </w:r>
      <w:r w:rsidRPr="000A241C">
        <w:rPr>
          <w:szCs w:val="24"/>
          <w:shd w:val="clear" w:color="auto" w:fill="FFFFFF"/>
        </w:rPr>
        <w:t xml:space="preserve"> svetainė </w:t>
      </w:r>
      <w:hyperlink r:id="rId7" w:history="1">
        <w:r w:rsidRPr="000A241C">
          <w:rPr>
            <w:rStyle w:val="Hipersaitas"/>
            <w:szCs w:val="24"/>
            <w:shd w:val="clear" w:color="auto" w:fill="FFFFFF"/>
          </w:rPr>
          <w:t>www.rokiskis.lm.lt</w:t>
        </w:r>
      </w:hyperlink>
      <w:r w:rsidRPr="000A241C">
        <w:rPr>
          <w:szCs w:val="24"/>
          <w:shd w:val="clear" w:color="auto" w:fill="FFFFFF"/>
        </w:rPr>
        <w:t xml:space="preserve"> nuolat atnaujinama ir pateikiama išsami ir savalaikė informacija apie mokyklos naujienas,  aktualijas, mokinių pasiekimus.</w:t>
      </w:r>
    </w:p>
    <w:p w14:paraId="225F12E2" w14:textId="77777777" w:rsidR="00F300FA" w:rsidRDefault="00F300FA" w:rsidP="00F300FA">
      <w:pPr>
        <w:tabs>
          <w:tab w:val="left" w:pos="856"/>
        </w:tabs>
        <w:jc w:val="both"/>
        <w:rPr>
          <w:szCs w:val="24"/>
          <w:shd w:val="clear" w:color="auto" w:fill="FFFFFF"/>
        </w:rPr>
      </w:pPr>
    </w:p>
    <w:p w14:paraId="3464355B" w14:textId="77777777" w:rsidR="00F300FA" w:rsidRDefault="00F300FA" w:rsidP="00F300FA">
      <w:pPr>
        <w:tabs>
          <w:tab w:val="left" w:pos="856"/>
        </w:tabs>
        <w:jc w:val="both"/>
        <w:rPr>
          <w:szCs w:val="24"/>
          <w:shd w:val="clear" w:color="auto" w:fill="FFFFFF"/>
        </w:rPr>
      </w:pPr>
    </w:p>
    <w:p w14:paraId="035FA1F4" w14:textId="5B90D59C" w:rsidR="008F1785" w:rsidRPr="006652A0" w:rsidRDefault="006652A0" w:rsidP="006652A0">
      <w:pPr>
        <w:tabs>
          <w:tab w:val="left" w:pos="856"/>
        </w:tabs>
        <w:jc w:val="center"/>
        <w:rPr>
          <w:szCs w:val="24"/>
          <w:u w:val="single"/>
          <w:shd w:val="clear" w:color="auto" w:fill="FFFFFF"/>
        </w:rPr>
      </w:pPr>
      <w:r>
        <w:rPr>
          <w:szCs w:val="24"/>
          <w:u w:val="single"/>
          <w:shd w:val="clear" w:color="auto" w:fill="FFFFFF"/>
        </w:rPr>
        <w:tab/>
      </w:r>
      <w:r>
        <w:rPr>
          <w:szCs w:val="24"/>
          <w:u w:val="single"/>
          <w:shd w:val="clear" w:color="auto" w:fill="FFFFFF"/>
        </w:rPr>
        <w:tab/>
      </w:r>
      <w:r>
        <w:rPr>
          <w:szCs w:val="24"/>
          <w:u w:val="single"/>
          <w:shd w:val="clear" w:color="auto" w:fill="FFFFFF"/>
        </w:rPr>
        <w:tab/>
      </w:r>
      <w:r>
        <w:rPr>
          <w:szCs w:val="24"/>
          <w:u w:val="single"/>
          <w:shd w:val="clear" w:color="auto" w:fill="FFFFFF"/>
        </w:rPr>
        <w:tab/>
      </w:r>
      <w:r>
        <w:rPr>
          <w:szCs w:val="24"/>
          <w:u w:val="single"/>
          <w:shd w:val="clear" w:color="auto" w:fill="FFFFFF"/>
        </w:rPr>
        <w:tab/>
      </w:r>
    </w:p>
    <w:sectPr w:rsidR="008F1785" w:rsidRPr="006652A0" w:rsidSect="00D66AAF">
      <w:footerReference w:type="default" r:id="rId8"/>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63CD" w14:textId="77777777" w:rsidR="00D66AAF" w:rsidRDefault="00D66AAF" w:rsidP="00266AB6">
      <w:r>
        <w:separator/>
      </w:r>
    </w:p>
  </w:endnote>
  <w:endnote w:type="continuationSeparator" w:id="0">
    <w:p w14:paraId="469CFA73" w14:textId="77777777" w:rsidR="00D66AAF" w:rsidRDefault="00D66AAF" w:rsidP="0026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18126"/>
      <w:docPartObj>
        <w:docPartGallery w:val="Page Numbers (Bottom of Page)"/>
        <w:docPartUnique/>
      </w:docPartObj>
    </w:sdtPr>
    <w:sdtContent>
      <w:p w14:paraId="3389A840" w14:textId="77777777" w:rsidR="00266AB6" w:rsidRDefault="001A0E96">
        <w:pPr>
          <w:pStyle w:val="Porat"/>
          <w:jc w:val="right"/>
        </w:pPr>
        <w:r>
          <w:fldChar w:fldCharType="begin"/>
        </w:r>
        <w:r>
          <w:instrText xml:space="preserve"> PAGE   \* MERGEFORMAT </w:instrText>
        </w:r>
        <w:r>
          <w:fldChar w:fldCharType="separate"/>
        </w:r>
        <w:r w:rsidR="004141C6">
          <w:rPr>
            <w:noProof/>
          </w:rPr>
          <w:t>3</w:t>
        </w:r>
        <w:r>
          <w:rPr>
            <w:noProof/>
          </w:rPr>
          <w:fldChar w:fldCharType="end"/>
        </w:r>
      </w:p>
    </w:sdtContent>
  </w:sdt>
  <w:p w14:paraId="43087F29" w14:textId="77777777" w:rsidR="00266AB6" w:rsidRDefault="00266AB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B42F" w14:textId="77777777" w:rsidR="00D66AAF" w:rsidRDefault="00D66AAF" w:rsidP="00266AB6">
      <w:r>
        <w:separator/>
      </w:r>
    </w:p>
  </w:footnote>
  <w:footnote w:type="continuationSeparator" w:id="0">
    <w:p w14:paraId="4FBC2AB2" w14:textId="77777777" w:rsidR="00D66AAF" w:rsidRDefault="00D66AAF" w:rsidP="0026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F39"/>
    <w:multiLevelType w:val="hybridMultilevel"/>
    <w:tmpl w:val="D374C3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FC00F00"/>
    <w:multiLevelType w:val="hybridMultilevel"/>
    <w:tmpl w:val="2F9E4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FF31EB1"/>
    <w:multiLevelType w:val="hybridMultilevel"/>
    <w:tmpl w:val="060C7546"/>
    <w:lvl w:ilvl="0" w:tplc="04270001">
      <w:start w:val="1"/>
      <w:numFmt w:val="bullet"/>
      <w:lvlText w:val=""/>
      <w:lvlJc w:val="left"/>
      <w:pPr>
        <w:ind w:left="639" w:hanging="360"/>
      </w:pPr>
      <w:rPr>
        <w:rFonts w:ascii="Symbol" w:hAnsi="Symbol" w:hint="default"/>
      </w:rPr>
    </w:lvl>
    <w:lvl w:ilvl="1" w:tplc="04270003" w:tentative="1">
      <w:start w:val="1"/>
      <w:numFmt w:val="bullet"/>
      <w:lvlText w:val="o"/>
      <w:lvlJc w:val="left"/>
      <w:pPr>
        <w:ind w:left="1359" w:hanging="360"/>
      </w:pPr>
      <w:rPr>
        <w:rFonts w:ascii="Courier New" w:hAnsi="Courier New" w:cs="Courier New" w:hint="default"/>
      </w:rPr>
    </w:lvl>
    <w:lvl w:ilvl="2" w:tplc="04270005" w:tentative="1">
      <w:start w:val="1"/>
      <w:numFmt w:val="bullet"/>
      <w:lvlText w:val=""/>
      <w:lvlJc w:val="left"/>
      <w:pPr>
        <w:ind w:left="2079" w:hanging="360"/>
      </w:pPr>
      <w:rPr>
        <w:rFonts w:ascii="Wingdings" w:hAnsi="Wingdings" w:hint="default"/>
      </w:rPr>
    </w:lvl>
    <w:lvl w:ilvl="3" w:tplc="04270001" w:tentative="1">
      <w:start w:val="1"/>
      <w:numFmt w:val="bullet"/>
      <w:lvlText w:val=""/>
      <w:lvlJc w:val="left"/>
      <w:pPr>
        <w:ind w:left="2799" w:hanging="360"/>
      </w:pPr>
      <w:rPr>
        <w:rFonts w:ascii="Symbol" w:hAnsi="Symbol" w:hint="default"/>
      </w:rPr>
    </w:lvl>
    <w:lvl w:ilvl="4" w:tplc="04270003" w:tentative="1">
      <w:start w:val="1"/>
      <w:numFmt w:val="bullet"/>
      <w:lvlText w:val="o"/>
      <w:lvlJc w:val="left"/>
      <w:pPr>
        <w:ind w:left="3519" w:hanging="360"/>
      </w:pPr>
      <w:rPr>
        <w:rFonts w:ascii="Courier New" w:hAnsi="Courier New" w:cs="Courier New" w:hint="default"/>
      </w:rPr>
    </w:lvl>
    <w:lvl w:ilvl="5" w:tplc="04270005" w:tentative="1">
      <w:start w:val="1"/>
      <w:numFmt w:val="bullet"/>
      <w:lvlText w:val=""/>
      <w:lvlJc w:val="left"/>
      <w:pPr>
        <w:ind w:left="4239" w:hanging="360"/>
      </w:pPr>
      <w:rPr>
        <w:rFonts w:ascii="Wingdings" w:hAnsi="Wingdings" w:hint="default"/>
      </w:rPr>
    </w:lvl>
    <w:lvl w:ilvl="6" w:tplc="04270001" w:tentative="1">
      <w:start w:val="1"/>
      <w:numFmt w:val="bullet"/>
      <w:lvlText w:val=""/>
      <w:lvlJc w:val="left"/>
      <w:pPr>
        <w:ind w:left="4959" w:hanging="360"/>
      </w:pPr>
      <w:rPr>
        <w:rFonts w:ascii="Symbol" w:hAnsi="Symbol" w:hint="default"/>
      </w:rPr>
    </w:lvl>
    <w:lvl w:ilvl="7" w:tplc="04270003" w:tentative="1">
      <w:start w:val="1"/>
      <w:numFmt w:val="bullet"/>
      <w:lvlText w:val="o"/>
      <w:lvlJc w:val="left"/>
      <w:pPr>
        <w:ind w:left="5679" w:hanging="360"/>
      </w:pPr>
      <w:rPr>
        <w:rFonts w:ascii="Courier New" w:hAnsi="Courier New" w:cs="Courier New" w:hint="default"/>
      </w:rPr>
    </w:lvl>
    <w:lvl w:ilvl="8" w:tplc="04270005" w:tentative="1">
      <w:start w:val="1"/>
      <w:numFmt w:val="bullet"/>
      <w:lvlText w:val=""/>
      <w:lvlJc w:val="left"/>
      <w:pPr>
        <w:ind w:left="6399" w:hanging="360"/>
      </w:pPr>
      <w:rPr>
        <w:rFonts w:ascii="Wingdings" w:hAnsi="Wingdings" w:hint="default"/>
      </w:rPr>
    </w:lvl>
  </w:abstractNum>
  <w:abstractNum w:abstractNumId="3" w15:restartNumberingAfterBreak="0">
    <w:nsid w:val="71D12F37"/>
    <w:multiLevelType w:val="hybridMultilevel"/>
    <w:tmpl w:val="10643C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3926F19"/>
    <w:multiLevelType w:val="hybridMultilevel"/>
    <w:tmpl w:val="600AC5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58079519">
    <w:abstractNumId w:val="4"/>
  </w:num>
  <w:num w:numId="2" w16cid:durableId="721945300">
    <w:abstractNumId w:val="0"/>
  </w:num>
  <w:num w:numId="3" w16cid:durableId="1056201063">
    <w:abstractNumId w:val="2"/>
  </w:num>
  <w:num w:numId="4" w16cid:durableId="1397166898">
    <w:abstractNumId w:val="1"/>
  </w:num>
  <w:num w:numId="5" w16cid:durableId="1664776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8"/>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DD"/>
    <w:rsid w:val="00001F4F"/>
    <w:rsid w:val="00006D85"/>
    <w:rsid w:val="00095D6C"/>
    <w:rsid w:val="000A241C"/>
    <w:rsid w:val="000D2152"/>
    <w:rsid w:val="00104CC8"/>
    <w:rsid w:val="00185B5F"/>
    <w:rsid w:val="001920A8"/>
    <w:rsid w:val="001A0E96"/>
    <w:rsid w:val="001A1D37"/>
    <w:rsid w:val="001C1CD4"/>
    <w:rsid w:val="00266AB6"/>
    <w:rsid w:val="003009B0"/>
    <w:rsid w:val="00337431"/>
    <w:rsid w:val="003431B3"/>
    <w:rsid w:val="00377C7D"/>
    <w:rsid w:val="00402EF1"/>
    <w:rsid w:val="004141C6"/>
    <w:rsid w:val="00424FBD"/>
    <w:rsid w:val="00450CDD"/>
    <w:rsid w:val="004A409C"/>
    <w:rsid w:val="00575FF2"/>
    <w:rsid w:val="00582A4B"/>
    <w:rsid w:val="005961B7"/>
    <w:rsid w:val="005A65B7"/>
    <w:rsid w:val="005B29F4"/>
    <w:rsid w:val="005D70DC"/>
    <w:rsid w:val="00627874"/>
    <w:rsid w:val="00662CEB"/>
    <w:rsid w:val="006652A0"/>
    <w:rsid w:val="00690CE9"/>
    <w:rsid w:val="006A5D78"/>
    <w:rsid w:val="006D7E00"/>
    <w:rsid w:val="006E1B95"/>
    <w:rsid w:val="006E7939"/>
    <w:rsid w:val="00722A2B"/>
    <w:rsid w:val="00730EF7"/>
    <w:rsid w:val="00792457"/>
    <w:rsid w:val="007A748C"/>
    <w:rsid w:val="007C0858"/>
    <w:rsid w:val="00816273"/>
    <w:rsid w:val="00835FDE"/>
    <w:rsid w:val="0085466D"/>
    <w:rsid w:val="008817A0"/>
    <w:rsid w:val="00891BC2"/>
    <w:rsid w:val="00894CBA"/>
    <w:rsid w:val="008C4201"/>
    <w:rsid w:val="008C46EA"/>
    <w:rsid w:val="008F1785"/>
    <w:rsid w:val="00966D0A"/>
    <w:rsid w:val="00982330"/>
    <w:rsid w:val="00995B33"/>
    <w:rsid w:val="009C7DBF"/>
    <w:rsid w:val="00A2276E"/>
    <w:rsid w:val="00A776B4"/>
    <w:rsid w:val="00A9481B"/>
    <w:rsid w:val="00AA4A49"/>
    <w:rsid w:val="00AD6C85"/>
    <w:rsid w:val="00B14C30"/>
    <w:rsid w:val="00B2543C"/>
    <w:rsid w:val="00B300D2"/>
    <w:rsid w:val="00BD3A54"/>
    <w:rsid w:val="00C30CA5"/>
    <w:rsid w:val="00C42ADF"/>
    <w:rsid w:val="00C87452"/>
    <w:rsid w:val="00CB55ED"/>
    <w:rsid w:val="00CE71FE"/>
    <w:rsid w:val="00D66AAF"/>
    <w:rsid w:val="00DC0536"/>
    <w:rsid w:val="00E40D75"/>
    <w:rsid w:val="00EA095F"/>
    <w:rsid w:val="00F04D1F"/>
    <w:rsid w:val="00F200B2"/>
    <w:rsid w:val="00F300FA"/>
    <w:rsid w:val="00F55F0F"/>
    <w:rsid w:val="00F879C6"/>
    <w:rsid w:val="00FA36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05D"/>
  <w15:docId w15:val="{5FA539EF-6A29-4F8A-9359-03D4F83A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50CD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50CDD"/>
    <w:pPr>
      <w:ind w:left="720"/>
      <w:contextualSpacing/>
    </w:pPr>
  </w:style>
  <w:style w:type="character" w:styleId="Hipersaitas">
    <w:name w:val="Hyperlink"/>
    <w:basedOn w:val="Numatytasispastraiposriftas"/>
    <w:uiPriority w:val="99"/>
    <w:unhideWhenUsed/>
    <w:rsid w:val="00450CDD"/>
    <w:rPr>
      <w:color w:val="0563C1" w:themeColor="hyperlink"/>
      <w:u w:val="single"/>
    </w:rPr>
  </w:style>
  <w:style w:type="character" w:styleId="Emfaz">
    <w:name w:val="Emphasis"/>
    <w:basedOn w:val="Numatytasispastraiposriftas"/>
    <w:uiPriority w:val="20"/>
    <w:qFormat/>
    <w:rsid w:val="00450CDD"/>
    <w:rPr>
      <w:i/>
      <w:iCs/>
    </w:rPr>
  </w:style>
  <w:style w:type="character" w:styleId="Grietas">
    <w:name w:val="Strong"/>
    <w:basedOn w:val="Numatytasispastraiposriftas"/>
    <w:uiPriority w:val="22"/>
    <w:qFormat/>
    <w:rsid w:val="00450CDD"/>
    <w:rPr>
      <w:b/>
      <w:bCs/>
    </w:rPr>
  </w:style>
  <w:style w:type="paragraph" w:styleId="Antrats">
    <w:name w:val="header"/>
    <w:basedOn w:val="prastasis"/>
    <w:link w:val="AntratsDiagrama"/>
    <w:uiPriority w:val="99"/>
    <w:semiHidden/>
    <w:unhideWhenUsed/>
    <w:rsid w:val="00266AB6"/>
    <w:pPr>
      <w:tabs>
        <w:tab w:val="center" w:pos="4819"/>
        <w:tab w:val="right" w:pos="9638"/>
      </w:tabs>
    </w:pPr>
  </w:style>
  <w:style w:type="character" w:customStyle="1" w:styleId="AntratsDiagrama">
    <w:name w:val="Antraštės Diagrama"/>
    <w:basedOn w:val="Numatytasispastraiposriftas"/>
    <w:link w:val="Antrats"/>
    <w:uiPriority w:val="99"/>
    <w:semiHidden/>
    <w:rsid w:val="00266AB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66AB6"/>
    <w:pPr>
      <w:tabs>
        <w:tab w:val="center" w:pos="4819"/>
        <w:tab w:val="right" w:pos="9638"/>
      </w:tabs>
    </w:pPr>
  </w:style>
  <w:style w:type="character" w:customStyle="1" w:styleId="PoratDiagrama">
    <w:name w:val="Poraštė Diagrama"/>
    <w:basedOn w:val="Numatytasispastraiposriftas"/>
    <w:link w:val="Porat"/>
    <w:uiPriority w:val="99"/>
    <w:rsid w:val="00266AB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kiskis.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8888</Words>
  <Characters>5067</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Muzikos mokykla</dc:creator>
  <cp:keywords/>
  <dc:description/>
  <cp:lastModifiedBy>Rasa Virbalienė</cp:lastModifiedBy>
  <cp:revision>3</cp:revision>
  <dcterms:created xsi:type="dcterms:W3CDTF">2024-04-25T14:03:00Z</dcterms:created>
  <dcterms:modified xsi:type="dcterms:W3CDTF">2024-04-25T14:04:00Z</dcterms:modified>
</cp:coreProperties>
</file>